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华文中宋" w:eastAsia="仿宋_GB2312" w:cs="华文中宋"/>
          <w:b/>
          <w:color w:val="auto"/>
          <w:sz w:val="72"/>
          <w:szCs w:val="72"/>
          <w:highlight w:val="none"/>
          <w:lang w:val="en-US" w:eastAsia="zh-CN"/>
        </w:rPr>
      </w:pPr>
      <w:r>
        <w:rPr>
          <w:rFonts w:hint="eastAsia" w:ascii="仿宋_GB2312" w:hAnsi="华文中宋" w:eastAsia="仿宋_GB2312" w:cs="华文中宋"/>
          <w:b/>
          <w:color w:val="auto"/>
          <w:sz w:val="72"/>
          <w:szCs w:val="72"/>
          <w:highlight w:val="none"/>
          <w:lang w:val="en-US" w:eastAsia="zh-CN"/>
        </w:rPr>
        <w:t>重庆市铜梁区妇幼保健院</w:t>
      </w:r>
    </w:p>
    <w:p>
      <w:pPr>
        <w:jc w:val="center"/>
        <w:rPr>
          <w:rFonts w:hint="eastAsia" w:ascii="仿宋_GB2312" w:hAnsi="华文中宋" w:eastAsia="仿宋_GB2312" w:cs="华文中宋"/>
          <w:b/>
          <w:color w:val="auto"/>
          <w:sz w:val="72"/>
          <w:szCs w:val="72"/>
          <w:highlight w:val="none"/>
        </w:rPr>
      </w:pPr>
      <w:r>
        <w:rPr>
          <w:rFonts w:hint="eastAsia" w:ascii="仿宋_GB2312" w:hAnsi="华文中宋" w:eastAsia="仿宋_GB2312" w:cs="华文中宋"/>
          <w:b/>
          <w:color w:val="auto"/>
          <w:sz w:val="72"/>
          <w:szCs w:val="72"/>
          <w:highlight w:val="none"/>
        </w:rPr>
        <w:t>询价文件</w:t>
      </w:r>
    </w:p>
    <w:p>
      <w:pPr>
        <w:ind w:left="328" w:leftChars="6" w:hanging="315" w:hangingChars="98"/>
        <w:rPr>
          <w:rFonts w:hint="eastAsia" w:ascii="仿宋_GB2312" w:hAnsi="华文中宋" w:eastAsia="仿宋_GB2312"/>
          <w:b/>
          <w:color w:val="auto"/>
          <w:sz w:val="32"/>
          <w:szCs w:val="32"/>
          <w:highlight w:val="none"/>
          <w:lang w:val="en-US" w:eastAsia="zh-CN"/>
        </w:rPr>
      </w:pPr>
      <w:r>
        <w:rPr>
          <w:rFonts w:hint="eastAsia" w:ascii="仿宋_GB2312" w:hAnsi="华文中宋" w:eastAsia="仿宋_GB2312"/>
          <w:b/>
          <w:color w:val="auto"/>
          <w:sz w:val="32"/>
          <w:szCs w:val="32"/>
          <w:highlight w:val="none"/>
        </w:rPr>
        <w:t xml:space="preserve">                        </w:t>
      </w:r>
    </w:p>
    <w:p>
      <w:pPr>
        <w:ind w:left="328" w:leftChars="6" w:hanging="315" w:hangingChars="98"/>
        <w:jc w:val="center"/>
        <w:rPr>
          <w:rFonts w:hint="eastAsia" w:ascii="仿宋_GB2312" w:hAnsi="华文中宋" w:eastAsia="仿宋_GB2312"/>
          <w:b/>
          <w:color w:val="auto"/>
          <w:sz w:val="32"/>
          <w:szCs w:val="32"/>
          <w:highlight w:val="none"/>
        </w:rPr>
      </w:pPr>
    </w:p>
    <w:p>
      <w:pPr>
        <w:pStyle w:val="6"/>
        <w:rPr>
          <w:rFonts w:hint="eastAsia" w:ascii="仿宋_GB2312" w:hAnsi="华文中宋" w:eastAsia="仿宋_GB2312"/>
          <w:b/>
          <w:color w:val="auto"/>
          <w:sz w:val="32"/>
          <w:szCs w:val="32"/>
          <w:highlight w:val="none"/>
        </w:rPr>
      </w:pPr>
    </w:p>
    <w:p>
      <w:pPr>
        <w:pStyle w:val="6"/>
        <w:rPr>
          <w:rFonts w:hint="eastAsia" w:ascii="仿宋_GB2312" w:hAnsi="华文中宋" w:eastAsia="仿宋_GB2312"/>
          <w:b/>
          <w:color w:val="auto"/>
          <w:sz w:val="32"/>
          <w:szCs w:val="32"/>
          <w:highlight w:val="none"/>
        </w:rPr>
      </w:pPr>
    </w:p>
    <w:p>
      <w:pPr>
        <w:rPr>
          <w:rFonts w:hint="eastAsia" w:ascii="仿宋_GB2312" w:hAnsi="华文中宋" w:eastAsia="仿宋_GB2312"/>
          <w:b/>
          <w:color w:val="auto"/>
          <w:sz w:val="32"/>
          <w:szCs w:val="32"/>
          <w:highlight w:val="none"/>
        </w:rPr>
      </w:pPr>
    </w:p>
    <w:p>
      <w:pPr>
        <w:snapToGrid w:val="0"/>
        <w:spacing w:line="480" w:lineRule="auto"/>
        <w:ind w:left="328" w:leftChars="6" w:hanging="315" w:hangingChars="98"/>
        <w:rPr>
          <w:rFonts w:hint="eastAsia" w:ascii="仿宋_GB2312" w:hAnsi="华文中宋" w:eastAsia="仿宋_GB2312"/>
          <w:b/>
          <w:color w:val="auto"/>
          <w:sz w:val="32"/>
          <w:szCs w:val="32"/>
          <w:highlight w:val="none"/>
          <w:lang w:eastAsia="zh-CN"/>
        </w:rPr>
      </w:pPr>
    </w:p>
    <w:p>
      <w:pPr>
        <w:tabs>
          <w:tab w:val="left" w:pos="5670"/>
        </w:tabs>
        <w:ind w:left="1436" w:leftChars="684" w:firstLine="0" w:firstLineChars="0"/>
        <w:jc w:val="both"/>
        <w:rPr>
          <w:rFonts w:hint="eastAsia" w:ascii="仿宋_GB2312" w:hAnsi="华文中宋" w:eastAsia="仿宋_GB2312" w:cs="华文中宋"/>
          <w:b/>
          <w:color w:val="auto"/>
          <w:sz w:val="36"/>
          <w:szCs w:val="36"/>
          <w:highlight w:val="none"/>
          <w:lang w:val="en-US" w:eastAsia="zh-CN"/>
        </w:rPr>
      </w:pPr>
      <w:r>
        <w:rPr>
          <w:rFonts w:hint="eastAsia" w:ascii="仿宋_GB2312" w:hAnsi="华文中宋" w:eastAsia="仿宋_GB2312" w:cs="华文中宋"/>
          <w:b/>
          <w:color w:val="auto"/>
          <w:sz w:val="36"/>
          <w:szCs w:val="36"/>
          <w:highlight w:val="none"/>
          <w:lang w:val="en-US" w:eastAsia="zh-CN"/>
        </w:rPr>
        <w:t>采购项目：铜梁区妇幼保健院全数字彩色多普勒超声宫腔</w:t>
      </w:r>
      <w:r>
        <w:rPr>
          <w:rFonts w:hint="eastAsia" w:ascii="仿宋_GB2312" w:hAnsi="华文中宋" w:eastAsia="仿宋_GB2312" w:cs="华文中宋"/>
          <w:b/>
          <w:strike w:val="0"/>
          <w:dstrike w:val="0"/>
          <w:color w:val="auto"/>
          <w:sz w:val="36"/>
          <w:szCs w:val="36"/>
          <w:highlight w:val="none"/>
          <w:lang w:val="en-US" w:eastAsia="zh-CN"/>
        </w:rPr>
        <w:t>监</w:t>
      </w:r>
      <w:r>
        <w:rPr>
          <w:rFonts w:hint="eastAsia" w:ascii="仿宋_GB2312" w:hAnsi="华文中宋" w:eastAsia="仿宋_GB2312" w:cs="华文中宋"/>
          <w:b/>
          <w:color w:val="auto"/>
          <w:sz w:val="36"/>
          <w:szCs w:val="36"/>
          <w:highlight w:val="none"/>
          <w:lang w:val="en-US" w:eastAsia="zh-CN"/>
        </w:rPr>
        <w:t>测诊疗系统采购</w:t>
      </w:r>
    </w:p>
    <w:p>
      <w:pPr>
        <w:tabs>
          <w:tab w:val="left" w:pos="5670"/>
        </w:tabs>
        <w:ind w:firstLine="1446" w:firstLineChars="400"/>
        <w:jc w:val="both"/>
        <w:rPr>
          <w:rFonts w:hint="default" w:ascii="仿宋_GB2312" w:hAnsi="华文中宋" w:eastAsia="仿宋_GB2312" w:cs="华文中宋"/>
          <w:b/>
          <w:color w:val="auto"/>
          <w:sz w:val="36"/>
          <w:szCs w:val="36"/>
          <w:highlight w:val="none"/>
          <w:lang w:val="en-US" w:eastAsia="zh-CN"/>
        </w:rPr>
      </w:pPr>
      <w:r>
        <w:rPr>
          <w:rFonts w:hint="eastAsia" w:ascii="仿宋_GB2312" w:hAnsi="华文中宋" w:eastAsia="仿宋_GB2312" w:cs="华文中宋"/>
          <w:b/>
          <w:color w:val="auto"/>
          <w:sz w:val="36"/>
          <w:szCs w:val="36"/>
          <w:highlight w:val="none"/>
          <w:lang w:val="en-US" w:eastAsia="zh-CN"/>
        </w:rPr>
        <w:t>项目编号：重大正字招（2022第011号）</w:t>
      </w:r>
    </w:p>
    <w:p>
      <w:pPr>
        <w:tabs>
          <w:tab w:val="left" w:pos="5670"/>
        </w:tabs>
        <w:ind w:firstLine="1446" w:firstLineChars="400"/>
        <w:jc w:val="both"/>
        <w:rPr>
          <w:rFonts w:hint="eastAsia" w:ascii="仿宋_GB2312" w:hAnsi="华文中宋" w:eastAsia="仿宋_GB2312" w:cs="华文中宋"/>
          <w:b/>
          <w:color w:val="auto"/>
          <w:sz w:val="36"/>
          <w:szCs w:val="36"/>
          <w:highlight w:val="none"/>
          <w:lang w:val="en-US" w:eastAsia="zh-CN"/>
        </w:rPr>
      </w:pPr>
      <w:r>
        <w:rPr>
          <w:rFonts w:hint="eastAsia" w:ascii="仿宋_GB2312" w:hAnsi="华文中宋" w:eastAsia="仿宋_GB2312" w:cs="华文中宋"/>
          <w:b/>
          <w:color w:val="auto"/>
          <w:sz w:val="36"/>
          <w:szCs w:val="36"/>
          <w:highlight w:val="none"/>
          <w:lang w:val="en-US" w:eastAsia="zh-CN"/>
        </w:rPr>
        <w:t>采购方式：询价采购</w:t>
      </w:r>
    </w:p>
    <w:p>
      <w:pPr>
        <w:tabs>
          <w:tab w:val="left" w:pos="5670"/>
        </w:tabs>
        <w:ind w:firstLine="1446" w:firstLineChars="400"/>
        <w:jc w:val="both"/>
        <w:rPr>
          <w:rFonts w:hint="eastAsia" w:ascii="仿宋_GB2312" w:hAnsi="华文中宋" w:eastAsia="仿宋_GB2312" w:cs="华文中宋"/>
          <w:b/>
          <w:color w:val="auto"/>
          <w:sz w:val="36"/>
          <w:szCs w:val="36"/>
          <w:highlight w:val="none"/>
          <w:lang w:val="en-US" w:eastAsia="zh-CN"/>
        </w:rPr>
      </w:pPr>
      <w:r>
        <w:rPr>
          <w:rFonts w:hint="eastAsia" w:ascii="仿宋_GB2312" w:hAnsi="华文中宋" w:eastAsia="仿宋_GB2312" w:cs="华文中宋"/>
          <w:b/>
          <w:color w:val="auto"/>
          <w:sz w:val="36"/>
          <w:szCs w:val="36"/>
          <w:highlight w:val="none"/>
          <w:lang w:val="en-US" w:eastAsia="zh-CN"/>
        </w:rPr>
        <w:t>采 购 人：重庆市铜梁区妇幼保健院</w:t>
      </w:r>
    </w:p>
    <w:p>
      <w:pPr>
        <w:tabs>
          <w:tab w:val="left" w:pos="5670"/>
        </w:tabs>
        <w:ind w:firstLine="1446" w:firstLineChars="400"/>
        <w:jc w:val="both"/>
        <w:rPr>
          <w:rFonts w:hint="eastAsia" w:ascii="仿宋_GB2312" w:hAnsi="华文中宋" w:eastAsia="仿宋_GB2312" w:cs="华文中宋"/>
          <w:b/>
          <w:color w:val="auto"/>
          <w:sz w:val="36"/>
          <w:szCs w:val="36"/>
          <w:highlight w:val="none"/>
          <w:lang w:val="en-US" w:eastAsia="zh-CN"/>
        </w:rPr>
      </w:pPr>
      <w:r>
        <w:rPr>
          <w:rFonts w:hint="eastAsia" w:ascii="仿宋_GB2312" w:hAnsi="华文中宋" w:eastAsia="仿宋_GB2312" w:cs="华文中宋"/>
          <w:b/>
          <w:color w:val="auto"/>
          <w:sz w:val="36"/>
          <w:szCs w:val="36"/>
          <w:highlight w:val="none"/>
          <w:lang w:val="en-US" w:eastAsia="zh-CN"/>
        </w:rPr>
        <w:t>采购机构：重庆大正建设工程经济技术有限公司</w:t>
      </w:r>
    </w:p>
    <w:p>
      <w:pPr>
        <w:rPr>
          <w:rFonts w:hint="eastAsia" w:ascii="仿宋_GB2312" w:hAnsi="华文中宋" w:eastAsia="仿宋_GB2312" w:cs="华文中宋"/>
          <w:color w:val="auto"/>
          <w:sz w:val="36"/>
          <w:szCs w:val="36"/>
          <w:highlight w:val="none"/>
        </w:rPr>
      </w:pPr>
    </w:p>
    <w:p>
      <w:pPr>
        <w:pStyle w:val="2"/>
        <w:rPr>
          <w:rFonts w:hint="eastAsia" w:eastAsia="宋体"/>
          <w:color w:val="auto"/>
          <w:highlight w:val="none"/>
          <w:lang w:eastAsia="zh-CN"/>
        </w:rPr>
      </w:pPr>
    </w:p>
    <w:p>
      <w:pPr>
        <w:pStyle w:val="2"/>
        <w:rPr>
          <w:rFonts w:hint="eastAsia" w:eastAsia="宋体"/>
          <w:color w:val="auto"/>
          <w:highlight w:val="none"/>
          <w:lang w:eastAsia="zh-CN"/>
        </w:rPr>
      </w:pPr>
    </w:p>
    <w:p>
      <w:pPr>
        <w:pStyle w:val="2"/>
        <w:rPr>
          <w:rFonts w:hint="eastAsia" w:eastAsia="宋体"/>
          <w:color w:val="auto"/>
          <w:highlight w:val="none"/>
          <w:lang w:eastAsia="zh-CN"/>
        </w:rPr>
      </w:pPr>
    </w:p>
    <w:p>
      <w:pPr>
        <w:pStyle w:val="2"/>
        <w:rPr>
          <w:rFonts w:hint="eastAsia" w:eastAsia="宋体"/>
          <w:color w:val="auto"/>
          <w:highlight w:val="none"/>
          <w:lang w:eastAsia="zh-CN"/>
        </w:rPr>
      </w:pPr>
    </w:p>
    <w:p>
      <w:pPr>
        <w:pStyle w:val="2"/>
        <w:rPr>
          <w:rFonts w:hint="eastAsia"/>
          <w:color w:val="auto"/>
          <w:highlight w:val="none"/>
        </w:rPr>
      </w:pPr>
    </w:p>
    <w:p>
      <w:pPr>
        <w:jc w:val="center"/>
        <w:rPr>
          <w:rFonts w:hint="eastAsia" w:ascii="仿宋_GB2312" w:hAnsi="华文中宋" w:eastAsia="仿宋_GB2312" w:cs="华文中宋"/>
          <w:b/>
          <w:color w:val="auto"/>
          <w:sz w:val="36"/>
          <w:szCs w:val="36"/>
          <w:highlight w:val="none"/>
        </w:rPr>
      </w:pPr>
      <w:r>
        <w:rPr>
          <w:rFonts w:hint="eastAsia" w:ascii="仿宋_GB2312" w:hAnsi="华文中宋" w:eastAsia="仿宋_GB2312" w:cs="华文中宋"/>
          <w:color w:val="auto"/>
          <w:sz w:val="36"/>
          <w:szCs w:val="36"/>
          <w:highlight w:val="none"/>
        </w:rPr>
        <w:t xml:space="preserve">  </w:t>
      </w:r>
    </w:p>
    <w:p>
      <w:pPr>
        <w:tabs>
          <w:tab w:val="left" w:pos="5670"/>
        </w:tabs>
        <w:jc w:val="center"/>
        <w:rPr>
          <w:rFonts w:hint="eastAsia" w:hAnsi="Times New Roman" w:cs="Times New Roman"/>
          <w:color w:val="auto"/>
          <w:sz w:val="30"/>
          <w:szCs w:val="30"/>
          <w:highlight w:val="none"/>
          <w:lang w:eastAsia="zh-CN"/>
        </w:rPr>
      </w:pPr>
      <w:r>
        <w:rPr>
          <w:rFonts w:hint="eastAsia" w:ascii="仿宋_GB2312" w:hAnsi="华文中宋" w:eastAsia="仿宋_GB2312" w:cs="华文中宋"/>
          <w:b/>
          <w:color w:val="auto"/>
          <w:sz w:val="36"/>
          <w:szCs w:val="36"/>
          <w:highlight w:val="none"/>
        </w:rPr>
        <w:t xml:space="preserve">   二0二</w:t>
      </w:r>
      <w:r>
        <w:rPr>
          <w:rFonts w:hint="eastAsia" w:ascii="仿宋_GB2312" w:hAnsi="华文中宋" w:eastAsia="仿宋_GB2312" w:cs="华文中宋"/>
          <w:b/>
          <w:color w:val="auto"/>
          <w:sz w:val="36"/>
          <w:szCs w:val="36"/>
          <w:highlight w:val="none"/>
          <w:lang w:val="en-US" w:eastAsia="zh-CN"/>
        </w:rPr>
        <w:t>二</w:t>
      </w:r>
      <w:r>
        <w:rPr>
          <w:rFonts w:hint="eastAsia" w:ascii="仿宋_GB2312" w:hAnsi="华文中宋" w:eastAsia="仿宋_GB2312" w:cs="华文中宋"/>
          <w:b/>
          <w:color w:val="auto"/>
          <w:sz w:val="36"/>
          <w:szCs w:val="36"/>
          <w:highlight w:val="none"/>
        </w:rPr>
        <w:t>年</w:t>
      </w:r>
      <w:r>
        <w:rPr>
          <w:rFonts w:hint="eastAsia" w:ascii="仿宋_GB2312" w:hAnsi="华文中宋" w:eastAsia="仿宋_GB2312" w:cs="华文中宋"/>
          <w:b/>
          <w:strike w:val="0"/>
          <w:dstrike w:val="0"/>
          <w:color w:val="auto"/>
          <w:sz w:val="36"/>
          <w:szCs w:val="36"/>
          <w:highlight w:val="none"/>
          <w:lang w:val="en-US" w:eastAsia="zh-CN"/>
        </w:rPr>
        <w:t>六</w:t>
      </w:r>
      <w:r>
        <w:rPr>
          <w:rFonts w:hint="eastAsia" w:ascii="仿宋_GB2312" w:hAnsi="华文中宋" w:eastAsia="仿宋_GB2312" w:cs="华文中宋"/>
          <w:b/>
          <w:color w:val="auto"/>
          <w:sz w:val="36"/>
          <w:szCs w:val="36"/>
          <w:highlight w:val="none"/>
        </w:rPr>
        <w:t>月</w:t>
      </w:r>
    </w:p>
    <w:p>
      <w:pPr>
        <w:numPr>
          <w:ilvl w:val="0"/>
          <w:numId w:val="0"/>
        </w:numPr>
        <w:rPr>
          <w:rFonts w:hint="eastAsia" w:ascii="仿宋_GB2312" w:hAnsi="仿宋" w:eastAsia="仿宋_GB2312"/>
          <w:color w:val="auto"/>
          <w:sz w:val="30"/>
          <w:szCs w:val="30"/>
          <w:highlight w:val="none"/>
        </w:rPr>
      </w:pPr>
    </w:p>
    <w:p>
      <w:pPr>
        <w:numPr>
          <w:ilvl w:val="0"/>
          <w:numId w:val="0"/>
        </w:numPr>
        <w:ind w:firstLine="3300" w:firstLineChars="1100"/>
        <w:rPr>
          <w:rFonts w:hint="eastAsia"/>
          <w:color w:val="auto"/>
          <w:highlight w:val="none"/>
          <w:lang w:eastAsia="zh-CN"/>
        </w:rPr>
      </w:pPr>
      <w:r>
        <w:rPr>
          <w:rFonts w:hint="eastAsia" w:ascii="仿宋_GB2312" w:hAnsi="仿宋" w:eastAsia="仿宋_GB2312"/>
          <w:color w:val="auto"/>
          <w:sz w:val="30"/>
          <w:szCs w:val="30"/>
          <w:highlight w:val="none"/>
        </w:rPr>
        <w:t xml:space="preserve">                  </w:t>
      </w:r>
    </w:p>
    <w:p>
      <w:pPr>
        <w:pageBreakBefore/>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目  录</w:t>
      </w:r>
    </w:p>
    <w:p>
      <w:pPr>
        <w:ind w:left="1260" w:leftChars="600" w:firstLine="964" w:firstLineChars="300"/>
        <w:rPr>
          <w:rFonts w:hint="eastAsia" w:ascii="仿宋_GB2312" w:hAnsi="华文中宋" w:eastAsia="仿宋_GB2312" w:cs="Times New Roman"/>
          <w:b/>
          <w:color w:val="auto"/>
          <w:sz w:val="32"/>
          <w:szCs w:val="32"/>
          <w:highlight w:val="none"/>
        </w:rPr>
      </w:pPr>
    </w:p>
    <w:p>
      <w:pPr>
        <w:widowControl w:val="0"/>
        <w:ind w:firstLine="420" w:firstLineChars="200"/>
        <w:jc w:val="both"/>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default" w:ascii="仿宋_GB2312" w:hAnsi="仿宋" w:eastAsia="仿宋_GB2312" w:cs="Times New Roman"/>
          <w:b/>
          <w:bCs w:val="0"/>
          <w:color w:val="auto"/>
          <w:sz w:val="28"/>
          <w:szCs w:val="28"/>
          <w:highlight w:val="none"/>
          <w:lang w:val="en-US" w:eastAsia="zh-CN"/>
        </w:rPr>
      </w:pPr>
      <w:r>
        <w:rPr>
          <w:rFonts w:hint="eastAsia" w:ascii="仿宋_GB2312" w:hAnsi="仿宋" w:eastAsia="仿宋_GB2312" w:cs="Times New Roman"/>
          <w:b/>
          <w:bCs w:val="0"/>
          <w:color w:val="auto"/>
          <w:sz w:val="28"/>
          <w:szCs w:val="28"/>
          <w:highlight w:val="none"/>
        </w:rPr>
        <w:t>第一篇  采购公告</w:t>
      </w:r>
      <w:r>
        <w:rPr>
          <w:rFonts w:hint="eastAsia" w:ascii="仿宋_GB2312" w:hAnsi="仿宋" w:eastAsia="仿宋_GB2312" w:cs="Times New Roman"/>
          <w:b/>
          <w:b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auto"/>
          <w:sz w:val="28"/>
          <w:szCs w:val="28"/>
          <w:highlight w:val="none"/>
          <w:lang w:eastAsia="zh-CN"/>
        </w:rPr>
      </w:pPr>
      <w:r>
        <w:rPr>
          <w:rFonts w:hint="eastAsia" w:ascii="仿宋_GB2312" w:hAnsi="仿宋" w:eastAsia="仿宋_GB2312" w:cs="Times New Roman"/>
          <w:b/>
          <w:bCs w:val="0"/>
          <w:color w:val="auto"/>
          <w:sz w:val="28"/>
          <w:szCs w:val="28"/>
          <w:highlight w:val="none"/>
        </w:rPr>
        <w:t>第二篇  采购项目技术</w:t>
      </w:r>
      <w:r>
        <w:rPr>
          <w:rFonts w:hint="eastAsia" w:ascii="仿宋_GB2312" w:hAnsi="仿宋" w:eastAsia="仿宋_GB2312" w:cs="Times New Roman"/>
          <w:b/>
          <w:bCs w:val="0"/>
          <w:color w:val="auto"/>
          <w:sz w:val="28"/>
          <w:szCs w:val="28"/>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auto"/>
          <w:sz w:val="28"/>
          <w:szCs w:val="28"/>
          <w:highlight w:val="none"/>
          <w:lang w:eastAsia="zh-CN"/>
        </w:rPr>
      </w:pPr>
      <w:r>
        <w:rPr>
          <w:rFonts w:hint="eastAsia" w:ascii="仿宋_GB2312" w:hAnsi="仿宋" w:eastAsia="仿宋_GB2312" w:cs="Times New Roman"/>
          <w:b/>
          <w:bCs w:val="0"/>
          <w:color w:val="auto"/>
          <w:sz w:val="28"/>
          <w:szCs w:val="28"/>
          <w:highlight w:val="none"/>
        </w:rPr>
        <w:t xml:space="preserve">第三篇  </w:t>
      </w:r>
      <w:r>
        <w:rPr>
          <w:rFonts w:hint="eastAsia" w:ascii="仿宋_GB2312" w:hAnsi="仿宋" w:eastAsia="仿宋_GB2312" w:cs="Times New Roman"/>
          <w:b/>
          <w:bCs w:val="0"/>
          <w:color w:val="auto"/>
          <w:sz w:val="28"/>
          <w:szCs w:val="28"/>
          <w:highlight w:val="none"/>
          <w:lang w:eastAsia="zh-CN"/>
        </w:rPr>
        <w:t>采购项目商务要求</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auto"/>
          <w:sz w:val="28"/>
          <w:szCs w:val="28"/>
          <w:highlight w:val="none"/>
        </w:rPr>
      </w:pPr>
      <w:r>
        <w:rPr>
          <w:rFonts w:hint="eastAsia" w:ascii="仿宋_GB2312" w:hAnsi="仿宋" w:eastAsia="仿宋_GB2312" w:cs="Times New Roman"/>
          <w:b/>
          <w:bCs w:val="0"/>
          <w:color w:val="auto"/>
          <w:sz w:val="28"/>
          <w:szCs w:val="28"/>
          <w:highlight w:val="none"/>
          <w:lang w:eastAsia="zh-CN"/>
        </w:rPr>
        <w:t>第四篇</w:t>
      </w:r>
      <w:r>
        <w:rPr>
          <w:rFonts w:hint="eastAsia" w:ascii="仿宋_GB2312" w:hAnsi="仿宋" w:eastAsia="仿宋_GB2312" w:cs="Times New Roman"/>
          <w:b/>
          <w:bCs w:val="0"/>
          <w:color w:val="auto"/>
          <w:sz w:val="28"/>
          <w:szCs w:val="28"/>
          <w:highlight w:val="none"/>
          <w:lang w:val="en-US" w:eastAsia="zh-CN"/>
        </w:rPr>
        <w:t xml:space="preserve">  </w:t>
      </w:r>
      <w:r>
        <w:rPr>
          <w:rFonts w:hint="eastAsia" w:ascii="仿宋_GB2312" w:hAnsi="仿宋" w:eastAsia="仿宋_GB2312" w:cs="Times New Roman"/>
          <w:b/>
          <w:bCs w:val="0"/>
          <w:color w:val="auto"/>
          <w:sz w:val="28"/>
          <w:szCs w:val="28"/>
          <w:highlight w:val="none"/>
        </w:rPr>
        <w:t>评标方法、评标标准、无效投标条款和废标条款</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auto"/>
          <w:sz w:val="28"/>
          <w:szCs w:val="28"/>
          <w:highlight w:val="none"/>
        </w:rPr>
      </w:pPr>
      <w:r>
        <w:rPr>
          <w:rFonts w:hint="eastAsia" w:ascii="仿宋_GB2312" w:hAnsi="仿宋" w:eastAsia="仿宋_GB2312" w:cs="Times New Roman"/>
          <w:b/>
          <w:bCs w:val="0"/>
          <w:color w:val="auto"/>
          <w:sz w:val="28"/>
          <w:szCs w:val="28"/>
          <w:highlight w:val="none"/>
        </w:rPr>
        <w:t>第</w:t>
      </w:r>
      <w:r>
        <w:rPr>
          <w:rFonts w:hint="eastAsia" w:ascii="仿宋_GB2312" w:hAnsi="仿宋" w:eastAsia="仿宋_GB2312" w:cs="Times New Roman"/>
          <w:b/>
          <w:bCs w:val="0"/>
          <w:color w:val="auto"/>
          <w:sz w:val="28"/>
          <w:szCs w:val="28"/>
          <w:highlight w:val="none"/>
          <w:lang w:eastAsia="zh-CN"/>
        </w:rPr>
        <w:t>五</w:t>
      </w:r>
      <w:r>
        <w:rPr>
          <w:rFonts w:hint="eastAsia" w:ascii="仿宋_GB2312" w:hAnsi="仿宋" w:eastAsia="仿宋_GB2312" w:cs="Times New Roman"/>
          <w:b/>
          <w:bCs w:val="0"/>
          <w:color w:val="auto"/>
          <w:sz w:val="28"/>
          <w:szCs w:val="28"/>
          <w:highlight w:val="none"/>
        </w:rPr>
        <w:t>篇  投标人须知</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auto"/>
          <w:sz w:val="28"/>
          <w:szCs w:val="28"/>
          <w:highlight w:val="none"/>
        </w:rPr>
      </w:pPr>
      <w:r>
        <w:rPr>
          <w:rFonts w:hint="eastAsia" w:ascii="仿宋_GB2312" w:hAnsi="仿宋" w:eastAsia="仿宋_GB2312" w:cs="Times New Roman"/>
          <w:b/>
          <w:bCs w:val="0"/>
          <w:color w:val="auto"/>
          <w:sz w:val="28"/>
          <w:szCs w:val="28"/>
          <w:highlight w:val="none"/>
        </w:rPr>
        <w:t>第</w:t>
      </w:r>
      <w:r>
        <w:rPr>
          <w:rFonts w:hint="eastAsia" w:ascii="仿宋_GB2312" w:hAnsi="仿宋" w:eastAsia="仿宋_GB2312" w:cs="Times New Roman"/>
          <w:b/>
          <w:bCs w:val="0"/>
          <w:color w:val="auto"/>
          <w:sz w:val="28"/>
          <w:szCs w:val="28"/>
          <w:highlight w:val="none"/>
          <w:lang w:eastAsia="zh-CN"/>
        </w:rPr>
        <w:t>六</w:t>
      </w:r>
      <w:r>
        <w:rPr>
          <w:rFonts w:hint="eastAsia" w:ascii="仿宋_GB2312" w:hAnsi="仿宋" w:eastAsia="仿宋_GB2312" w:cs="Times New Roman"/>
          <w:b/>
          <w:bCs w:val="0"/>
          <w:color w:val="auto"/>
          <w:sz w:val="28"/>
          <w:szCs w:val="28"/>
          <w:highlight w:val="none"/>
        </w:rPr>
        <w:t>篇  合同主要条款和格式合同（样本）</w:t>
      </w:r>
    </w:p>
    <w:p>
      <w:pPr>
        <w:keepNext w:val="0"/>
        <w:keepLines w:val="0"/>
        <w:pageBreakBefore w:val="0"/>
        <w:widowControl w:val="0"/>
        <w:kinsoku/>
        <w:wordWrap/>
        <w:overflowPunct/>
        <w:topLinePunct w:val="0"/>
        <w:autoSpaceDE/>
        <w:autoSpaceDN/>
        <w:bidi w:val="0"/>
        <w:adjustRightInd/>
        <w:snapToGrid/>
        <w:spacing w:line="800" w:lineRule="exact"/>
        <w:ind w:left="1260" w:leftChars="600" w:firstLine="843" w:firstLineChars="300"/>
        <w:textAlignment w:val="auto"/>
        <w:rPr>
          <w:rFonts w:hint="eastAsia" w:ascii="仿宋_GB2312" w:hAnsi="仿宋" w:eastAsia="仿宋_GB2312" w:cs="Times New Roman"/>
          <w:b/>
          <w:bCs w:val="0"/>
          <w:color w:val="auto"/>
          <w:sz w:val="28"/>
          <w:szCs w:val="28"/>
          <w:highlight w:val="none"/>
          <w:lang w:eastAsia="zh-CN"/>
        </w:rPr>
      </w:pPr>
      <w:r>
        <w:rPr>
          <w:rFonts w:hint="eastAsia" w:ascii="仿宋_GB2312" w:hAnsi="仿宋" w:eastAsia="仿宋_GB2312" w:cs="Times New Roman"/>
          <w:b/>
          <w:bCs w:val="0"/>
          <w:color w:val="auto"/>
          <w:sz w:val="28"/>
          <w:szCs w:val="28"/>
          <w:highlight w:val="none"/>
        </w:rPr>
        <w:t>第</w:t>
      </w:r>
      <w:r>
        <w:rPr>
          <w:rFonts w:hint="eastAsia" w:ascii="仿宋_GB2312" w:hAnsi="仿宋" w:eastAsia="仿宋_GB2312" w:cs="Times New Roman"/>
          <w:b/>
          <w:bCs w:val="0"/>
          <w:color w:val="auto"/>
          <w:sz w:val="28"/>
          <w:szCs w:val="28"/>
          <w:highlight w:val="none"/>
          <w:lang w:eastAsia="zh-CN"/>
        </w:rPr>
        <w:t>七</w:t>
      </w:r>
      <w:r>
        <w:rPr>
          <w:rFonts w:hint="eastAsia" w:ascii="仿宋_GB2312" w:hAnsi="仿宋" w:eastAsia="仿宋_GB2312" w:cs="Times New Roman"/>
          <w:b/>
          <w:bCs w:val="0"/>
          <w:color w:val="auto"/>
          <w:sz w:val="28"/>
          <w:szCs w:val="28"/>
          <w:highlight w:val="none"/>
        </w:rPr>
        <w:t>篇  投标文件</w:t>
      </w:r>
      <w:r>
        <w:rPr>
          <w:rFonts w:hint="eastAsia" w:ascii="仿宋_GB2312" w:hAnsi="仿宋" w:eastAsia="仿宋_GB2312" w:cs="Times New Roman"/>
          <w:b/>
          <w:bCs w:val="0"/>
          <w:color w:val="auto"/>
          <w:sz w:val="28"/>
          <w:szCs w:val="28"/>
          <w:highlight w:val="none"/>
          <w:lang w:eastAsia="zh-CN"/>
        </w:rPr>
        <w:t>格式</w:t>
      </w:r>
    </w:p>
    <w:p>
      <w:pPr>
        <w:widowControl w:val="0"/>
        <w:jc w:val="both"/>
        <w:rPr>
          <w:rFonts w:hint="eastAsia" w:ascii="黑体" w:hAnsi="黑体" w:eastAsia="黑体" w:cs="黑体"/>
          <w:b/>
          <w:bCs/>
          <w:color w:val="auto"/>
          <w:kern w:val="2"/>
          <w:sz w:val="36"/>
          <w:szCs w:val="36"/>
          <w:highlight w:val="none"/>
          <w:lang w:val="en-US" w:eastAsia="zh-CN" w:bidi="ar-SA"/>
        </w:rPr>
      </w:pPr>
    </w:p>
    <w:p>
      <w:pPr>
        <w:pageBreakBefore/>
        <w:jc w:val="center"/>
        <w:rPr>
          <w:rFonts w:hint="eastAsia" w:ascii="仿宋_GB2312" w:hAnsi="华文中宋" w:eastAsia="仿宋_GB2312" w:cs="华文中宋"/>
          <w:b/>
          <w:color w:val="auto"/>
          <w:sz w:val="44"/>
          <w:szCs w:val="44"/>
          <w:highlight w:val="none"/>
        </w:rPr>
      </w:pPr>
      <w:r>
        <w:rPr>
          <w:rFonts w:hint="eastAsia" w:ascii="仿宋_GB2312" w:hAnsi="华文中宋" w:eastAsia="仿宋_GB2312" w:cs="华文中宋"/>
          <w:b/>
          <w:color w:val="auto"/>
          <w:sz w:val="44"/>
          <w:szCs w:val="44"/>
          <w:highlight w:val="none"/>
        </w:rPr>
        <w:t>第一篇</w:t>
      </w:r>
      <w:r>
        <w:rPr>
          <w:rFonts w:hint="eastAsia" w:ascii="仿宋_GB2312" w:hAnsi="华文中宋" w:eastAsia="仿宋_GB2312" w:cs="华文中宋"/>
          <w:b/>
          <w:color w:val="auto"/>
          <w:sz w:val="44"/>
          <w:szCs w:val="44"/>
          <w:highlight w:val="none"/>
          <w:lang w:val="en-US" w:eastAsia="zh-CN"/>
        </w:rPr>
        <w:t xml:space="preserve">  </w:t>
      </w:r>
      <w:r>
        <w:rPr>
          <w:rFonts w:hint="eastAsia" w:ascii="仿宋_GB2312" w:hAnsi="华文中宋" w:eastAsia="仿宋_GB2312" w:cs="华文中宋"/>
          <w:b/>
          <w:color w:val="auto"/>
          <w:sz w:val="44"/>
          <w:szCs w:val="44"/>
          <w:highlight w:val="none"/>
        </w:rPr>
        <w:t>采购公告</w:t>
      </w:r>
    </w:p>
    <w:p>
      <w:pPr>
        <w:pStyle w:val="11"/>
        <w:spacing w:after="0" w:line="560" w:lineRule="exact"/>
        <w:ind w:left="0" w:leftChars="0"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根据采购单位委托要求，</w:t>
      </w:r>
      <w:r>
        <w:rPr>
          <w:rFonts w:hint="eastAsia" w:ascii="仿宋_GB2312" w:hAnsi="仿宋" w:eastAsia="仿宋_GB2312"/>
          <w:color w:val="auto"/>
          <w:spacing w:val="-10"/>
          <w:sz w:val="28"/>
          <w:szCs w:val="28"/>
          <w:highlight w:val="none"/>
          <w:lang w:eastAsia="zh-CN"/>
        </w:rPr>
        <w:t>重庆大正建设工程经济技术有限公司</w:t>
      </w:r>
      <w:r>
        <w:rPr>
          <w:rFonts w:hint="eastAsia" w:ascii="仿宋_GB2312" w:hAnsi="仿宋" w:eastAsia="仿宋_GB2312"/>
          <w:color w:val="auto"/>
          <w:spacing w:val="-10"/>
          <w:sz w:val="28"/>
          <w:szCs w:val="28"/>
          <w:highlight w:val="none"/>
        </w:rPr>
        <w:t>采取“询价采购”方式，为</w:t>
      </w:r>
      <w:r>
        <w:rPr>
          <w:rFonts w:hint="eastAsia" w:ascii="仿宋_GB2312" w:eastAsia="仿宋_GB2312"/>
          <w:color w:val="auto"/>
          <w:sz w:val="28"/>
          <w:szCs w:val="28"/>
          <w:highlight w:val="none"/>
          <w:lang w:eastAsia="zh-CN"/>
        </w:rPr>
        <w:t>重庆市铜梁区妇幼保健院</w:t>
      </w:r>
      <w:r>
        <w:rPr>
          <w:rFonts w:hint="eastAsia" w:ascii="仿宋_GB2312" w:hAnsi="仿宋" w:eastAsia="仿宋_GB2312"/>
          <w:color w:val="auto"/>
          <w:spacing w:val="-10"/>
          <w:sz w:val="28"/>
          <w:szCs w:val="28"/>
          <w:highlight w:val="none"/>
          <w:lang w:val="en-US" w:eastAsia="zh-CN"/>
        </w:rPr>
        <w:t>的</w:t>
      </w:r>
      <w:r>
        <w:rPr>
          <w:rFonts w:hint="eastAsia" w:ascii="仿宋_GB2312" w:hAnsi="仿宋" w:eastAsia="仿宋_GB2312"/>
          <w:color w:val="auto"/>
          <w:spacing w:val="-10"/>
          <w:sz w:val="28"/>
          <w:szCs w:val="28"/>
          <w:highlight w:val="none"/>
        </w:rPr>
        <w:t>“</w:t>
      </w:r>
      <w:r>
        <w:rPr>
          <w:rFonts w:hint="eastAsia" w:ascii="仿宋_GB2312" w:hAnsi="仿宋" w:eastAsia="仿宋_GB2312"/>
          <w:color w:val="auto"/>
          <w:spacing w:val="-10"/>
          <w:sz w:val="28"/>
          <w:szCs w:val="28"/>
          <w:highlight w:val="none"/>
          <w:lang w:val="en-US" w:eastAsia="zh-CN"/>
        </w:rPr>
        <w:t>铜梁区妇幼保健院全数字彩色多普勒超声宫腔监测诊疗系统采购</w:t>
      </w:r>
      <w:r>
        <w:rPr>
          <w:rFonts w:hint="eastAsia" w:ascii="仿宋_GB2312" w:hAnsi="仿宋" w:eastAsia="仿宋_GB2312"/>
          <w:color w:val="auto"/>
          <w:spacing w:val="-10"/>
          <w:sz w:val="28"/>
          <w:szCs w:val="28"/>
          <w:highlight w:val="none"/>
        </w:rPr>
        <w:t>”</w:t>
      </w:r>
      <w:r>
        <w:rPr>
          <w:rFonts w:hint="eastAsia" w:ascii="仿宋_GB2312" w:hAnsi="仿宋" w:eastAsia="仿宋_GB2312"/>
          <w:color w:val="auto"/>
          <w:spacing w:val="-10"/>
          <w:sz w:val="28"/>
          <w:szCs w:val="28"/>
          <w:highlight w:val="none"/>
          <w:lang w:eastAsia="zh-CN"/>
        </w:rPr>
        <w:t>项目</w:t>
      </w:r>
      <w:r>
        <w:rPr>
          <w:rFonts w:hint="eastAsia" w:ascii="仿宋_GB2312" w:hAnsi="仿宋" w:eastAsia="仿宋_GB2312"/>
          <w:color w:val="auto"/>
          <w:spacing w:val="-10"/>
          <w:sz w:val="28"/>
          <w:szCs w:val="28"/>
          <w:highlight w:val="none"/>
        </w:rPr>
        <w:t>选择合适的</w:t>
      </w:r>
      <w:r>
        <w:rPr>
          <w:rFonts w:hint="eastAsia" w:ascii="仿宋_GB2312" w:hAnsi="仿宋" w:eastAsia="仿宋_GB2312"/>
          <w:color w:val="auto"/>
          <w:spacing w:val="-10"/>
          <w:sz w:val="28"/>
          <w:szCs w:val="28"/>
          <w:highlight w:val="none"/>
          <w:lang w:eastAsia="zh-CN"/>
        </w:rPr>
        <w:t>成交人</w:t>
      </w:r>
      <w:r>
        <w:rPr>
          <w:rFonts w:hint="eastAsia" w:ascii="仿宋_GB2312" w:hAnsi="仿宋" w:eastAsia="仿宋_GB2312"/>
          <w:color w:val="auto"/>
          <w:spacing w:val="-10"/>
          <w:sz w:val="28"/>
          <w:szCs w:val="28"/>
          <w:highlight w:val="none"/>
        </w:rPr>
        <w:t>，欢迎合格的投标人参与投标。现将有关采购事宜公告如下：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22" w:firstLineChars="200"/>
        <w:jc w:val="left"/>
        <w:textAlignment w:val="auto"/>
        <w:rPr>
          <w:rFonts w:hint="eastAsia" w:ascii="仿宋_GB2312" w:hAnsi="仿宋" w:eastAsia="仿宋_GB2312" w:cs="黑体"/>
          <w:b/>
          <w:bCs/>
          <w:color w:val="auto"/>
          <w:spacing w:val="-10"/>
          <w:sz w:val="28"/>
          <w:szCs w:val="28"/>
          <w:highlight w:val="none"/>
          <w:lang w:eastAsia="zh-CN"/>
        </w:rPr>
      </w:pPr>
      <w:r>
        <w:rPr>
          <w:rFonts w:hint="eastAsia" w:ascii="仿宋_GB2312" w:hAnsi="仿宋" w:eastAsia="仿宋_GB2312" w:cs="黑体"/>
          <w:b/>
          <w:bCs/>
          <w:color w:val="auto"/>
          <w:spacing w:val="-10"/>
          <w:sz w:val="28"/>
          <w:szCs w:val="28"/>
          <w:highlight w:val="none"/>
          <w:lang w:eastAsia="zh-CN"/>
        </w:rPr>
        <w:t>一、</w:t>
      </w:r>
      <w:r>
        <w:rPr>
          <w:rFonts w:hint="eastAsia" w:ascii="仿宋_GB2312" w:hAnsi="仿宋" w:eastAsia="仿宋_GB2312" w:cs="黑体"/>
          <w:b/>
          <w:bCs/>
          <w:color w:val="auto"/>
          <w:spacing w:val="-10"/>
          <w:sz w:val="28"/>
          <w:szCs w:val="28"/>
          <w:highlight w:val="none"/>
        </w:rPr>
        <w:t>项目</w:t>
      </w:r>
      <w:r>
        <w:rPr>
          <w:rFonts w:hint="eastAsia" w:ascii="仿宋_GB2312" w:hAnsi="仿宋" w:eastAsia="仿宋_GB2312" w:cs="黑体"/>
          <w:b/>
          <w:bCs/>
          <w:color w:val="auto"/>
          <w:spacing w:val="-10"/>
          <w:sz w:val="28"/>
          <w:szCs w:val="28"/>
          <w:highlight w:val="none"/>
          <w:lang w:eastAsia="zh-CN"/>
        </w:rPr>
        <w:t>内容</w:t>
      </w:r>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8"/>
        <w:gridCol w:w="2372"/>
        <w:gridCol w:w="560"/>
        <w:gridCol w:w="560"/>
        <w:gridCol w:w="140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3488"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w:t>
            </w:r>
          </w:p>
        </w:tc>
        <w:tc>
          <w:tcPr>
            <w:tcW w:w="2372" w:type="dxa"/>
            <w:vAlign w:val="center"/>
          </w:tcPr>
          <w:p>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产品名称</w:t>
            </w:r>
          </w:p>
        </w:tc>
        <w:tc>
          <w:tcPr>
            <w:tcW w:w="560"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数量</w:t>
            </w:r>
          </w:p>
        </w:tc>
        <w:tc>
          <w:tcPr>
            <w:tcW w:w="560"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单位</w:t>
            </w:r>
          </w:p>
        </w:tc>
        <w:tc>
          <w:tcPr>
            <w:tcW w:w="1405" w:type="dxa"/>
            <w:vAlign w:val="center"/>
          </w:tcPr>
          <w:p>
            <w:pPr>
              <w:widowControl w:val="0"/>
              <w:spacing w:line="240" w:lineRule="atLeast"/>
              <w:ind w:left="0"/>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总价限价（万元）</w:t>
            </w:r>
          </w:p>
        </w:tc>
        <w:tc>
          <w:tcPr>
            <w:tcW w:w="1243" w:type="dxa"/>
            <w:vAlign w:val="center"/>
          </w:tcPr>
          <w:p>
            <w:pPr>
              <w:widowControl w:val="0"/>
              <w:spacing w:line="240" w:lineRule="atLeast"/>
              <w:ind w:left="0"/>
              <w:jc w:val="center"/>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3488" w:type="dxa"/>
            <w:vAlign w:val="center"/>
          </w:tcPr>
          <w:p>
            <w:pPr>
              <w:widowControl w:val="0"/>
              <w:spacing w:line="240" w:lineRule="atLeast"/>
              <w:ind w:left="0"/>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_GB2312" w:hAnsi="仿宋" w:eastAsia="仿宋_GB2312"/>
                <w:color w:val="auto"/>
                <w:spacing w:val="-10"/>
                <w:sz w:val="28"/>
                <w:szCs w:val="28"/>
                <w:highlight w:val="none"/>
                <w:lang w:val="en-US" w:eastAsia="zh-CN"/>
              </w:rPr>
              <w:t>铜梁区妇幼保健院全数字彩色多普勒超声宫腔监测诊疗系统采购</w:t>
            </w:r>
          </w:p>
        </w:tc>
        <w:tc>
          <w:tcPr>
            <w:tcW w:w="2372" w:type="dxa"/>
            <w:vAlign w:val="center"/>
          </w:tcPr>
          <w:p>
            <w:pPr>
              <w:widowControl w:val="0"/>
              <w:spacing w:line="240" w:lineRule="atLeast"/>
              <w:ind w:left="0"/>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_GB2312" w:hAnsi="仿宋" w:eastAsia="仿宋_GB2312"/>
                <w:color w:val="auto"/>
                <w:spacing w:val="-10"/>
                <w:sz w:val="28"/>
                <w:szCs w:val="28"/>
                <w:highlight w:val="none"/>
                <w:lang w:val="en-US" w:eastAsia="zh-CN"/>
              </w:rPr>
              <w:t>全数字彩色多普勒超声宫腔监诊疗系统</w:t>
            </w:r>
          </w:p>
        </w:tc>
        <w:tc>
          <w:tcPr>
            <w:tcW w:w="560"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560"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台</w:t>
            </w:r>
          </w:p>
        </w:tc>
        <w:tc>
          <w:tcPr>
            <w:tcW w:w="1405"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32</w:t>
            </w:r>
          </w:p>
        </w:tc>
        <w:tc>
          <w:tcPr>
            <w:tcW w:w="1243" w:type="dxa"/>
            <w:vAlign w:val="center"/>
          </w:tcPr>
          <w:p>
            <w:pPr>
              <w:widowControl w:val="0"/>
              <w:spacing w:line="240" w:lineRule="atLeast"/>
              <w:ind w:left="0"/>
              <w:jc w:val="center"/>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auto"/>
          <w:spacing w:val="-10"/>
          <w:sz w:val="28"/>
          <w:szCs w:val="28"/>
          <w:highlight w:val="none"/>
          <w:lang w:eastAsia="zh-CN"/>
        </w:rPr>
      </w:pPr>
      <w:r>
        <w:rPr>
          <w:rFonts w:hint="eastAsia" w:ascii="仿宋_GB2312" w:hAnsi="仿宋" w:eastAsia="仿宋_GB2312" w:cs="黑体"/>
          <w:b/>
          <w:bCs/>
          <w:color w:val="auto"/>
          <w:spacing w:val="-10"/>
          <w:sz w:val="28"/>
          <w:szCs w:val="28"/>
          <w:highlight w:val="none"/>
          <w:lang w:eastAsia="zh-CN"/>
        </w:rPr>
        <w:t>二、资金</w:t>
      </w:r>
      <w:r>
        <w:rPr>
          <w:rFonts w:hint="eastAsia" w:ascii="仿宋_GB2312" w:hAnsi="仿宋" w:eastAsia="仿宋_GB2312" w:cs="黑体"/>
          <w:b/>
          <w:bCs/>
          <w:color w:val="auto"/>
          <w:spacing w:val="-10"/>
          <w:sz w:val="28"/>
          <w:szCs w:val="28"/>
          <w:highlight w:val="none"/>
          <w:lang w:val="en-US" w:eastAsia="zh-CN"/>
        </w:rPr>
        <w:t>预算</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预算金额为</w:t>
      </w:r>
      <w:r>
        <w:rPr>
          <w:rFonts w:hint="eastAsia" w:ascii="仿宋_GB2312" w:hAnsi="仿宋" w:eastAsia="仿宋_GB2312" w:cs="Times New Roman"/>
          <w:color w:val="auto"/>
          <w:spacing w:val="-10"/>
          <w:sz w:val="28"/>
          <w:szCs w:val="28"/>
          <w:highlight w:val="none"/>
          <w:lang w:val="en-US" w:eastAsia="zh-CN"/>
        </w:rPr>
        <w:t>人民币32万</w:t>
      </w:r>
      <w:r>
        <w:rPr>
          <w:rFonts w:hint="eastAsia" w:ascii="仿宋_GB2312" w:hAnsi="仿宋" w:eastAsia="仿宋_GB2312" w:cs="Times New Roman"/>
          <w:color w:val="auto"/>
          <w:spacing w:val="-10"/>
          <w:sz w:val="28"/>
          <w:szCs w:val="28"/>
          <w:highlight w:val="none"/>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auto"/>
          <w:spacing w:val="-10"/>
          <w:sz w:val="28"/>
          <w:szCs w:val="28"/>
          <w:highlight w:val="none"/>
          <w:lang w:eastAsia="zh-CN"/>
        </w:rPr>
      </w:pPr>
      <w:r>
        <w:rPr>
          <w:rFonts w:hint="eastAsia" w:ascii="仿宋_GB2312" w:hAnsi="仿宋" w:eastAsia="仿宋_GB2312" w:cs="黑体"/>
          <w:b/>
          <w:bCs/>
          <w:color w:val="auto"/>
          <w:spacing w:val="-10"/>
          <w:sz w:val="28"/>
          <w:szCs w:val="28"/>
          <w:highlight w:val="none"/>
          <w:lang w:eastAsia="zh-CN"/>
        </w:rPr>
        <w:t>三、投标人资格要求</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合格投标人应首先符合政府采购法第二十二条规定的基本条件，同时符合根据该项目特点设置的特定资格条件。</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（一）基本资格条件</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1.具有独立承担民事责任的能力；</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2.具有良好的商业信誉和健全的财务会计制度；</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3.具有履行合同所必需的设备和专业技术能力；</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4.有依法缴纳税收和社会保障资金的良好记录；</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5.参加政府采购活动前三年内，在经营活动中没有重大违法记录；</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6.法律、行政法规规定的其他条件。</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lang w:eastAsia="zh-CN"/>
        </w:rPr>
      </w:pPr>
      <w:r>
        <w:rPr>
          <w:rFonts w:hint="eastAsia" w:ascii="仿宋_GB2312" w:hAnsi="仿宋" w:eastAsia="仿宋_GB2312" w:cs="Times New Roman"/>
          <w:color w:val="auto"/>
          <w:spacing w:val="-10"/>
          <w:sz w:val="28"/>
          <w:szCs w:val="28"/>
          <w:highlight w:val="none"/>
          <w:lang w:eastAsia="zh-CN"/>
        </w:rPr>
        <w:t>（二）特定资格条件</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1.投标产品属医疗器械的须具有有效的《医疗器械注册证》及附件或《医疗器械备案凭证》及附件等全套资料。</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lang w:val="en-US" w:eastAsia="zh-CN"/>
        </w:rPr>
        <w:t>2</w:t>
      </w:r>
      <w:r>
        <w:rPr>
          <w:rFonts w:hint="eastAsia" w:ascii="仿宋_GB2312" w:hAnsi="仿宋" w:eastAsia="仿宋_GB2312" w:cs="Times New Roman"/>
          <w:color w:val="auto"/>
          <w:spacing w:val="-10"/>
          <w:sz w:val="28"/>
          <w:szCs w:val="28"/>
          <w:highlight w:val="none"/>
        </w:rPr>
        <w:t>.投标人为销售商的须具备有效的《医疗器械经营许可证》或《医疗器械经营备案凭证》；投标人为生产商的须具备有效期内《医疗器械生产许可证》或《医疗器械生产备案凭证》。</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lang w:val="en-US" w:eastAsia="zh-CN"/>
        </w:rPr>
      </w:pPr>
      <w:r>
        <w:rPr>
          <w:rFonts w:hint="eastAsia" w:ascii="仿宋_GB2312" w:hAnsi="仿宋" w:eastAsia="仿宋_GB2312" w:cs="Times New Roman"/>
          <w:color w:val="auto"/>
          <w:spacing w:val="-10"/>
          <w:sz w:val="28"/>
          <w:szCs w:val="28"/>
          <w:highlight w:val="none"/>
          <w:lang w:val="en-US" w:eastAsia="zh-CN"/>
        </w:rPr>
        <w:t>3.</w:t>
      </w:r>
      <w:r>
        <w:rPr>
          <w:rFonts w:hint="eastAsia" w:ascii="仿宋_GB2312" w:hAnsi="仿宋" w:eastAsia="仿宋_GB2312" w:cs="Times New Roman"/>
          <w:color w:val="auto"/>
          <w:spacing w:val="-10"/>
          <w:sz w:val="28"/>
          <w:szCs w:val="28"/>
          <w:highlight w:val="none"/>
        </w:rPr>
        <w:t>投标人为销售商的须</w:t>
      </w:r>
      <w:r>
        <w:rPr>
          <w:rFonts w:hint="eastAsia" w:ascii="仿宋_GB2312" w:hAnsi="仿宋" w:eastAsia="仿宋_GB2312" w:cs="Times New Roman"/>
          <w:color w:val="auto"/>
          <w:spacing w:val="-10"/>
          <w:sz w:val="28"/>
          <w:szCs w:val="28"/>
          <w:highlight w:val="none"/>
          <w:lang w:val="en-US" w:eastAsia="zh-CN"/>
        </w:rPr>
        <w:t>提供生产厂家授权书。</w:t>
      </w:r>
    </w:p>
    <w:p>
      <w:pPr>
        <w:pStyle w:val="11"/>
        <w:keepNext w:val="0"/>
        <w:keepLines w:val="0"/>
        <w:pageBreakBefore w:val="0"/>
        <w:numPr>
          <w:ilvl w:val="0"/>
          <w:numId w:val="2"/>
        </w:numPr>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s="Times New Roman"/>
          <w:color w:val="auto"/>
          <w:spacing w:val="-10"/>
          <w:sz w:val="28"/>
          <w:szCs w:val="28"/>
          <w:highlight w:val="none"/>
          <w:lang w:eastAsia="zh-CN"/>
        </w:rPr>
      </w:pPr>
      <w:r>
        <w:rPr>
          <w:rFonts w:hint="eastAsia" w:ascii="仿宋_GB2312" w:hAnsi="仿宋" w:eastAsia="仿宋_GB2312" w:cs="Times New Roman"/>
          <w:color w:val="auto"/>
          <w:spacing w:val="-10"/>
          <w:sz w:val="28"/>
          <w:szCs w:val="28"/>
          <w:highlight w:val="none"/>
          <w:lang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46"/>
        <w:textAlignment w:val="auto"/>
        <w:outlineLvl w:val="9"/>
        <w:rPr>
          <w:rFonts w:hint="eastAsia" w:ascii="仿宋" w:hAnsi="仿宋" w:eastAsia="仿宋" w:cs="仿宋"/>
          <w:b/>
          <w:bCs/>
          <w:color w:val="auto"/>
          <w:spacing w:val="-10"/>
          <w:sz w:val="28"/>
          <w:szCs w:val="28"/>
          <w:highlight w:val="none"/>
          <w:lang w:val="en-US" w:eastAsia="zh-CN"/>
        </w:rPr>
      </w:pPr>
      <w:r>
        <w:rPr>
          <w:rFonts w:hint="eastAsia" w:ascii="仿宋" w:hAnsi="仿宋" w:eastAsia="仿宋" w:cs="仿宋"/>
          <w:b/>
          <w:bCs/>
          <w:color w:val="auto"/>
          <w:spacing w:val="-10"/>
          <w:sz w:val="28"/>
          <w:szCs w:val="28"/>
          <w:highlight w:val="none"/>
          <w:lang w:val="en-US" w:eastAsia="zh-CN"/>
        </w:rPr>
        <w:t>四、采购代理服务费</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20" w:firstLineChars="200"/>
        <w:jc w:val="left"/>
        <w:textAlignment w:val="auto"/>
        <w:rPr>
          <w:rFonts w:hint="eastAsia" w:ascii="仿宋" w:hAnsi="仿宋" w:eastAsia="仿宋" w:cs="仿宋"/>
          <w:color w:val="auto"/>
          <w:spacing w:val="-10"/>
          <w:kern w:val="2"/>
          <w:sz w:val="28"/>
          <w:szCs w:val="28"/>
          <w:highlight w:val="none"/>
          <w:lang w:val="en-US" w:eastAsia="zh-CN" w:bidi="ar-SA"/>
        </w:rPr>
      </w:pPr>
      <w:r>
        <w:rPr>
          <w:rFonts w:hint="eastAsia" w:ascii="仿宋" w:hAnsi="仿宋" w:eastAsia="仿宋" w:cs="仿宋"/>
          <w:b w:val="0"/>
          <w:bCs w:val="0"/>
          <w:color w:val="auto"/>
          <w:spacing w:val="-10"/>
          <w:sz w:val="28"/>
          <w:szCs w:val="28"/>
          <w:highlight w:val="none"/>
          <w:lang w:val="en-US" w:eastAsia="zh-CN"/>
        </w:rPr>
        <w:t>采购代理服务费</w:t>
      </w:r>
      <w:r>
        <w:rPr>
          <w:rFonts w:hint="eastAsia" w:ascii="仿宋" w:hAnsi="仿宋" w:eastAsia="仿宋" w:cs="仿宋"/>
          <w:b w:val="0"/>
          <w:bCs w:val="0"/>
          <w:color w:val="auto"/>
          <w:spacing w:val="-10"/>
          <w:kern w:val="2"/>
          <w:sz w:val="28"/>
          <w:szCs w:val="28"/>
          <w:highlight w:val="none"/>
          <w:lang w:val="en-US" w:eastAsia="zh-CN" w:bidi="ar-SA"/>
        </w:rPr>
        <w:t>人民币4000元整（大写：肆仟元整）</w:t>
      </w:r>
      <w:r>
        <w:rPr>
          <w:rFonts w:hint="eastAsia" w:ascii="仿宋" w:hAnsi="仿宋" w:eastAsia="仿宋" w:cs="仿宋"/>
          <w:color w:val="auto"/>
          <w:spacing w:val="-10"/>
          <w:kern w:val="2"/>
          <w:sz w:val="28"/>
          <w:szCs w:val="28"/>
          <w:highlight w:val="none"/>
          <w:lang w:val="en-US" w:eastAsia="zh-CN" w:bidi="ar-SA"/>
        </w:rPr>
        <w:t>项目成交人在领取成交确认书的同时一次性向采购代理机构缴纳采购代理服务费。</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auto"/>
          <w:spacing w:val="-10"/>
          <w:sz w:val="28"/>
          <w:szCs w:val="28"/>
          <w:highlight w:val="none"/>
          <w:lang w:eastAsia="zh-CN"/>
        </w:rPr>
      </w:pPr>
      <w:r>
        <w:rPr>
          <w:rFonts w:hint="eastAsia" w:ascii="仿宋_GB2312" w:hAnsi="仿宋" w:eastAsia="仿宋_GB2312" w:cs="黑体"/>
          <w:b/>
          <w:bCs/>
          <w:color w:val="auto"/>
          <w:spacing w:val="-10"/>
          <w:sz w:val="28"/>
          <w:szCs w:val="28"/>
          <w:highlight w:val="none"/>
          <w:lang w:val="en-US" w:eastAsia="zh-CN"/>
        </w:rPr>
        <w:t>五</w:t>
      </w:r>
      <w:r>
        <w:rPr>
          <w:rFonts w:hint="eastAsia" w:ascii="仿宋_GB2312" w:hAnsi="仿宋" w:eastAsia="仿宋_GB2312" w:cs="黑体"/>
          <w:b/>
          <w:bCs/>
          <w:color w:val="auto"/>
          <w:spacing w:val="-10"/>
          <w:sz w:val="28"/>
          <w:szCs w:val="28"/>
          <w:highlight w:val="none"/>
          <w:lang w:eastAsia="zh-CN"/>
        </w:rPr>
        <w:t>、投标、开标有关说明</w:t>
      </w:r>
    </w:p>
    <w:p>
      <w:pPr>
        <w:keepNext w:val="0"/>
        <w:keepLines w:val="0"/>
        <w:pageBreakBefore w:val="0"/>
        <w:kinsoku/>
        <w:wordWrap/>
        <w:overflowPunct/>
        <w:topLinePunct w:val="0"/>
        <w:autoSpaceDE/>
        <w:autoSpaceDN/>
        <w:bidi w:val="0"/>
        <w:adjustRightInd/>
        <w:snapToGrid/>
        <w:spacing w:line="480" w:lineRule="exact"/>
        <w:ind w:firstLine="520" w:firstLineChars="200"/>
        <w:textAlignment w:val="auto"/>
        <w:rPr>
          <w:rFonts w:hint="eastAsia" w:ascii="仿宋" w:hAnsi="仿宋" w:eastAsia="仿宋" w:cs="仿宋"/>
          <w:color w:val="auto"/>
          <w:sz w:val="28"/>
          <w:szCs w:val="28"/>
          <w:highlight w:val="none"/>
        </w:rPr>
      </w:pPr>
      <w:r>
        <w:rPr>
          <w:rFonts w:hint="eastAsia" w:ascii="仿宋_GB2312" w:hAnsi="仿宋" w:eastAsia="仿宋_GB2312"/>
          <w:color w:val="auto"/>
          <w:spacing w:val="-10"/>
          <w:sz w:val="28"/>
          <w:szCs w:val="28"/>
          <w:highlight w:val="none"/>
        </w:rPr>
        <w:t>（一）</w:t>
      </w:r>
      <w:r>
        <w:rPr>
          <w:rFonts w:hint="eastAsia" w:ascii="仿宋" w:hAnsi="仿宋" w:eastAsia="仿宋" w:cs="仿宋"/>
          <w:color w:val="auto"/>
          <w:sz w:val="28"/>
          <w:szCs w:val="28"/>
          <w:highlight w:val="none"/>
        </w:rPr>
        <w:t>获取方式：凡有意参加投标者，请于即日起至获取采购文件截止时间（即202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30日17</w:t>
      </w:r>
      <w:r>
        <w:rPr>
          <w:rFonts w:hint="eastAsia" w:ascii="仿宋" w:hAnsi="仿宋" w:eastAsia="仿宋" w:cs="仿宋"/>
          <w:color w:val="auto"/>
          <w:sz w:val="28"/>
          <w:szCs w:val="28"/>
          <w:highlight w:val="none"/>
        </w:rPr>
        <w:t>:00时）止，在重庆大正建设工程经济技术有限公司（重庆市铜梁区凤翔路93号）领取采购文件等其他相关技术资料，领取资料时请持法定代表人身份证明书或法定代表人授权委托书。</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_GB2312" w:hAnsi="仿宋" w:eastAsia="仿宋_GB2312"/>
          <w:color w:val="auto"/>
          <w:spacing w:val="-10"/>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）未在规定时间内领取文件的投标人，采购人和采购代理机构有权拒收投标人的投标文件。本采购公告自公告发布之日起，各投标人应随时关注</w:t>
      </w:r>
      <w:r>
        <w:rPr>
          <w:rFonts w:hint="eastAsia" w:ascii="仿宋" w:hAnsi="仿宋" w:eastAsia="仿宋" w:cs="仿宋"/>
          <w:color w:val="auto"/>
          <w:sz w:val="28"/>
          <w:szCs w:val="28"/>
          <w:highlight w:val="none"/>
          <w:shd w:val="clear" w:color="auto" w:fill="FFFFFF"/>
          <w:lang w:val="en-US" w:eastAsia="zh-CN"/>
        </w:rPr>
        <w:t>重庆市铜梁区妇幼保健院网</w:t>
      </w:r>
      <w:r>
        <w:rPr>
          <w:rFonts w:hint="eastAsia" w:ascii="仿宋" w:hAnsi="仿宋" w:eastAsia="仿宋" w:cs="仿宋"/>
          <w:color w:val="auto"/>
          <w:sz w:val="28"/>
          <w:szCs w:val="28"/>
          <w:highlight w:val="none"/>
        </w:rPr>
        <w:t>上发布的与本项目有关的信息。</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rPr>
        <w:t>（三）递</w:t>
      </w:r>
      <w:r>
        <w:rPr>
          <w:rFonts w:hint="eastAsia" w:ascii="仿宋_GB2312" w:hAnsi="仿宋" w:eastAsia="仿宋_GB2312"/>
          <w:color w:val="auto"/>
          <w:spacing w:val="-10"/>
          <w:sz w:val="28"/>
          <w:szCs w:val="28"/>
          <w:highlight w:val="none"/>
          <w:shd w:val="clear" w:color="auto" w:fill="auto"/>
        </w:rPr>
        <w:t>交投标文件时间：</w:t>
      </w:r>
      <w:r>
        <w:rPr>
          <w:rFonts w:hint="eastAsia" w:ascii="仿宋_GB2312" w:hAnsi="仿宋" w:eastAsia="仿宋_GB2312"/>
          <w:color w:val="auto"/>
          <w:spacing w:val="-10"/>
          <w:sz w:val="28"/>
          <w:szCs w:val="28"/>
          <w:highlight w:val="none"/>
          <w:shd w:val="clear" w:color="auto" w:fill="auto"/>
          <w:lang w:eastAsia="zh-CN"/>
        </w:rPr>
        <w:t>2022年</w:t>
      </w:r>
      <w:r>
        <w:rPr>
          <w:rFonts w:hint="eastAsia" w:ascii="仿宋_GB2312" w:hAnsi="仿宋" w:eastAsia="仿宋_GB2312"/>
          <w:color w:val="auto"/>
          <w:spacing w:val="-10"/>
          <w:sz w:val="28"/>
          <w:szCs w:val="28"/>
          <w:highlight w:val="none"/>
          <w:shd w:val="clear" w:color="auto" w:fill="auto"/>
          <w:lang w:val="en-US" w:eastAsia="zh-CN"/>
        </w:rPr>
        <w:t>7</w:t>
      </w:r>
      <w:r>
        <w:rPr>
          <w:rFonts w:hint="eastAsia" w:ascii="仿宋_GB2312" w:hAnsi="仿宋" w:eastAsia="仿宋_GB2312"/>
          <w:color w:val="auto"/>
          <w:spacing w:val="-10"/>
          <w:sz w:val="28"/>
          <w:szCs w:val="28"/>
          <w:highlight w:val="none"/>
          <w:shd w:val="clear" w:color="auto" w:fill="auto"/>
          <w:lang w:eastAsia="zh-CN"/>
        </w:rPr>
        <w:t>月</w:t>
      </w:r>
      <w:r>
        <w:rPr>
          <w:rFonts w:hint="eastAsia" w:ascii="仿宋_GB2312" w:hAnsi="仿宋" w:eastAsia="仿宋_GB2312"/>
          <w:color w:val="auto"/>
          <w:spacing w:val="-10"/>
          <w:sz w:val="28"/>
          <w:szCs w:val="28"/>
          <w:highlight w:val="none"/>
          <w:shd w:val="clear" w:color="auto" w:fill="auto"/>
          <w:lang w:val="en-US" w:eastAsia="zh-CN"/>
        </w:rPr>
        <w:t>1</w:t>
      </w:r>
      <w:r>
        <w:rPr>
          <w:rFonts w:hint="eastAsia" w:ascii="仿宋_GB2312" w:hAnsi="仿宋" w:eastAsia="仿宋_GB2312"/>
          <w:color w:val="auto"/>
          <w:spacing w:val="-10"/>
          <w:sz w:val="28"/>
          <w:szCs w:val="28"/>
          <w:highlight w:val="none"/>
          <w:shd w:val="clear" w:color="auto" w:fill="auto"/>
          <w:lang w:eastAsia="zh-CN"/>
        </w:rPr>
        <w:t>日</w:t>
      </w:r>
      <w:r>
        <w:rPr>
          <w:rFonts w:hint="eastAsia" w:ascii="仿宋_GB2312" w:hAnsi="仿宋" w:eastAsia="仿宋_GB2312"/>
          <w:color w:val="auto"/>
          <w:spacing w:val="-10"/>
          <w:sz w:val="28"/>
          <w:szCs w:val="28"/>
          <w:highlight w:val="none"/>
          <w:shd w:val="clear" w:color="auto" w:fill="auto"/>
          <w:lang w:val="en-US" w:eastAsia="zh-CN"/>
        </w:rPr>
        <w:t xml:space="preserve">9时00分至9时30分 </w:t>
      </w:r>
      <w:r>
        <w:rPr>
          <w:rFonts w:hint="eastAsia" w:ascii="仿宋_GB2312" w:hAnsi="仿宋" w:eastAsia="仿宋_GB2312"/>
          <w:color w:val="auto"/>
          <w:spacing w:val="-10"/>
          <w:sz w:val="28"/>
          <w:szCs w:val="28"/>
          <w:highlight w:val="none"/>
          <w:shd w:val="clear" w:color="auto" w:fill="auto"/>
        </w:rPr>
        <w:t>（</w:t>
      </w:r>
      <w:r>
        <w:rPr>
          <w:rFonts w:hint="eastAsia" w:ascii="仿宋_GB2312" w:hAnsi="仿宋" w:eastAsia="仿宋_GB2312"/>
          <w:color w:val="auto"/>
          <w:spacing w:val="-10"/>
          <w:sz w:val="28"/>
          <w:szCs w:val="28"/>
          <w:highlight w:val="none"/>
          <w:shd w:val="clear" w:color="auto" w:fill="auto"/>
          <w:lang w:val="en-US" w:eastAsia="zh-CN"/>
        </w:rPr>
        <w:t>北京时间</w:t>
      </w:r>
      <w:r>
        <w:rPr>
          <w:rFonts w:hint="eastAsia" w:ascii="仿宋_GB2312" w:hAnsi="仿宋" w:eastAsia="仿宋_GB2312"/>
          <w:color w:val="auto"/>
          <w:spacing w:val="-10"/>
          <w:sz w:val="28"/>
          <w:szCs w:val="28"/>
          <w:highlight w:val="none"/>
          <w:shd w:val="clear" w:color="auto" w:fill="auto"/>
        </w:rPr>
        <w:t>），逾期不予受理。</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（四）递交投标文件地点：</w:t>
      </w:r>
      <w:r>
        <w:rPr>
          <w:rFonts w:hint="eastAsia" w:ascii="仿宋_GB2312" w:hAnsi="仿宋" w:eastAsia="仿宋_GB2312"/>
          <w:color w:val="auto"/>
          <w:spacing w:val="-10"/>
          <w:sz w:val="28"/>
          <w:szCs w:val="28"/>
          <w:highlight w:val="none"/>
          <w:shd w:val="clear" w:color="auto" w:fill="auto"/>
          <w:lang w:eastAsia="zh-CN"/>
        </w:rPr>
        <w:t>重庆市铜梁区妇幼保健院</w:t>
      </w:r>
      <w:r>
        <w:rPr>
          <w:rFonts w:hint="eastAsia" w:ascii="仿宋_GB2312" w:hAnsi="仿宋" w:eastAsia="仿宋_GB2312"/>
          <w:color w:val="auto"/>
          <w:spacing w:val="-10"/>
          <w:sz w:val="28"/>
          <w:szCs w:val="28"/>
          <w:highlight w:val="none"/>
          <w:shd w:val="clear" w:color="auto" w:fill="auto"/>
          <w:lang w:val="en-US" w:eastAsia="zh-CN"/>
        </w:rPr>
        <w:t>15楼中</w:t>
      </w:r>
      <w:r>
        <w:rPr>
          <w:rFonts w:hint="eastAsia" w:ascii="仿宋_GB2312" w:hAnsi="仿宋" w:eastAsia="仿宋_GB2312"/>
          <w:color w:val="auto"/>
          <w:spacing w:val="-10"/>
          <w:sz w:val="28"/>
          <w:szCs w:val="28"/>
          <w:highlight w:val="none"/>
          <w:shd w:val="clear" w:color="auto" w:fill="auto"/>
          <w:lang w:eastAsia="zh-CN"/>
        </w:rPr>
        <w:t>会议室</w:t>
      </w:r>
      <w:r>
        <w:rPr>
          <w:rFonts w:hint="eastAsia" w:ascii="仿宋_GB2312" w:hAnsi="仿宋" w:eastAsia="仿宋_GB2312"/>
          <w:color w:val="auto"/>
          <w:spacing w:val="-10"/>
          <w:sz w:val="28"/>
          <w:szCs w:val="28"/>
          <w:highlight w:val="none"/>
          <w:shd w:val="clear" w:color="auto" w:fill="auto"/>
        </w:rPr>
        <w:t>。</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（五）开标时间：</w:t>
      </w:r>
      <w:r>
        <w:rPr>
          <w:rFonts w:hint="eastAsia" w:ascii="仿宋_GB2312" w:hAnsi="仿宋" w:eastAsia="仿宋_GB2312"/>
          <w:color w:val="auto"/>
          <w:spacing w:val="-10"/>
          <w:sz w:val="28"/>
          <w:szCs w:val="28"/>
          <w:highlight w:val="none"/>
          <w:shd w:val="clear" w:color="auto" w:fill="auto"/>
          <w:lang w:eastAsia="zh-CN"/>
        </w:rPr>
        <w:t>2022年</w:t>
      </w:r>
      <w:r>
        <w:rPr>
          <w:rFonts w:hint="eastAsia" w:ascii="仿宋_GB2312" w:hAnsi="仿宋" w:eastAsia="仿宋_GB2312"/>
          <w:color w:val="auto"/>
          <w:spacing w:val="-10"/>
          <w:sz w:val="28"/>
          <w:szCs w:val="28"/>
          <w:highlight w:val="none"/>
          <w:shd w:val="clear" w:color="auto" w:fill="auto"/>
          <w:lang w:val="en-US" w:eastAsia="zh-CN"/>
        </w:rPr>
        <w:t>7月1日9时30分</w:t>
      </w:r>
      <w:r>
        <w:rPr>
          <w:rFonts w:hint="eastAsia" w:ascii="仿宋_GB2312" w:hAnsi="仿宋" w:eastAsia="仿宋_GB2312"/>
          <w:color w:val="auto"/>
          <w:spacing w:val="-10"/>
          <w:sz w:val="28"/>
          <w:szCs w:val="28"/>
          <w:highlight w:val="none"/>
          <w:shd w:val="clear" w:color="auto" w:fill="auto"/>
        </w:rPr>
        <w:t>。</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（六）开标地点：</w:t>
      </w:r>
      <w:r>
        <w:rPr>
          <w:rFonts w:hint="eastAsia" w:ascii="仿宋_GB2312" w:hAnsi="仿宋" w:eastAsia="仿宋_GB2312"/>
          <w:color w:val="auto"/>
          <w:spacing w:val="-10"/>
          <w:sz w:val="28"/>
          <w:szCs w:val="28"/>
          <w:highlight w:val="none"/>
          <w:shd w:val="clear" w:color="auto" w:fill="auto"/>
          <w:lang w:eastAsia="zh-CN"/>
        </w:rPr>
        <w:t>重庆市铜梁区妇幼保健院</w:t>
      </w:r>
      <w:r>
        <w:rPr>
          <w:rFonts w:hint="eastAsia" w:ascii="仿宋_GB2312" w:hAnsi="仿宋" w:eastAsia="仿宋_GB2312"/>
          <w:color w:val="auto"/>
          <w:spacing w:val="-10"/>
          <w:sz w:val="28"/>
          <w:szCs w:val="28"/>
          <w:highlight w:val="none"/>
          <w:shd w:val="clear" w:color="auto" w:fill="auto"/>
          <w:lang w:val="en-US" w:eastAsia="zh-CN"/>
        </w:rPr>
        <w:t>15楼中</w:t>
      </w:r>
      <w:bookmarkStart w:id="43" w:name="_GoBack"/>
      <w:bookmarkEnd w:id="43"/>
      <w:r>
        <w:rPr>
          <w:rFonts w:hint="eastAsia" w:ascii="仿宋_GB2312" w:hAnsi="仿宋" w:eastAsia="仿宋_GB2312"/>
          <w:color w:val="auto"/>
          <w:spacing w:val="-10"/>
          <w:sz w:val="28"/>
          <w:szCs w:val="28"/>
          <w:highlight w:val="none"/>
          <w:shd w:val="clear" w:color="auto" w:fill="auto"/>
          <w:lang w:eastAsia="zh-CN"/>
        </w:rPr>
        <w:t>会议室</w:t>
      </w:r>
      <w:r>
        <w:rPr>
          <w:rFonts w:hint="eastAsia" w:ascii="仿宋_GB2312" w:hAnsi="仿宋" w:eastAsia="仿宋_GB2312"/>
          <w:color w:val="auto"/>
          <w:spacing w:val="-10"/>
          <w:sz w:val="28"/>
          <w:szCs w:val="28"/>
          <w:highlight w:val="none"/>
          <w:shd w:val="clear" w:color="auto" w:fill="auto"/>
        </w:rPr>
        <w:t>。</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（七）详细地址：</w:t>
      </w:r>
      <w:r>
        <w:rPr>
          <w:rFonts w:hint="eastAsia" w:ascii="仿宋_GB2312" w:hAnsi="仿宋" w:eastAsia="仿宋_GB2312"/>
          <w:color w:val="auto"/>
          <w:spacing w:val="-10"/>
          <w:sz w:val="28"/>
          <w:szCs w:val="28"/>
          <w:highlight w:val="none"/>
          <w:lang w:val="en-US" w:eastAsia="zh-CN"/>
        </w:rPr>
        <w:t>重庆市铜梁区白龙大道398号</w:t>
      </w:r>
      <w:r>
        <w:rPr>
          <w:rFonts w:hint="eastAsia" w:ascii="仿宋_GB2312" w:hAnsi="仿宋" w:eastAsia="仿宋_GB2312"/>
          <w:color w:val="auto"/>
          <w:spacing w:val="-1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auto"/>
          <w:spacing w:val="-10"/>
          <w:sz w:val="28"/>
          <w:szCs w:val="28"/>
          <w:highlight w:val="none"/>
          <w:lang w:eastAsia="zh-CN"/>
        </w:rPr>
      </w:pPr>
      <w:r>
        <w:rPr>
          <w:rFonts w:hint="eastAsia" w:ascii="仿宋_GB2312" w:hAnsi="仿宋" w:eastAsia="仿宋_GB2312" w:cs="黑体"/>
          <w:b/>
          <w:bCs/>
          <w:color w:val="auto"/>
          <w:spacing w:val="-10"/>
          <w:sz w:val="28"/>
          <w:szCs w:val="28"/>
          <w:highlight w:val="none"/>
          <w:lang w:val="en-US" w:eastAsia="zh-CN"/>
        </w:rPr>
        <w:t>六</w:t>
      </w:r>
      <w:r>
        <w:rPr>
          <w:rFonts w:hint="eastAsia" w:ascii="仿宋_GB2312" w:hAnsi="仿宋" w:eastAsia="仿宋_GB2312" w:cs="黑体"/>
          <w:b/>
          <w:bCs/>
          <w:color w:val="auto"/>
          <w:spacing w:val="-10"/>
          <w:sz w:val="28"/>
          <w:szCs w:val="28"/>
          <w:highlight w:val="none"/>
          <w:lang w:eastAsia="zh-CN"/>
        </w:rPr>
        <w:t>、投标保证金</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（一）投标保证金金额：本项目投标保证金详见采购公告一项目概况，开标之前现金收取。</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（二）投标保证金的确认：各潜在投标人在递交本项目投标文件时，必须同时递交投标保证金（用信封密封，注明投标人名称并加盖单位公章）。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（三）投标保证金的退还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未成交的所有投标人交纳的投标保证金，由采购机构于本项目招标结束后现场全额退还（不计息）；</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本项目成交人交纳的投标保证金，在</w:t>
      </w:r>
      <w:r>
        <w:rPr>
          <w:rFonts w:hint="eastAsia" w:ascii="仿宋" w:hAnsi="仿宋" w:eastAsia="仿宋" w:cs="仿宋"/>
          <w:color w:val="auto"/>
          <w:sz w:val="28"/>
          <w:szCs w:val="28"/>
          <w:highlight w:val="none"/>
          <w:lang w:val="en-US" w:eastAsia="zh-CN"/>
        </w:rPr>
        <w:t>合同签订后</w:t>
      </w:r>
      <w:r>
        <w:rPr>
          <w:rFonts w:hint="eastAsia" w:ascii="仿宋" w:hAnsi="仿宋" w:eastAsia="仿宋" w:cs="仿宋"/>
          <w:color w:val="auto"/>
          <w:sz w:val="28"/>
          <w:szCs w:val="28"/>
          <w:highlight w:val="none"/>
        </w:rPr>
        <w:t>，由采购代理机构在5个工作日内全额退还（不计息）。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auto"/>
          <w:spacing w:val="-10"/>
          <w:sz w:val="28"/>
          <w:szCs w:val="28"/>
          <w:highlight w:val="none"/>
          <w:lang w:eastAsia="zh-CN"/>
        </w:rPr>
      </w:pPr>
      <w:r>
        <w:rPr>
          <w:rFonts w:hint="eastAsia" w:ascii="仿宋_GB2312" w:hAnsi="仿宋" w:eastAsia="仿宋_GB2312" w:cs="黑体"/>
          <w:b/>
          <w:bCs/>
          <w:color w:val="auto"/>
          <w:spacing w:val="-10"/>
          <w:sz w:val="28"/>
          <w:szCs w:val="28"/>
          <w:highlight w:val="none"/>
          <w:lang w:val="en-US" w:eastAsia="zh-CN"/>
        </w:rPr>
        <w:t>七</w:t>
      </w:r>
      <w:r>
        <w:rPr>
          <w:rFonts w:hint="eastAsia" w:ascii="仿宋_GB2312" w:hAnsi="仿宋" w:eastAsia="仿宋_GB2312" w:cs="黑体"/>
          <w:b/>
          <w:bCs/>
          <w:color w:val="auto"/>
          <w:spacing w:val="-10"/>
          <w:sz w:val="28"/>
          <w:szCs w:val="28"/>
          <w:highlight w:val="none"/>
          <w:lang w:eastAsia="zh-CN"/>
        </w:rPr>
        <w:t>、投标有关规定</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（一）单位负责人为同一人或者存在直接控股、管理关系的不同投标人，不得参加同一合同项（分包）下的政府采购活动。</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（二）为采购项目提供整体设计、规范编制或者项目管理、监理、检测等服务的投标人，不得再参加该采购项目的其他采购活动。</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（三）本项目若有补遗文件一律在</w:t>
      </w:r>
      <w:r>
        <w:rPr>
          <w:rFonts w:hint="eastAsia" w:ascii="仿宋_GB2312" w:hAnsi="仿宋" w:eastAsia="仿宋_GB2312"/>
          <w:color w:val="auto"/>
          <w:spacing w:val="-10"/>
          <w:sz w:val="28"/>
          <w:szCs w:val="28"/>
          <w:highlight w:val="none"/>
          <w:lang w:eastAsia="zh-CN"/>
        </w:rPr>
        <w:t>重庆市铜梁区妇幼保健院网</w:t>
      </w:r>
      <w:r>
        <w:rPr>
          <w:rFonts w:hint="eastAsia" w:ascii="仿宋_GB2312" w:hAnsi="仿宋" w:eastAsia="仿宋_GB2312"/>
          <w:color w:val="auto"/>
          <w:spacing w:val="-10"/>
          <w:sz w:val="28"/>
          <w:szCs w:val="28"/>
          <w:highlight w:val="none"/>
        </w:rPr>
        <w:t>上发布，请各投标人注意下载；无论投标人下载与否，均视同投标人已知晓本项目补遗文件的内容。</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（四）超过投标截止时间递交的投标文件，恕不接收。</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（五）投标费用：无论投标结果如何，投标人参与本项目投标的所有费用均应由投标人自行承担。</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（六））本项目不接受联合体参与投标。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2" w:firstLineChars="200"/>
        <w:jc w:val="left"/>
        <w:textAlignment w:val="auto"/>
        <w:rPr>
          <w:rFonts w:hint="eastAsia" w:ascii="仿宋_GB2312" w:hAnsi="仿宋" w:eastAsia="仿宋_GB2312" w:cs="黑体"/>
          <w:b/>
          <w:bCs/>
          <w:color w:val="auto"/>
          <w:spacing w:val="-10"/>
          <w:sz w:val="28"/>
          <w:szCs w:val="28"/>
          <w:highlight w:val="none"/>
          <w:lang w:eastAsia="zh-CN"/>
        </w:rPr>
      </w:pPr>
      <w:r>
        <w:rPr>
          <w:rFonts w:hint="eastAsia" w:ascii="仿宋_GB2312" w:hAnsi="仿宋" w:eastAsia="仿宋_GB2312" w:cs="黑体"/>
          <w:b/>
          <w:bCs/>
          <w:color w:val="auto"/>
          <w:spacing w:val="-10"/>
          <w:sz w:val="28"/>
          <w:szCs w:val="28"/>
          <w:highlight w:val="none"/>
          <w:lang w:val="en-US" w:eastAsia="zh-CN"/>
        </w:rPr>
        <w:t>八</w:t>
      </w:r>
      <w:r>
        <w:rPr>
          <w:rFonts w:hint="eastAsia" w:ascii="仿宋_GB2312" w:hAnsi="仿宋" w:eastAsia="仿宋_GB2312" w:cs="黑体"/>
          <w:b/>
          <w:bCs/>
          <w:color w:val="auto"/>
          <w:spacing w:val="-10"/>
          <w:sz w:val="28"/>
          <w:szCs w:val="28"/>
          <w:highlight w:val="none"/>
          <w:lang w:eastAsia="zh-CN"/>
        </w:rPr>
        <w:t>、项目联系人及电话</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（一）采购人：</w:t>
      </w:r>
      <w:r>
        <w:rPr>
          <w:rFonts w:hint="eastAsia" w:ascii="仿宋_GB2312" w:eastAsia="仿宋_GB2312"/>
          <w:color w:val="auto"/>
          <w:sz w:val="28"/>
          <w:szCs w:val="28"/>
          <w:highlight w:val="none"/>
          <w:lang w:eastAsia="zh-CN"/>
        </w:rPr>
        <w:t>重庆市铜梁区妇幼保健院</w:t>
      </w:r>
      <w:r>
        <w:rPr>
          <w:rFonts w:hint="eastAsia" w:ascii="仿宋_GB2312" w:eastAsia="仿宋_GB2312"/>
          <w:color w:val="auto"/>
          <w:sz w:val="28"/>
          <w:szCs w:val="28"/>
          <w:highlight w:val="none"/>
        </w:rPr>
        <w:t xml:space="preserve">  </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1400" w:firstLineChars="5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林老师</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      电  话：</w:t>
      </w:r>
      <w:r>
        <w:rPr>
          <w:rFonts w:hint="eastAsia" w:ascii="仿宋_GB2312" w:eastAsia="仿宋_GB2312"/>
          <w:color w:val="auto"/>
          <w:sz w:val="28"/>
          <w:szCs w:val="28"/>
          <w:highlight w:val="none"/>
          <w:lang w:val="en-US" w:eastAsia="zh-CN"/>
        </w:rPr>
        <w:t>15340568559</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_GB2312" w:hAnsi="仿宋" w:eastAsia="仿宋_GB2312"/>
          <w:color w:val="auto"/>
          <w:spacing w:val="-10"/>
          <w:sz w:val="28"/>
          <w:szCs w:val="28"/>
          <w:highlight w:val="none"/>
          <w:lang w:val="en-US" w:eastAsia="zh-CN"/>
        </w:rPr>
      </w:pPr>
      <w:r>
        <w:rPr>
          <w:rFonts w:hint="eastAsia" w:ascii="仿宋_GB2312" w:eastAsia="仿宋_GB2312"/>
          <w:color w:val="auto"/>
          <w:sz w:val="28"/>
          <w:szCs w:val="28"/>
          <w:highlight w:val="none"/>
        </w:rPr>
        <w:t xml:space="preserve">      地  址：</w:t>
      </w:r>
      <w:r>
        <w:rPr>
          <w:rFonts w:hint="eastAsia" w:ascii="仿宋_GB2312" w:hAnsi="仿宋" w:eastAsia="仿宋_GB2312"/>
          <w:color w:val="auto"/>
          <w:spacing w:val="-10"/>
          <w:sz w:val="28"/>
          <w:szCs w:val="28"/>
          <w:highlight w:val="none"/>
          <w:lang w:val="en-US" w:eastAsia="zh-CN"/>
        </w:rPr>
        <w:t>重庆市铜梁区白龙大道398号</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20" w:firstLineChars="200"/>
        <w:textAlignment w:val="auto"/>
        <w:rPr>
          <w:rFonts w:hint="default" w:ascii="仿宋_GB2312" w:hAnsi="仿宋" w:eastAsia="仿宋_GB2312"/>
          <w:color w:val="auto"/>
          <w:spacing w:val="-10"/>
          <w:sz w:val="28"/>
          <w:szCs w:val="28"/>
          <w:highlight w:val="none"/>
          <w:lang w:val="en-US" w:eastAsia="zh-CN"/>
        </w:rPr>
      </w:pP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（二）采购代理机构：</w:t>
      </w:r>
      <w:r>
        <w:rPr>
          <w:rFonts w:hint="eastAsia" w:ascii="仿宋_GB2312" w:eastAsia="仿宋_GB2312"/>
          <w:color w:val="auto"/>
          <w:sz w:val="28"/>
          <w:szCs w:val="28"/>
          <w:highlight w:val="none"/>
          <w:lang w:eastAsia="zh-CN"/>
        </w:rPr>
        <w:t>重庆大正建设工程经济技术有限公司</w:t>
      </w:r>
    </w:p>
    <w:p>
      <w:pPr>
        <w:pStyle w:val="11"/>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val="en-US" w:eastAsia="zh-CN"/>
        </w:rPr>
        <w:t>陈老师</w:t>
      </w:r>
    </w:p>
    <w:p>
      <w:pPr>
        <w:pStyle w:val="11"/>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textAlignment w:val="auto"/>
        <w:outlineLvl w:val="9"/>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      电  话：</w:t>
      </w:r>
      <w:r>
        <w:rPr>
          <w:rFonts w:hint="eastAsia" w:ascii="仿宋_GB2312" w:eastAsia="仿宋_GB2312"/>
          <w:color w:val="auto"/>
          <w:sz w:val="28"/>
          <w:szCs w:val="28"/>
          <w:highlight w:val="none"/>
          <w:lang w:val="en-US" w:eastAsia="zh-CN"/>
        </w:rPr>
        <w:t>18002315159</w:t>
      </w:r>
    </w:p>
    <w:p>
      <w:pPr>
        <w:pStyle w:val="11"/>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      地  址：重庆市铜梁区东城街道</w:t>
      </w:r>
      <w:r>
        <w:rPr>
          <w:rFonts w:hint="eastAsia" w:ascii="仿宋_GB2312" w:eastAsia="仿宋_GB2312"/>
          <w:color w:val="auto"/>
          <w:sz w:val="28"/>
          <w:szCs w:val="28"/>
          <w:highlight w:val="none"/>
          <w:lang w:val="en-US" w:eastAsia="zh-CN"/>
        </w:rPr>
        <w:t>凤翔路93号</w:t>
      </w:r>
    </w:p>
    <w:p>
      <w:pPr>
        <w:pageBreakBefore/>
        <w:jc w:val="center"/>
        <w:rPr>
          <w:rFonts w:hint="eastAsia" w:ascii="仿宋_GB2312" w:eastAsia="仿宋_GB2312"/>
          <w:color w:val="auto"/>
          <w:sz w:val="28"/>
          <w:szCs w:val="28"/>
          <w:highlight w:val="none"/>
          <w:lang w:val="en-US" w:eastAsia="zh-CN"/>
        </w:rPr>
      </w:pPr>
      <w:r>
        <w:rPr>
          <w:rFonts w:hint="eastAsia" w:ascii="仿宋_GB2312" w:hAnsi="华文中宋" w:eastAsia="仿宋_GB2312" w:cs="华文中宋"/>
          <w:b/>
          <w:bCs/>
          <w:color w:val="auto"/>
          <w:sz w:val="44"/>
          <w:szCs w:val="44"/>
          <w:highlight w:val="none"/>
        </w:rPr>
        <w:t>第二篇</w:t>
      </w:r>
      <w:r>
        <w:rPr>
          <w:rFonts w:hint="eastAsia" w:ascii="仿宋_GB2312" w:hAnsi="华文中宋" w:eastAsia="仿宋_GB2312" w:cs="华文中宋"/>
          <w:b/>
          <w:bCs/>
          <w:color w:val="auto"/>
          <w:sz w:val="44"/>
          <w:szCs w:val="44"/>
          <w:highlight w:val="none"/>
          <w:lang w:val="en-US" w:eastAsia="zh-CN"/>
        </w:rPr>
        <w:t xml:space="preserve"> </w:t>
      </w:r>
      <w:r>
        <w:rPr>
          <w:rFonts w:hint="eastAsia" w:ascii="仿宋_GB2312" w:hAnsi="华文中宋" w:eastAsia="仿宋_GB2312" w:cs="华文中宋"/>
          <w:b/>
          <w:bCs/>
          <w:color w:val="auto"/>
          <w:sz w:val="44"/>
          <w:szCs w:val="44"/>
          <w:highlight w:val="none"/>
        </w:rPr>
        <w:t>采购项目技术</w:t>
      </w:r>
      <w:r>
        <w:rPr>
          <w:rFonts w:hint="eastAsia" w:ascii="仿宋_GB2312" w:hAnsi="华文中宋" w:eastAsia="仿宋_GB2312" w:cs="华文中宋"/>
          <w:b/>
          <w:bCs/>
          <w:color w:val="auto"/>
          <w:sz w:val="44"/>
          <w:szCs w:val="44"/>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default" w:ascii="仿宋_GB2312" w:hAnsi="Times New Roman"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一、技术参数</w:t>
      </w:r>
    </w:p>
    <w:tbl>
      <w:tblPr>
        <w:tblStyle w:val="19"/>
        <w:tblW w:w="10340"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034"/>
        <w:gridCol w:w="9306"/>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340" w:type="dxa"/>
            <w:gridSpan w:val="2"/>
            <w:noWrap w:val="0"/>
            <w:vAlign w:val="center"/>
          </w:tcPr>
          <w:p>
            <w:pPr>
              <w:spacing w:line="360" w:lineRule="auto"/>
              <w:rPr>
                <w:rFonts w:hint="eastAsia" w:ascii="宋体" w:hAnsi="宋体"/>
                <w:b/>
                <w:color w:val="auto"/>
                <w:sz w:val="24"/>
                <w:szCs w:val="24"/>
                <w:highlight w:val="none"/>
              </w:rPr>
            </w:pPr>
            <w:r>
              <w:rPr>
                <w:rFonts w:ascii="宋体" w:hAnsi="宋体"/>
                <w:b/>
                <w:color w:val="auto"/>
                <w:sz w:val="24"/>
                <w:szCs w:val="24"/>
                <w:highlight w:val="none"/>
              </w:rPr>
              <w:t>一、适用范围</w:t>
            </w:r>
            <w:r>
              <w:rPr>
                <w:rFonts w:hint="eastAsia" w:ascii="宋体" w:hAnsi="宋体"/>
                <w:b/>
                <w:color w:val="auto"/>
                <w:sz w:val="24"/>
                <w:szCs w:val="24"/>
                <w:highlight w:val="none"/>
              </w:rPr>
              <w:t>:</w:t>
            </w:r>
            <w:r>
              <w:rPr>
                <w:rFonts w:hint="eastAsia" w:ascii="宋体" w:hAnsi="宋体"/>
                <w:color w:val="auto"/>
                <w:sz w:val="24"/>
                <w:szCs w:val="24"/>
                <w:highlight w:val="none"/>
              </w:rPr>
              <w:t xml:space="preserve"> 适用于超声实时监控下施行人工流产、取放节育环妇产科手术。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340" w:type="dxa"/>
            <w:gridSpan w:val="2"/>
            <w:noWrap w:val="0"/>
            <w:vAlign w:val="center"/>
          </w:tcPr>
          <w:p>
            <w:pPr>
              <w:spacing w:line="360" w:lineRule="auto"/>
              <w:rPr>
                <w:rFonts w:hint="eastAsia" w:ascii="宋体" w:hAnsi="宋体"/>
                <w:color w:val="auto"/>
                <w:sz w:val="24"/>
                <w:szCs w:val="24"/>
                <w:highlight w:val="none"/>
              </w:rPr>
            </w:pPr>
            <w:r>
              <w:rPr>
                <w:rFonts w:ascii="宋体" w:hAnsi="宋体"/>
                <w:b/>
                <w:color w:val="auto"/>
                <w:sz w:val="24"/>
                <w:szCs w:val="24"/>
                <w:highlight w:val="none"/>
              </w:rPr>
              <w:t>二、技术要求</w:t>
            </w:r>
            <w:r>
              <w:rPr>
                <w:rFonts w:hint="eastAsia" w:ascii="宋体" w:hAnsi="宋体"/>
                <w:b/>
                <w:color w:val="auto"/>
                <w:sz w:val="24"/>
                <w:szCs w:val="24"/>
                <w:highlight w:val="none"/>
              </w:rPr>
              <w:t>:</w:t>
            </w:r>
            <w:r>
              <w:rPr>
                <w:rFonts w:hint="eastAsia" w:ascii="宋体" w:hAnsi="宋体"/>
                <w:color w:val="auto"/>
                <w:sz w:val="24"/>
                <w:szCs w:val="24"/>
                <w:highlight w:val="none"/>
              </w:rPr>
              <w:t>全数字彩色多普勒</w:t>
            </w:r>
            <w:r>
              <w:rPr>
                <w:rFonts w:ascii="宋体" w:hAnsi="宋体"/>
                <w:color w:val="auto"/>
                <w:sz w:val="24"/>
                <w:szCs w:val="24"/>
                <w:highlight w:val="none"/>
              </w:rPr>
              <w:t>超声宫腔监测诊疗系统</w:t>
            </w:r>
            <w:r>
              <w:rPr>
                <w:rFonts w:hint="eastAsia" w:ascii="宋体" w:hAnsi="宋体"/>
                <w:color w:val="auto"/>
                <w:sz w:val="24"/>
                <w:szCs w:val="24"/>
                <w:highlight w:val="none"/>
              </w:rPr>
              <w:t>注册证</w:t>
            </w:r>
            <w:r>
              <w:rPr>
                <w:rFonts w:ascii="宋体" w:hAnsi="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0" w:type="dxa"/>
            <w:gridSpan w:val="2"/>
            <w:noWrap w:val="0"/>
            <w:vAlign w:val="center"/>
          </w:tcPr>
          <w:p>
            <w:pPr>
              <w:ind w:firstLine="118" w:firstLineChars="49"/>
              <w:rPr>
                <w:rFonts w:hint="eastAsia"/>
                <w:b/>
                <w:color w:val="auto"/>
                <w:sz w:val="24"/>
                <w:szCs w:val="24"/>
                <w:highlight w:val="none"/>
              </w:rPr>
            </w:pPr>
            <w:r>
              <w:rPr>
                <w:rFonts w:hint="eastAsia" w:hAnsi="宋体"/>
                <w:b/>
                <w:color w:val="auto"/>
                <w:sz w:val="24"/>
                <w:szCs w:val="24"/>
                <w:highlight w:val="none"/>
              </w:rPr>
              <w:t>1、</w:t>
            </w:r>
            <w:r>
              <w:rPr>
                <w:b/>
                <w:color w:val="auto"/>
                <w:sz w:val="24"/>
                <w:szCs w:val="24"/>
                <w:highlight w:val="none"/>
              </w:rPr>
              <w:t>宽频凸阵妇科术中探头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34" w:type="dxa"/>
            <w:noWrap w:val="0"/>
            <w:vAlign w:val="center"/>
          </w:tcPr>
          <w:p>
            <w:pPr>
              <w:ind w:firstLine="240" w:firstLineChars="100"/>
              <w:rPr>
                <w:color w:val="auto"/>
                <w:sz w:val="24"/>
                <w:szCs w:val="24"/>
                <w:highlight w:val="none"/>
              </w:rPr>
            </w:pPr>
            <w:r>
              <w:rPr>
                <w:color w:val="auto"/>
                <w:sz w:val="24"/>
                <w:szCs w:val="24"/>
                <w:highlight w:val="none"/>
              </w:rPr>
              <w:t>1.1</w:t>
            </w:r>
          </w:p>
        </w:tc>
        <w:tc>
          <w:tcPr>
            <w:tcW w:w="9306" w:type="dxa"/>
            <w:noWrap w:val="0"/>
            <w:vAlign w:val="center"/>
          </w:tcPr>
          <w:p>
            <w:pPr>
              <w:rPr>
                <w:rFonts w:hint="eastAsia"/>
                <w:color w:val="auto"/>
                <w:sz w:val="24"/>
                <w:szCs w:val="24"/>
                <w:highlight w:val="none"/>
              </w:rPr>
            </w:pPr>
            <w:r>
              <w:rPr>
                <w:rFonts w:hAnsi="宋体"/>
                <w:color w:val="auto"/>
                <w:sz w:val="24"/>
                <w:szCs w:val="24"/>
                <w:highlight w:val="none"/>
              </w:rPr>
              <w:t>探头曲率半径</w:t>
            </w:r>
            <w:r>
              <w:rPr>
                <w:color w:val="auto"/>
                <w:sz w:val="24"/>
                <w:szCs w:val="24"/>
                <w:highlight w:val="none"/>
              </w:rPr>
              <w:t xml:space="preserve">: R13 </w:t>
            </w:r>
            <w:r>
              <w:rPr>
                <w:rFonts w:hint="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034" w:type="dxa"/>
            <w:noWrap w:val="0"/>
            <w:vAlign w:val="center"/>
          </w:tcPr>
          <w:p>
            <w:pPr>
              <w:ind w:firstLine="240" w:firstLineChars="100"/>
              <w:rPr>
                <w:rFonts w:hint="eastAsia"/>
                <w:color w:val="auto"/>
                <w:sz w:val="24"/>
                <w:szCs w:val="24"/>
                <w:highlight w:val="none"/>
              </w:rPr>
            </w:pPr>
            <w:r>
              <w:rPr>
                <w:color w:val="auto"/>
                <w:sz w:val="24"/>
                <w:szCs w:val="24"/>
                <w:highlight w:val="none"/>
              </w:rPr>
              <w:t>1.</w:t>
            </w:r>
            <w:r>
              <w:rPr>
                <w:rFonts w:hint="eastAsia"/>
                <w:color w:val="auto"/>
                <w:sz w:val="24"/>
                <w:szCs w:val="24"/>
                <w:highlight w:val="none"/>
              </w:rPr>
              <w:t>2</w:t>
            </w:r>
          </w:p>
        </w:tc>
        <w:tc>
          <w:tcPr>
            <w:tcW w:w="9306" w:type="dxa"/>
            <w:noWrap w:val="0"/>
            <w:vAlign w:val="center"/>
          </w:tcPr>
          <w:p>
            <w:pPr>
              <w:spacing w:line="360" w:lineRule="auto"/>
              <w:rPr>
                <w:color w:val="auto"/>
                <w:sz w:val="24"/>
                <w:szCs w:val="24"/>
                <w:highlight w:val="none"/>
              </w:rPr>
            </w:pPr>
            <w:r>
              <w:rPr>
                <w:rFonts w:hAnsi="宋体"/>
                <w:color w:val="auto"/>
                <w:sz w:val="24"/>
                <w:szCs w:val="24"/>
                <w:highlight w:val="none"/>
              </w:rPr>
              <w:t>分辨率：纵（轴）向</w:t>
            </w:r>
            <w:r>
              <w:rPr>
                <w:color w:val="auto"/>
                <w:sz w:val="24"/>
                <w:szCs w:val="24"/>
                <w:highlight w:val="none"/>
              </w:rPr>
              <w:t>≤0.5mm</w:t>
            </w:r>
            <w:r>
              <w:rPr>
                <w:rFonts w:hAnsi="宋体"/>
                <w:color w:val="auto"/>
                <w:sz w:val="24"/>
                <w:szCs w:val="24"/>
                <w:highlight w:val="none"/>
              </w:rPr>
              <w:t>（深度</w:t>
            </w:r>
            <w:r>
              <w:rPr>
                <w:color w:val="auto"/>
                <w:sz w:val="24"/>
                <w:szCs w:val="24"/>
                <w:highlight w:val="none"/>
              </w:rPr>
              <w:t>≤40mm</w:t>
            </w:r>
            <w:r>
              <w:rPr>
                <w:rFonts w:hAnsi="宋体"/>
                <w:color w:val="auto"/>
                <w:sz w:val="24"/>
                <w:szCs w:val="24"/>
                <w:highlight w:val="none"/>
              </w:rPr>
              <w:t>）；横（侧）向</w:t>
            </w:r>
            <w:r>
              <w:rPr>
                <w:color w:val="auto"/>
                <w:sz w:val="24"/>
                <w:szCs w:val="24"/>
                <w:highlight w:val="none"/>
              </w:rPr>
              <w:t>≤1mm</w:t>
            </w:r>
            <w:r>
              <w:rPr>
                <w:rFonts w:hAnsi="宋体"/>
                <w:color w:val="auto"/>
                <w:sz w:val="24"/>
                <w:szCs w:val="24"/>
                <w:highlight w:val="none"/>
              </w:rPr>
              <w:t>（深度</w:t>
            </w:r>
            <w:r>
              <w:rPr>
                <w:color w:val="auto"/>
                <w:sz w:val="24"/>
                <w:szCs w:val="24"/>
                <w:highlight w:val="none"/>
              </w:rPr>
              <w:t>≤40mm</w:t>
            </w:r>
            <w:r>
              <w:rPr>
                <w:rFonts w:hAnsi="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jc w:val="center"/>
              <w:rPr>
                <w:rFonts w:hint="eastAsia"/>
                <w:color w:val="auto"/>
                <w:sz w:val="24"/>
                <w:szCs w:val="24"/>
                <w:highlight w:val="none"/>
              </w:rPr>
            </w:pPr>
            <w:r>
              <w:rPr>
                <w:color w:val="auto"/>
                <w:sz w:val="24"/>
                <w:szCs w:val="24"/>
                <w:highlight w:val="none"/>
              </w:rPr>
              <w:t>1.</w:t>
            </w:r>
            <w:r>
              <w:rPr>
                <w:rFonts w:hint="eastAsia"/>
                <w:color w:val="auto"/>
                <w:sz w:val="24"/>
                <w:szCs w:val="24"/>
                <w:highlight w:val="none"/>
              </w:rPr>
              <w:t>3</w:t>
            </w:r>
          </w:p>
        </w:tc>
        <w:tc>
          <w:tcPr>
            <w:tcW w:w="9306" w:type="dxa"/>
            <w:noWrap w:val="0"/>
            <w:vAlign w:val="center"/>
          </w:tcPr>
          <w:p>
            <w:pPr>
              <w:rPr>
                <w:color w:val="auto"/>
                <w:sz w:val="24"/>
                <w:szCs w:val="24"/>
                <w:highlight w:val="none"/>
              </w:rPr>
            </w:pPr>
            <w:r>
              <w:rPr>
                <w:rFonts w:hAnsi="宋体"/>
                <w:color w:val="auto"/>
                <w:sz w:val="24"/>
                <w:szCs w:val="24"/>
                <w:highlight w:val="none"/>
              </w:rPr>
              <w:t>盲区：</w:t>
            </w:r>
            <w:r>
              <w:rPr>
                <w:color w:val="auto"/>
                <w:sz w:val="24"/>
                <w:szCs w:val="24"/>
                <w:highlight w:val="none"/>
              </w:rPr>
              <w:t>≤3mm</w:t>
            </w:r>
            <w:r>
              <w:rPr>
                <w:rFonts w:hAnsi="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rPr>
                <w:rFonts w:hint="eastAsia"/>
                <w:color w:val="auto"/>
                <w:sz w:val="24"/>
                <w:szCs w:val="24"/>
                <w:highlight w:val="none"/>
              </w:rPr>
            </w:pPr>
            <w:r>
              <w:rPr>
                <w:color w:val="auto"/>
                <w:sz w:val="24"/>
                <w:szCs w:val="24"/>
                <w:highlight w:val="none"/>
              </w:rPr>
              <w:t>★1.</w:t>
            </w:r>
            <w:r>
              <w:rPr>
                <w:rFonts w:hint="eastAsia"/>
                <w:color w:val="auto"/>
                <w:sz w:val="24"/>
                <w:szCs w:val="24"/>
                <w:highlight w:val="none"/>
              </w:rPr>
              <w:t>4</w:t>
            </w:r>
          </w:p>
        </w:tc>
        <w:tc>
          <w:tcPr>
            <w:tcW w:w="9306" w:type="dxa"/>
            <w:noWrap w:val="0"/>
            <w:vAlign w:val="center"/>
          </w:tcPr>
          <w:p>
            <w:pPr>
              <w:rPr>
                <w:rFonts w:hint="eastAsia" w:hAnsi="宋体"/>
                <w:color w:val="auto"/>
                <w:sz w:val="24"/>
                <w:szCs w:val="24"/>
                <w:highlight w:val="none"/>
              </w:rPr>
            </w:pPr>
            <w:r>
              <w:rPr>
                <w:rFonts w:hAnsi="宋体"/>
                <w:color w:val="auto"/>
                <w:sz w:val="24"/>
                <w:szCs w:val="24"/>
                <w:highlight w:val="none"/>
              </w:rPr>
              <w:t>手术</w:t>
            </w:r>
            <w:r>
              <w:rPr>
                <w:rFonts w:hAnsi="宋体"/>
                <w:color w:val="auto"/>
                <w:spacing w:val="4"/>
                <w:sz w:val="24"/>
                <w:szCs w:val="24"/>
                <w:highlight w:val="none"/>
              </w:rPr>
              <w:t>探头超薄小巧，</w:t>
            </w:r>
            <w:r>
              <w:rPr>
                <w:rFonts w:hAnsi="宋体"/>
                <w:color w:val="auto"/>
                <w:sz w:val="24"/>
                <w:szCs w:val="24"/>
                <w:highlight w:val="none"/>
              </w:rPr>
              <w:t>术中</w:t>
            </w:r>
            <w:r>
              <w:rPr>
                <w:rFonts w:hint="eastAsia" w:hAnsi="宋体"/>
                <w:color w:val="auto"/>
                <w:sz w:val="24"/>
                <w:szCs w:val="24"/>
                <w:highlight w:val="none"/>
              </w:rPr>
              <w:t>贴</w:t>
            </w:r>
            <w:r>
              <w:rPr>
                <w:rFonts w:hAnsi="宋体"/>
                <w:color w:val="auto"/>
                <w:sz w:val="24"/>
                <w:szCs w:val="24"/>
                <w:highlight w:val="none"/>
              </w:rPr>
              <w:t>在通用窥器下页外侧使用，</w:t>
            </w:r>
            <w:r>
              <w:rPr>
                <w:rFonts w:hint="eastAsia" w:hAnsi="宋体"/>
                <w:color w:val="auto"/>
                <w:sz w:val="24"/>
                <w:szCs w:val="24"/>
                <w:highlight w:val="none"/>
              </w:rPr>
              <w:t>不需要与窥器下页卡、扣联接</w:t>
            </w:r>
            <w:r>
              <w:rPr>
                <w:rFonts w:hAnsi="宋体"/>
                <w:color w:val="auto"/>
                <w:sz w:val="24"/>
                <w:szCs w:val="24"/>
                <w:highlight w:val="none"/>
              </w:rPr>
              <w:t>。</w:t>
            </w:r>
          </w:p>
          <w:p>
            <w:pPr>
              <w:rPr>
                <w:color w:val="auto"/>
                <w:sz w:val="24"/>
                <w:szCs w:val="24"/>
                <w:highlight w:val="none"/>
              </w:rPr>
            </w:pPr>
            <w:r>
              <w:rPr>
                <w:color w:val="auto"/>
                <w:sz w:val="24"/>
                <w:szCs w:val="24"/>
                <w:highlight w:val="none"/>
              </w:rPr>
              <w:t>（提供证明文件）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1034" w:type="dxa"/>
            <w:noWrap w:val="0"/>
            <w:vAlign w:val="center"/>
          </w:tcPr>
          <w:p>
            <w:pPr>
              <w:jc w:val="center"/>
              <w:rPr>
                <w:rFonts w:hint="eastAsia"/>
                <w:color w:val="auto"/>
                <w:sz w:val="24"/>
                <w:szCs w:val="24"/>
                <w:highlight w:val="none"/>
              </w:rPr>
            </w:pPr>
            <w:r>
              <w:rPr>
                <w:color w:val="auto"/>
                <w:sz w:val="24"/>
                <w:szCs w:val="24"/>
                <w:highlight w:val="none"/>
              </w:rPr>
              <w:t>1.</w:t>
            </w:r>
            <w:r>
              <w:rPr>
                <w:rFonts w:hint="eastAsia"/>
                <w:color w:val="auto"/>
                <w:sz w:val="24"/>
                <w:szCs w:val="24"/>
                <w:highlight w:val="none"/>
              </w:rPr>
              <w:t>5</w:t>
            </w:r>
          </w:p>
        </w:tc>
        <w:tc>
          <w:tcPr>
            <w:tcW w:w="9306" w:type="dxa"/>
            <w:noWrap w:val="0"/>
            <w:vAlign w:val="center"/>
          </w:tcPr>
          <w:p>
            <w:pPr>
              <w:rPr>
                <w:color w:val="auto"/>
                <w:sz w:val="24"/>
                <w:szCs w:val="24"/>
                <w:highlight w:val="none"/>
              </w:rPr>
            </w:pPr>
            <w:r>
              <w:rPr>
                <w:rFonts w:hAnsi="宋体"/>
                <w:color w:val="auto"/>
                <w:sz w:val="24"/>
                <w:szCs w:val="24"/>
                <w:highlight w:val="none"/>
              </w:rPr>
              <w:t>手术探头能在术前、术后不依靠其他器械独立进行妇检，确保手术效果。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jc w:val="center"/>
              <w:rPr>
                <w:rFonts w:hint="eastAsia"/>
                <w:color w:val="auto"/>
                <w:sz w:val="24"/>
                <w:szCs w:val="24"/>
                <w:highlight w:val="none"/>
              </w:rPr>
            </w:pPr>
            <w:r>
              <w:rPr>
                <w:color w:val="auto"/>
                <w:sz w:val="24"/>
                <w:szCs w:val="24"/>
                <w:highlight w:val="none"/>
              </w:rPr>
              <w:t>1.</w:t>
            </w:r>
            <w:r>
              <w:rPr>
                <w:rFonts w:hint="eastAsia"/>
                <w:color w:val="auto"/>
                <w:sz w:val="24"/>
                <w:szCs w:val="24"/>
                <w:highlight w:val="none"/>
              </w:rPr>
              <w:t>6</w:t>
            </w:r>
          </w:p>
        </w:tc>
        <w:tc>
          <w:tcPr>
            <w:tcW w:w="9306" w:type="dxa"/>
            <w:noWrap w:val="0"/>
            <w:vAlign w:val="center"/>
          </w:tcPr>
          <w:p>
            <w:pPr>
              <w:rPr>
                <w:color w:val="auto"/>
                <w:sz w:val="24"/>
                <w:szCs w:val="24"/>
                <w:highlight w:val="none"/>
              </w:rPr>
            </w:pPr>
            <w:r>
              <w:rPr>
                <w:rFonts w:hAnsi="宋体"/>
                <w:color w:val="auto"/>
                <w:sz w:val="24"/>
                <w:szCs w:val="24"/>
                <w:highlight w:val="none"/>
              </w:rPr>
              <w:t>手术探头与通用窥器术中结合时能左右分开，调整扫描角度，满足临床动态需要。</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0" w:type="dxa"/>
            <w:gridSpan w:val="2"/>
            <w:noWrap w:val="0"/>
            <w:vAlign w:val="center"/>
          </w:tcPr>
          <w:p>
            <w:pPr>
              <w:ind w:firstLine="118" w:firstLineChars="49"/>
              <w:rPr>
                <w:color w:val="auto"/>
                <w:sz w:val="24"/>
                <w:szCs w:val="24"/>
                <w:highlight w:val="none"/>
              </w:rPr>
            </w:pPr>
            <w:r>
              <w:rPr>
                <w:rFonts w:hint="eastAsia" w:hAnsi="宋体"/>
                <w:b/>
                <w:color w:val="auto"/>
                <w:sz w:val="24"/>
                <w:szCs w:val="24"/>
                <w:highlight w:val="none"/>
              </w:rPr>
              <w:t>2、</w:t>
            </w:r>
            <w:r>
              <w:rPr>
                <w:rFonts w:hAnsi="宋体"/>
                <w:b/>
                <w:color w:val="auto"/>
                <w:sz w:val="24"/>
                <w:szCs w:val="24"/>
                <w:highlight w:val="none"/>
              </w:rPr>
              <w:t>手术窥器和使用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jc w:val="center"/>
        </w:trPr>
        <w:tc>
          <w:tcPr>
            <w:tcW w:w="1034" w:type="dxa"/>
            <w:noWrap w:val="0"/>
            <w:vAlign w:val="center"/>
          </w:tcPr>
          <w:p>
            <w:pPr>
              <w:ind w:firstLine="240" w:firstLineChars="100"/>
              <w:rPr>
                <w:rFonts w:hint="eastAsia"/>
                <w:color w:val="auto"/>
                <w:sz w:val="24"/>
                <w:szCs w:val="24"/>
                <w:highlight w:val="none"/>
              </w:rPr>
            </w:pPr>
            <w:r>
              <w:rPr>
                <w:rFonts w:hint="eastAsia"/>
                <w:color w:val="auto"/>
                <w:sz w:val="24"/>
                <w:szCs w:val="24"/>
                <w:highlight w:val="none"/>
              </w:rPr>
              <w:t>2.1</w:t>
            </w:r>
          </w:p>
        </w:tc>
        <w:tc>
          <w:tcPr>
            <w:tcW w:w="9306" w:type="dxa"/>
            <w:noWrap w:val="0"/>
            <w:vAlign w:val="center"/>
          </w:tcPr>
          <w:p>
            <w:pPr>
              <w:spacing w:line="360" w:lineRule="exact"/>
              <w:rPr>
                <w:rFonts w:hint="eastAsia"/>
                <w:color w:val="auto"/>
                <w:sz w:val="24"/>
                <w:szCs w:val="24"/>
                <w:highlight w:val="none"/>
              </w:rPr>
            </w:pPr>
            <w:r>
              <w:rPr>
                <w:color w:val="auto"/>
                <w:sz w:val="24"/>
                <w:szCs w:val="24"/>
                <w:highlight w:val="none"/>
              </w:rPr>
              <w:t>术中</w:t>
            </w:r>
            <w:r>
              <w:rPr>
                <w:rFonts w:hint="eastAsia"/>
                <w:color w:val="auto"/>
                <w:sz w:val="24"/>
                <w:szCs w:val="24"/>
                <w:highlight w:val="none"/>
              </w:rPr>
              <w:t>手术探头与普通</w:t>
            </w:r>
            <w:r>
              <w:rPr>
                <w:color w:val="auto"/>
                <w:sz w:val="24"/>
                <w:szCs w:val="24"/>
                <w:highlight w:val="none"/>
              </w:rPr>
              <w:t>窥器</w:t>
            </w:r>
            <w:r>
              <w:rPr>
                <w:rFonts w:hint="eastAsia"/>
                <w:color w:val="auto"/>
                <w:sz w:val="24"/>
                <w:szCs w:val="24"/>
                <w:highlight w:val="none"/>
              </w:rPr>
              <w:t>贴合使用，即术中不使用下页与手术探头相互卡、扣联接的窥器，避免术中隔离套破损。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rPr>
                <w:rFonts w:hint="eastAsia"/>
                <w:color w:val="auto"/>
                <w:sz w:val="24"/>
                <w:szCs w:val="24"/>
                <w:highlight w:val="none"/>
              </w:rPr>
            </w:pPr>
            <w:r>
              <w:rPr>
                <w:color w:val="auto"/>
                <w:sz w:val="24"/>
                <w:szCs w:val="24"/>
                <w:highlight w:val="none"/>
              </w:rPr>
              <w:t>★</w:t>
            </w:r>
            <w:r>
              <w:rPr>
                <w:rFonts w:hint="eastAsia"/>
                <w:color w:val="auto"/>
                <w:sz w:val="24"/>
                <w:szCs w:val="24"/>
                <w:highlight w:val="none"/>
              </w:rPr>
              <w:t>2.2</w:t>
            </w:r>
          </w:p>
        </w:tc>
        <w:tc>
          <w:tcPr>
            <w:tcW w:w="9306" w:type="dxa"/>
            <w:noWrap w:val="0"/>
            <w:vAlign w:val="center"/>
          </w:tcPr>
          <w:p>
            <w:pPr>
              <w:spacing w:line="360" w:lineRule="exact"/>
              <w:rPr>
                <w:rFonts w:hint="eastAsia"/>
                <w:color w:val="auto"/>
                <w:sz w:val="24"/>
                <w:szCs w:val="24"/>
                <w:highlight w:val="none"/>
              </w:rPr>
            </w:pPr>
            <w:r>
              <w:rPr>
                <w:color w:val="auto"/>
                <w:sz w:val="24"/>
                <w:szCs w:val="24"/>
                <w:highlight w:val="none"/>
              </w:rPr>
              <w:t>手术中排出的血污直接顺着普通窥器完整的下页流出，即窥器下页无豁口、无短缺。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34" w:type="dxa"/>
            <w:noWrap w:val="0"/>
            <w:vAlign w:val="center"/>
          </w:tcPr>
          <w:p>
            <w:pPr>
              <w:jc w:val="center"/>
              <w:rPr>
                <w:rFonts w:hint="eastAsia"/>
                <w:color w:val="auto"/>
                <w:sz w:val="24"/>
                <w:szCs w:val="24"/>
                <w:highlight w:val="none"/>
              </w:rPr>
            </w:pPr>
            <w:r>
              <w:rPr>
                <w:rFonts w:hint="eastAsia"/>
                <w:color w:val="auto"/>
                <w:sz w:val="24"/>
                <w:szCs w:val="24"/>
                <w:highlight w:val="none"/>
              </w:rPr>
              <w:t>2.3</w:t>
            </w:r>
          </w:p>
        </w:tc>
        <w:tc>
          <w:tcPr>
            <w:tcW w:w="9306" w:type="dxa"/>
            <w:noWrap w:val="0"/>
            <w:vAlign w:val="center"/>
          </w:tcPr>
          <w:p>
            <w:pPr>
              <w:spacing w:line="360" w:lineRule="exact"/>
              <w:rPr>
                <w:color w:val="auto"/>
                <w:sz w:val="24"/>
                <w:szCs w:val="24"/>
                <w:highlight w:val="none"/>
              </w:rPr>
            </w:pPr>
            <w:r>
              <w:rPr>
                <w:color w:val="auto"/>
                <w:sz w:val="24"/>
                <w:szCs w:val="24"/>
                <w:highlight w:val="none"/>
              </w:rPr>
              <w:t>手术过程中宫颈钳、扩宫棒、吸引杆在</w:t>
            </w:r>
            <w:r>
              <w:rPr>
                <w:rFonts w:hint="eastAsia"/>
                <w:color w:val="auto"/>
                <w:sz w:val="24"/>
                <w:szCs w:val="24"/>
                <w:highlight w:val="none"/>
              </w:rPr>
              <w:t>普通</w:t>
            </w:r>
            <w:r>
              <w:rPr>
                <w:color w:val="auto"/>
                <w:sz w:val="24"/>
                <w:szCs w:val="24"/>
                <w:highlight w:val="none"/>
              </w:rPr>
              <w:t>窥器完整的上下页之间工作</w:t>
            </w:r>
            <w:r>
              <w:rPr>
                <w:rFonts w:hint="eastAsia"/>
                <w:color w:val="auto"/>
                <w:sz w:val="24"/>
                <w:szCs w:val="24"/>
                <w:highlight w:val="none"/>
              </w:rPr>
              <w:t>（即窥器上、下页前端长度相等且无豁口），手术器械术中</w:t>
            </w:r>
            <w:r>
              <w:rPr>
                <w:color w:val="auto"/>
                <w:sz w:val="24"/>
                <w:szCs w:val="24"/>
                <w:highlight w:val="none"/>
              </w:rPr>
              <w:t>不会直接触碰到手术探头及隔离套，避免损坏探头和隔离套。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jc w:val="center"/>
        </w:trPr>
        <w:tc>
          <w:tcPr>
            <w:tcW w:w="10340" w:type="dxa"/>
            <w:gridSpan w:val="2"/>
            <w:noWrap w:val="0"/>
            <w:vAlign w:val="center"/>
          </w:tcPr>
          <w:p>
            <w:pPr>
              <w:ind w:firstLine="118" w:firstLineChars="49"/>
              <w:rPr>
                <w:rFonts w:hAnsi="宋体"/>
                <w:b/>
                <w:color w:val="auto"/>
                <w:sz w:val="24"/>
                <w:szCs w:val="24"/>
                <w:highlight w:val="none"/>
              </w:rPr>
            </w:pPr>
            <w:r>
              <w:rPr>
                <w:rFonts w:hAnsi="宋体"/>
                <w:b/>
                <w:color w:val="auto"/>
                <w:sz w:val="24"/>
                <w:szCs w:val="24"/>
                <w:highlight w:val="none"/>
              </w:rPr>
              <w:t>三、主机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3.1</w:t>
            </w:r>
          </w:p>
        </w:tc>
        <w:tc>
          <w:tcPr>
            <w:tcW w:w="9306" w:type="dxa"/>
            <w:noWrap w:val="0"/>
            <w:vAlign w:val="center"/>
          </w:tcPr>
          <w:p>
            <w:pPr>
              <w:spacing w:line="360" w:lineRule="exact"/>
              <w:rPr>
                <w:color w:val="auto"/>
                <w:sz w:val="24"/>
                <w:szCs w:val="24"/>
                <w:highlight w:val="none"/>
              </w:rPr>
            </w:pPr>
            <w:r>
              <w:rPr>
                <w:rFonts w:hint="eastAsia"/>
                <w:color w:val="auto"/>
                <w:sz w:val="24"/>
                <w:szCs w:val="24"/>
                <w:highlight w:val="none"/>
              </w:rPr>
              <w:t>彩色多普勒血流成像单元；纯净波探头技术，iclear复合成像、XRES自适应图像、</w:t>
            </w:r>
          </w:p>
          <w:p>
            <w:pPr>
              <w:spacing w:line="360" w:lineRule="exact"/>
              <w:rPr>
                <w:color w:val="auto"/>
                <w:sz w:val="24"/>
                <w:szCs w:val="24"/>
                <w:highlight w:val="none"/>
              </w:rPr>
            </w:pPr>
            <w:r>
              <w:rPr>
                <w:rFonts w:hint="eastAsia"/>
                <w:color w:val="auto"/>
                <w:sz w:val="24"/>
                <w:szCs w:val="24"/>
                <w:highlight w:val="none"/>
              </w:rPr>
              <w:t>脉冲反相谐波成像技术。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3.2</w:t>
            </w:r>
          </w:p>
        </w:tc>
        <w:tc>
          <w:tcPr>
            <w:tcW w:w="9306" w:type="dxa"/>
            <w:noWrap w:val="0"/>
            <w:vAlign w:val="center"/>
          </w:tcPr>
          <w:p>
            <w:pPr>
              <w:spacing w:line="360" w:lineRule="exact"/>
              <w:rPr>
                <w:rFonts w:hint="eastAsia"/>
                <w:color w:val="auto"/>
                <w:sz w:val="24"/>
                <w:szCs w:val="24"/>
                <w:highlight w:val="none"/>
              </w:rPr>
            </w:pPr>
            <w:r>
              <w:rPr>
                <w:rFonts w:hint="eastAsia"/>
                <w:color w:val="auto"/>
                <w:sz w:val="24"/>
                <w:szCs w:val="24"/>
                <w:highlight w:val="none"/>
              </w:rPr>
              <w:t>多倍信号并行处理技术，发射与接收数字通道数≥2048。</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3.3</w:t>
            </w:r>
          </w:p>
        </w:tc>
        <w:tc>
          <w:tcPr>
            <w:tcW w:w="9306" w:type="dxa"/>
            <w:noWrap w:val="0"/>
            <w:vAlign w:val="center"/>
          </w:tcPr>
          <w:p>
            <w:pPr>
              <w:rPr>
                <w:color w:val="auto"/>
                <w:sz w:val="24"/>
                <w:szCs w:val="24"/>
                <w:highlight w:val="none"/>
              </w:rPr>
            </w:pPr>
            <w:r>
              <w:rPr>
                <w:rFonts w:hAnsi="宋体"/>
                <w:color w:val="auto"/>
                <w:sz w:val="24"/>
                <w:szCs w:val="24"/>
                <w:highlight w:val="none"/>
              </w:rPr>
              <w:t>成像模式：</w:t>
            </w:r>
            <w:r>
              <w:rPr>
                <w:color w:val="auto"/>
                <w:sz w:val="24"/>
                <w:szCs w:val="24"/>
                <w:highlight w:val="none"/>
              </w:rPr>
              <w:t>B</w:t>
            </w:r>
            <w:r>
              <w:rPr>
                <w:rFonts w:hAnsi="宋体"/>
                <w:color w:val="auto"/>
                <w:sz w:val="24"/>
                <w:szCs w:val="24"/>
                <w:highlight w:val="none"/>
              </w:rPr>
              <w:t>、</w:t>
            </w:r>
            <w:r>
              <w:rPr>
                <w:color w:val="auto"/>
                <w:sz w:val="24"/>
                <w:szCs w:val="24"/>
                <w:highlight w:val="none"/>
              </w:rPr>
              <w:t>B/B</w:t>
            </w:r>
            <w:r>
              <w:rPr>
                <w:rFonts w:hAnsi="宋体"/>
                <w:color w:val="auto"/>
                <w:sz w:val="24"/>
                <w:szCs w:val="24"/>
                <w:highlight w:val="none"/>
              </w:rPr>
              <w:t>、</w:t>
            </w:r>
            <w:r>
              <w:rPr>
                <w:color w:val="auto"/>
                <w:sz w:val="24"/>
                <w:szCs w:val="24"/>
                <w:highlight w:val="none"/>
              </w:rPr>
              <w:t>4B</w:t>
            </w:r>
            <w:r>
              <w:rPr>
                <w:rFonts w:hAnsi="宋体"/>
                <w:color w:val="auto"/>
                <w:sz w:val="24"/>
                <w:szCs w:val="24"/>
                <w:highlight w:val="none"/>
              </w:rPr>
              <w:t>、</w:t>
            </w:r>
            <w:r>
              <w:rPr>
                <w:color w:val="auto"/>
                <w:sz w:val="24"/>
                <w:szCs w:val="24"/>
                <w:highlight w:val="none"/>
              </w:rPr>
              <w:t>B/M</w:t>
            </w:r>
            <w:r>
              <w:rPr>
                <w:rFonts w:hAnsi="宋体"/>
                <w:color w:val="auto"/>
                <w:sz w:val="24"/>
                <w:szCs w:val="24"/>
                <w:highlight w:val="none"/>
              </w:rPr>
              <w:t>、</w:t>
            </w:r>
            <w:r>
              <w:rPr>
                <w:color w:val="auto"/>
                <w:sz w:val="24"/>
                <w:szCs w:val="24"/>
                <w:highlight w:val="none"/>
              </w:rPr>
              <w:t>M</w:t>
            </w:r>
            <w:r>
              <w:rPr>
                <w:rFonts w:hAnsi="宋体"/>
                <w:color w:val="auto"/>
                <w:sz w:val="24"/>
                <w:szCs w:val="24"/>
                <w:highlight w:val="none"/>
              </w:rPr>
              <w:t>、</w:t>
            </w:r>
            <w:r>
              <w:rPr>
                <w:color w:val="auto"/>
                <w:sz w:val="24"/>
                <w:szCs w:val="24"/>
                <w:highlight w:val="none"/>
              </w:rPr>
              <w:t>B/C</w:t>
            </w:r>
            <w:r>
              <w:rPr>
                <w:rFonts w:hAnsi="宋体"/>
                <w:color w:val="auto"/>
                <w:sz w:val="24"/>
                <w:szCs w:val="24"/>
                <w:highlight w:val="none"/>
              </w:rPr>
              <w:t>分屏</w:t>
            </w:r>
            <w:r>
              <w:rPr>
                <w:rFonts w:hint="eastAsia" w:hAnsi="宋体"/>
                <w:color w:val="auto"/>
                <w:sz w:val="24"/>
                <w:szCs w:val="24"/>
                <w:highlight w:val="none"/>
              </w:rPr>
              <w:t>、</w:t>
            </w:r>
            <w:r>
              <w:rPr>
                <w:color w:val="auto"/>
                <w:sz w:val="24"/>
                <w:szCs w:val="24"/>
                <w:highlight w:val="none"/>
              </w:rPr>
              <w:t>B/D</w:t>
            </w:r>
            <w:r>
              <w:rPr>
                <w:rFonts w:hint="eastAsia"/>
                <w:color w:val="auto"/>
                <w:sz w:val="24"/>
                <w:szCs w:val="24"/>
                <w:highlight w:val="none"/>
              </w:rPr>
              <w:t>、</w:t>
            </w:r>
            <w:r>
              <w:rPr>
                <w:color w:val="auto"/>
                <w:sz w:val="24"/>
                <w:szCs w:val="24"/>
                <w:highlight w:val="none"/>
              </w:rPr>
              <w:t>CFM</w:t>
            </w:r>
            <w:r>
              <w:rPr>
                <w:rFonts w:hAnsi="宋体"/>
                <w:color w:val="auto"/>
                <w:sz w:val="24"/>
                <w:szCs w:val="24"/>
                <w:highlight w:val="none"/>
              </w:rPr>
              <w:t>、</w:t>
            </w:r>
            <w:r>
              <w:rPr>
                <w:color w:val="auto"/>
                <w:sz w:val="24"/>
                <w:szCs w:val="24"/>
                <w:highlight w:val="none"/>
              </w:rPr>
              <w:t>PWD</w:t>
            </w:r>
            <w:r>
              <w:rPr>
                <w:rFonts w:hAnsi="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3.4</w:t>
            </w:r>
          </w:p>
        </w:tc>
        <w:tc>
          <w:tcPr>
            <w:tcW w:w="9306" w:type="dxa"/>
            <w:noWrap w:val="0"/>
            <w:vAlign w:val="center"/>
          </w:tcPr>
          <w:p>
            <w:pPr>
              <w:spacing w:line="360" w:lineRule="exact"/>
              <w:rPr>
                <w:color w:val="auto"/>
                <w:sz w:val="24"/>
                <w:szCs w:val="24"/>
                <w:highlight w:val="none"/>
              </w:rPr>
            </w:pPr>
            <w:r>
              <w:rPr>
                <w:rFonts w:hint="eastAsia"/>
                <w:color w:val="auto"/>
                <w:sz w:val="24"/>
                <w:szCs w:val="24"/>
                <w:highlight w:val="none"/>
              </w:rPr>
              <w:t>具有先进的双向电影回放和逐帧回放功能，≥500帧，可手动/自动回放，可保存/加载电影回放，机内可达800幅图像永久存储功能。</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3.5</w:t>
            </w:r>
          </w:p>
        </w:tc>
        <w:tc>
          <w:tcPr>
            <w:tcW w:w="9306" w:type="dxa"/>
            <w:noWrap w:val="0"/>
            <w:vAlign w:val="center"/>
          </w:tcPr>
          <w:p>
            <w:pPr>
              <w:spacing w:line="360" w:lineRule="exact"/>
              <w:rPr>
                <w:rFonts w:hint="eastAsia"/>
                <w:color w:val="auto"/>
                <w:sz w:val="24"/>
                <w:szCs w:val="24"/>
                <w:highlight w:val="none"/>
              </w:rPr>
            </w:pPr>
            <w:r>
              <w:rPr>
                <w:rFonts w:hint="eastAsia"/>
                <w:color w:val="auto"/>
                <w:sz w:val="24"/>
                <w:szCs w:val="24"/>
                <w:highlight w:val="none"/>
              </w:rPr>
              <w:t>可直接用按键调出的基波中心频率≥3种，彩色与多普勒图像可选频率≥3种。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3.6</w:t>
            </w:r>
          </w:p>
        </w:tc>
        <w:tc>
          <w:tcPr>
            <w:tcW w:w="9306" w:type="dxa"/>
            <w:noWrap w:val="0"/>
            <w:vAlign w:val="center"/>
          </w:tcPr>
          <w:p>
            <w:pPr>
              <w:spacing w:line="360" w:lineRule="exact"/>
              <w:rPr>
                <w:color w:val="auto"/>
                <w:sz w:val="24"/>
                <w:szCs w:val="24"/>
                <w:highlight w:val="none"/>
              </w:rPr>
            </w:pPr>
            <w:r>
              <w:rPr>
                <w:rFonts w:hint="eastAsia"/>
                <w:color w:val="auto"/>
                <w:sz w:val="24"/>
                <w:szCs w:val="24"/>
                <w:highlight w:val="none"/>
              </w:rPr>
              <w:t>主机操作面板上带USB信息转输接口，内嵌国际标准排列的电脑键盘。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3.7</w:t>
            </w:r>
          </w:p>
        </w:tc>
        <w:tc>
          <w:tcPr>
            <w:tcW w:w="9306" w:type="dxa"/>
            <w:noWrap w:val="0"/>
            <w:vAlign w:val="center"/>
          </w:tcPr>
          <w:p>
            <w:pPr>
              <w:spacing w:line="360" w:lineRule="exact"/>
              <w:rPr>
                <w:color w:val="auto"/>
                <w:sz w:val="24"/>
                <w:szCs w:val="24"/>
                <w:highlight w:val="none"/>
              </w:rPr>
            </w:pPr>
            <w:r>
              <w:rPr>
                <w:color w:val="auto"/>
                <w:sz w:val="24"/>
                <w:szCs w:val="24"/>
                <w:highlight w:val="none"/>
              </w:rPr>
              <w:t>大容量存储、回放功能，图文处理，光盘刻录，软件升级</w:t>
            </w:r>
            <w:r>
              <w:rPr>
                <w:rFonts w:hint="eastAsia"/>
                <w:color w:val="auto"/>
                <w:sz w:val="24"/>
                <w:szCs w:val="24"/>
                <w:highlight w:val="none"/>
              </w:rPr>
              <w:t>，16种伪彩模式</w:t>
            </w:r>
            <w:r>
              <w:rPr>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rPr>
                <w:color w:val="auto"/>
                <w:sz w:val="24"/>
                <w:szCs w:val="24"/>
                <w:highlight w:val="none"/>
              </w:rPr>
            </w:pPr>
            <w:r>
              <w:rPr>
                <w:color w:val="auto"/>
                <w:sz w:val="24"/>
                <w:szCs w:val="24"/>
                <w:highlight w:val="none"/>
              </w:rPr>
              <w:t>★3.8</w:t>
            </w:r>
          </w:p>
        </w:tc>
        <w:tc>
          <w:tcPr>
            <w:tcW w:w="9306" w:type="dxa"/>
            <w:noWrap w:val="0"/>
            <w:vAlign w:val="center"/>
          </w:tcPr>
          <w:p>
            <w:pPr>
              <w:spacing w:line="360" w:lineRule="exact"/>
              <w:rPr>
                <w:rFonts w:hint="eastAsia"/>
                <w:color w:val="auto"/>
                <w:sz w:val="24"/>
                <w:szCs w:val="24"/>
                <w:highlight w:val="none"/>
              </w:rPr>
            </w:pPr>
            <w:r>
              <w:rPr>
                <w:rFonts w:hint="eastAsia"/>
                <w:color w:val="auto"/>
                <w:sz w:val="24"/>
                <w:szCs w:val="24"/>
                <w:highlight w:val="none"/>
              </w:rPr>
              <w:t>回转式面板即主机操作面板可相对于主机箱进行90度旋转。</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3.9</w:t>
            </w:r>
          </w:p>
        </w:tc>
        <w:tc>
          <w:tcPr>
            <w:tcW w:w="9306" w:type="dxa"/>
            <w:noWrap w:val="0"/>
            <w:vAlign w:val="center"/>
          </w:tcPr>
          <w:p>
            <w:pPr>
              <w:spacing w:line="360" w:lineRule="exact"/>
              <w:rPr>
                <w:rFonts w:hint="eastAsia"/>
                <w:color w:val="auto"/>
                <w:sz w:val="24"/>
                <w:szCs w:val="24"/>
                <w:highlight w:val="none"/>
              </w:rPr>
            </w:pPr>
            <w:r>
              <w:rPr>
                <w:rFonts w:hint="eastAsia"/>
                <w:color w:val="auto"/>
                <w:sz w:val="24"/>
                <w:szCs w:val="24"/>
                <w:highlight w:val="none"/>
              </w:rPr>
              <w:t>预设模式：≥6种，用户可以自定义条件，3级图像优化。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3.10</w:t>
            </w:r>
          </w:p>
        </w:tc>
        <w:tc>
          <w:tcPr>
            <w:tcW w:w="9306" w:type="dxa"/>
            <w:noWrap w:val="0"/>
            <w:vAlign w:val="center"/>
          </w:tcPr>
          <w:p>
            <w:pPr>
              <w:pStyle w:val="29"/>
              <w:spacing w:line="360" w:lineRule="exact"/>
              <w:ind w:firstLine="0" w:firstLineChars="0"/>
              <w:rPr>
                <w:rFonts w:hint="eastAsia" w:ascii="Times New Roman" w:hAnsi="Times New Roman"/>
                <w:color w:val="auto"/>
                <w:sz w:val="24"/>
                <w:highlight w:val="none"/>
              </w:rPr>
            </w:pPr>
            <w:r>
              <w:rPr>
                <w:rFonts w:hint="eastAsia" w:ascii="Times New Roman" w:hAnsi="Times New Roman"/>
                <w:color w:val="auto"/>
                <w:sz w:val="24"/>
                <w:highlight w:val="none"/>
              </w:rPr>
              <w:t>专用妇科IUD测量包，支持负压吸引器压力值显示。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034" w:type="dxa"/>
            <w:tcBorders>
              <w:bottom w:val="single" w:color="auto" w:sz="4"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11</w:t>
            </w:r>
          </w:p>
        </w:tc>
        <w:tc>
          <w:tcPr>
            <w:tcW w:w="9306" w:type="dxa"/>
            <w:tcBorders>
              <w:bottom w:val="single" w:color="auto" w:sz="4" w:space="0"/>
            </w:tcBorders>
            <w:noWrap w:val="0"/>
            <w:vAlign w:val="center"/>
          </w:tcPr>
          <w:p>
            <w:pPr>
              <w:spacing w:line="360" w:lineRule="exact"/>
              <w:rPr>
                <w:rFonts w:hint="eastAsia"/>
                <w:color w:val="auto"/>
                <w:sz w:val="24"/>
                <w:szCs w:val="24"/>
                <w:highlight w:val="none"/>
              </w:rPr>
            </w:pPr>
            <w:r>
              <w:rPr>
                <w:rFonts w:hint="eastAsia"/>
                <w:color w:val="auto"/>
                <w:sz w:val="24"/>
                <w:szCs w:val="24"/>
                <w:highlight w:val="none"/>
              </w:rPr>
              <w:t>全中文操作系统，支持图像存储与回放，支持同步存储，主机支持影像管理，离线分析，图像处理，报告打印。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jc w:val="center"/>
        </w:trPr>
        <w:tc>
          <w:tcPr>
            <w:tcW w:w="1034" w:type="dxa"/>
            <w:tcBorders>
              <w:top w:val="single" w:color="auto" w:sz="4" w:space="0"/>
              <w:bottom w:val="single" w:color="auto" w:sz="4" w:space="0"/>
            </w:tcBorders>
            <w:noWrap w:val="0"/>
            <w:vAlign w:val="center"/>
          </w:tcPr>
          <w:p>
            <w:pPr>
              <w:spacing w:line="360" w:lineRule="exact"/>
              <w:rPr>
                <w:rFonts w:hint="eastAsia"/>
                <w:color w:val="auto"/>
                <w:sz w:val="24"/>
                <w:szCs w:val="24"/>
                <w:highlight w:val="none"/>
              </w:rPr>
            </w:pPr>
            <w:r>
              <w:rPr>
                <w:color w:val="auto"/>
                <w:sz w:val="24"/>
                <w:szCs w:val="24"/>
                <w:highlight w:val="none"/>
              </w:rPr>
              <w:t>★</w:t>
            </w: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12</w:t>
            </w:r>
          </w:p>
        </w:tc>
        <w:tc>
          <w:tcPr>
            <w:tcW w:w="9306"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color w:val="auto"/>
                <w:sz w:val="24"/>
                <w:szCs w:val="24"/>
                <w:highlight w:val="none"/>
              </w:rPr>
            </w:pPr>
            <w:r>
              <w:rPr>
                <w:rFonts w:hint="eastAsia"/>
                <w:color w:val="auto"/>
                <w:sz w:val="24"/>
                <w:szCs w:val="24"/>
                <w:highlight w:val="none"/>
              </w:rPr>
              <w:t>血流框可以倒置。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034" w:type="dxa"/>
            <w:tcBorders>
              <w:top w:val="single" w:color="auto" w:sz="4" w:space="0"/>
              <w:bottom w:val="single" w:color="auto" w:sz="4" w:space="0"/>
            </w:tcBorders>
            <w:noWrap w:val="0"/>
            <w:vAlign w:val="center"/>
          </w:tcPr>
          <w:p>
            <w:pPr>
              <w:spacing w:line="360" w:lineRule="exact"/>
              <w:jc w:val="center"/>
              <w:rPr>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13</w:t>
            </w:r>
          </w:p>
        </w:tc>
        <w:tc>
          <w:tcPr>
            <w:tcW w:w="9306"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color w:val="auto"/>
                <w:sz w:val="24"/>
                <w:szCs w:val="24"/>
                <w:highlight w:val="none"/>
              </w:rPr>
            </w:pPr>
            <w:r>
              <w:rPr>
                <w:rFonts w:hint="eastAsia"/>
                <w:color w:val="auto"/>
                <w:sz w:val="24"/>
                <w:szCs w:val="24"/>
                <w:highlight w:val="none"/>
              </w:rPr>
              <w:t>取样宽度及位置范围：宽度0.5mm至38mm分级调节，5倍放大倍数。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jc w:val="center"/>
        </w:trPr>
        <w:tc>
          <w:tcPr>
            <w:tcW w:w="1034" w:type="dxa"/>
            <w:tcBorders>
              <w:top w:val="single" w:color="auto" w:sz="4" w:space="0"/>
              <w:bottom w:val="single" w:color="auto" w:sz="4" w:space="0"/>
            </w:tcBorders>
            <w:noWrap w:val="0"/>
            <w:vAlign w:val="center"/>
          </w:tcPr>
          <w:p>
            <w:pPr>
              <w:spacing w:line="360" w:lineRule="exact"/>
              <w:jc w:val="center"/>
              <w:rPr>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14</w:t>
            </w:r>
          </w:p>
        </w:tc>
        <w:tc>
          <w:tcPr>
            <w:tcW w:w="9306"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color w:val="auto"/>
                <w:sz w:val="24"/>
                <w:szCs w:val="24"/>
                <w:highlight w:val="none"/>
              </w:rPr>
            </w:pPr>
            <w:r>
              <w:rPr>
                <w:color w:val="auto"/>
                <w:sz w:val="24"/>
                <w:szCs w:val="24"/>
                <w:highlight w:val="none"/>
              </w:rPr>
              <w:t>一般测量项目：PW</w:t>
            </w:r>
            <w:r>
              <w:rPr>
                <w:rFonts w:hint="eastAsia"/>
                <w:color w:val="auto"/>
                <w:sz w:val="24"/>
                <w:szCs w:val="24"/>
                <w:highlight w:val="none"/>
              </w:rPr>
              <w:t>、</w:t>
            </w:r>
            <w:r>
              <w:rPr>
                <w:color w:val="auto"/>
                <w:sz w:val="24"/>
                <w:szCs w:val="24"/>
                <w:highlight w:val="none"/>
              </w:rPr>
              <w:t>S/D比值、加速度、搏动及阻力指数。</w:t>
            </w:r>
            <w:r>
              <w:rPr>
                <w:rFonts w:hint="eastAsia"/>
                <w:color w:val="auto"/>
                <w:sz w:val="24"/>
                <w:szCs w:val="24"/>
                <w:highlight w:val="none"/>
              </w:rPr>
              <w:t>多普勒手动描迹测量。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1034" w:type="dxa"/>
            <w:tcBorders>
              <w:top w:val="single" w:color="auto" w:sz="4" w:space="0"/>
              <w:bottom w:val="single" w:color="auto" w:sz="4" w:space="0"/>
            </w:tcBorders>
            <w:noWrap w:val="0"/>
            <w:vAlign w:val="center"/>
          </w:tcPr>
          <w:p>
            <w:pPr>
              <w:spacing w:line="360" w:lineRule="exact"/>
              <w:jc w:val="center"/>
              <w:rPr>
                <w:rFonts w:hint="eastAsia"/>
                <w:color w:val="auto"/>
                <w:sz w:val="24"/>
                <w:szCs w:val="24"/>
                <w:highlight w:val="none"/>
              </w:rPr>
            </w:pPr>
            <w:r>
              <w:rPr>
                <w:color w:val="auto"/>
                <w:sz w:val="24"/>
                <w:szCs w:val="24"/>
                <w:highlight w:val="none"/>
              </w:rPr>
              <w:t>3.</w:t>
            </w:r>
            <w:r>
              <w:rPr>
                <w:rFonts w:hint="eastAsia"/>
                <w:color w:val="auto"/>
                <w:sz w:val="24"/>
                <w:szCs w:val="24"/>
                <w:highlight w:val="none"/>
              </w:rPr>
              <w:t>15</w:t>
            </w:r>
          </w:p>
        </w:tc>
        <w:tc>
          <w:tcPr>
            <w:tcW w:w="9306"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color w:val="auto"/>
                <w:sz w:val="24"/>
                <w:szCs w:val="24"/>
                <w:highlight w:val="none"/>
              </w:rPr>
            </w:pPr>
            <w:r>
              <w:rPr>
                <w:rFonts w:hint="eastAsia"/>
                <w:color w:val="auto"/>
                <w:sz w:val="24"/>
                <w:szCs w:val="24"/>
                <w:highlight w:val="none"/>
              </w:rPr>
              <w:t>四探头接口，自动识别可任意插接，全激活。</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0" w:type="dxa"/>
            <w:gridSpan w:val="2"/>
            <w:noWrap w:val="0"/>
            <w:vAlign w:val="center"/>
          </w:tcPr>
          <w:p>
            <w:pPr>
              <w:spacing w:line="360" w:lineRule="exact"/>
              <w:rPr>
                <w:color w:val="auto"/>
                <w:sz w:val="24"/>
                <w:szCs w:val="24"/>
                <w:highlight w:val="none"/>
              </w:rPr>
            </w:pPr>
            <w:r>
              <w:rPr>
                <w:color w:val="auto"/>
                <w:sz w:val="24"/>
                <w:szCs w:val="24"/>
                <w:highlight w:val="none"/>
              </w:rPr>
              <w:t>四、 配置要求：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4.1</w:t>
            </w:r>
          </w:p>
        </w:tc>
        <w:tc>
          <w:tcPr>
            <w:tcW w:w="9306" w:type="dxa"/>
            <w:noWrap w:val="0"/>
            <w:vAlign w:val="center"/>
          </w:tcPr>
          <w:p>
            <w:pPr>
              <w:spacing w:line="360" w:lineRule="exact"/>
              <w:ind w:left="13" w:leftChars="6"/>
              <w:rPr>
                <w:color w:val="auto"/>
                <w:sz w:val="24"/>
                <w:szCs w:val="24"/>
                <w:highlight w:val="none"/>
              </w:rPr>
            </w:pPr>
            <w:r>
              <w:rPr>
                <w:rFonts w:hint="eastAsia"/>
                <w:color w:val="auto"/>
                <w:sz w:val="24"/>
                <w:szCs w:val="24"/>
                <w:highlight w:val="none"/>
              </w:rPr>
              <w:t>具</w:t>
            </w:r>
            <w:r>
              <w:rPr>
                <w:color w:val="auto"/>
                <w:sz w:val="24"/>
                <w:szCs w:val="24"/>
                <w:highlight w:val="none"/>
              </w:rPr>
              <w:t>有彩色多普勒功能主机壹台。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rPr>
                <w:color w:val="auto"/>
                <w:sz w:val="24"/>
                <w:szCs w:val="24"/>
                <w:highlight w:val="none"/>
              </w:rPr>
            </w:pPr>
            <w:r>
              <w:rPr>
                <w:color w:val="auto"/>
                <w:sz w:val="24"/>
                <w:szCs w:val="24"/>
                <w:highlight w:val="none"/>
              </w:rPr>
              <w:t>★4.2</w:t>
            </w:r>
          </w:p>
        </w:tc>
        <w:tc>
          <w:tcPr>
            <w:tcW w:w="9306" w:type="dxa"/>
            <w:noWrap w:val="0"/>
            <w:vAlign w:val="center"/>
          </w:tcPr>
          <w:p>
            <w:pPr>
              <w:spacing w:line="360" w:lineRule="exact"/>
              <w:rPr>
                <w:color w:val="auto"/>
                <w:sz w:val="24"/>
                <w:szCs w:val="24"/>
                <w:highlight w:val="none"/>
              </w:rPr>
            </w:pPr>
            <w:r>
              <w:rPr>
                <w:color w:val="auto"/>
                <w:sz w:val="24"/>
                <w:szCs w:val="24"/>
                <w:highlight w:val="none"/>
              </w:rPr>
              <w:t>薄壁</w:t>
            </w:r>
            <w:r>
              <w:rPr>
                <w:rFonts w:hint="eastAsia"/>
                <w:color w:val="auto"/>
                <w:sz w:val="24"/>
                <w:szCs w:val="24"/>
                <w:highlight w:val="none"/>
              </w:rPr>
              <w:t>式</w:t>
            </w:r>
            <w:r>
              <w:rPr>
                <w:color w:val="auto"/>
                <w:sz w:val="24"/>
                <w:szCs w:val="24"/>
                <w:highlight w:val="none"/>
              </w:rPr>
              <w:t>弯形</w:t>
            </w:r>
            <w:r>
              <w:rPr>
                <w:rFonts w:hint="eastAsia"/>
                <w:color w:val="auto"/>
                <w:sz w:val="24"/>
                <w:szCs w:val="24"/>
                <w:highlight w:val="none"/>
              </w:rPr>
              <w:t>，无凸台及卡槽的</w:t>
            </w:r>
            <w:r>
              <w:rPr>
                <w:color w:val="auto"/>
                <w:sz w:val="24"/>
                <w:szCs w:val="24"/>
                <w:highlight w:val="none"/>
              </w:rPr>
              <w:t>手术探头壹支</w:t>
            </w:r>
            <w:r>
              <w:rPr>
                <w:rFonts w:hint="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4.3</w:t>
            </w:r>
          </w:p>
        </w:tc>
        <w:tc>
          <w:tcPr>
            <w:tcW w:w="9306" w:type="dxa"/>
            <w:noWrap w:val="0"/>
            <w:vAlign w:val="center"/>
          </w:tcPr>
          <w:p>
            <w:pPr>
              <w:spacing w:line="360" w:lineRule="exact"/>
              <w:rPr>
                <w:color w:val="auto"/>
                <w:sz w:val="24"/>
                <w:szCs w:val="24"/>
                <w:highlight w:val="none"/>
              </w:rPr>
            </w:pPr>
            <w:r>
              <w:rPr>
                <w:color w:val="auto"/>
                <w:sz w:val="24"/>
                <w:szCs w:val="24"/>
                <w:highlight w:val="none"/>
              </w:rPr>
              <w:t>3.5MHz  R50凸阵探头壹支。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4.4</w:t>
            </w:r>
          </w:p>
        </w:tc>
        <w:tc>
          <w:tcPr>
            <w:tcW w:w="9306" w:type="dxa"/>
            <w:noWrap w:val="0"/>
            <w:vAlign w:val="center"/>
          </w:tcPr>
          <w:p>
            <w:pPr>
              <w:spacing w:line="360" w:lineRule="exact"/>
              <w:rPr>
                <w:color w:val="auto"/>
                <w:sz w:val="24"/>
                <w:szCs w:val="24"/>
                <w:highlight w:val="none"/>
              </w:rPr>
            </w:pPr>
            <w:r>
              <w:rPr>
                <w:color w:val="auto"/>
                <w:sz w:val="24"/>
                <w:szCs w:val="24"/>
                <w:highlight w:val="none"/>
              </w:rPr>
              <w:t>1</w:t>
            </w: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医用高清显示器</w:t>
            </w:r>
            <w:r>
              <w:rPr>
                <w:color w:val="auto"/>
                <w:sz w:val="24"/>
                <w:szCs w:val="24"/>
                <w:highlight w:val="none"/>
              </w:rPr>
              <w:t>壹</w:t>
            </w:r>
            <w:r>
              <w:rPr>
                <w:rFonts w:hint="eastAsia"/>
                <w:color w:val="auto"/>
                <w:sz w:val="24"/>
                <w:szCs w:val="24"/>
                <w:highlight w:val="none"/>
              </w:rPr>
              <w:t>只，内置可独立开关的超净LED射灯。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4.5</w:t>
            </w:r>
          </w:p>
        </w:tc>
        <w:tc>
          <w:tcPr>
            <w:tcW w:w="9306" w:type="dxa"/>
            <w:noWrap w:val="0"/>
            <w:vAlign w:val="center"/>
          </w:tcPr>
          <w:p>
            <w:pPr>
              <w:spacing w:line="360" w:lineRule="exact"/>
              <w:rPr>
                <w:color w:val="auto"/>
                <w:sz w:val="24"/>
                <w:szCs w:val="24"/>
                <w:highlight w:val="none"/>
              </w:rPr>
            </w:pPr>
            <w:r>
              <w:rPr>
                <w:color w:val="auto"/>
                <w:sz w:val="24"/>
                <w:szCs w:val="24"/>
                <w:highlight w:val="none"/>
              </w:rPr>
              <w:t>主机内置光驱</w:t>
            </w:r>
            <w:r>
              <w:rPr>
                <w:rFonts w:hint="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4.6</w:t>
            </w:r>
          </w:p>
        </w:tc>
        <w:tc>
          <w:tcPr>
            <w:tcW w:w="9306" w:type="dxa"/>
            <w:noWrap w:val="0"/>
            <w:vAlign w:val="center"/>
          </w:tcPr>
          <w:p>
            <w:pPr>
              <w:spacing w:line="360" w:lineRule="exact"/>
              <w:rPr>
                <w:color w:val="auto"/>
                <w:sz w:val="24"/>
                <w:szCs w:val="24"/>
                <w:highlight w:val="none"/>
              </w:rPr>
            </w:pPr>
            <w:r>
              <w:rPr>
                <w:color w:val="auto"/>
                <w:sz w:val="24"/>
                <w:szCs w:val="24"/>
                <w:highlight w:val="none"/>
              </w:rPr>
              <w:t>电源线、保险丝、耦合剂、使用说明书等壹套。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4.7</w:t>
            </w:r>
          </w:p>
        </w:tc>
        <w:tc>
          <w:tcPr>
            <w:tcW w:w="9306" w:type="dxa"/>
            <w:noWrap w:val="0"/>
            <w:vAlign w:val="center"/>
          </w:tcPr>
          <w:p>
            <w:pPr>
              <w:spacing w:line="360" w:lineRule="exact"/>
              <w:rPr>
                <w:color w:val="auto"/>
                <w:sz w:val="24"/>
                <w:szCs w:val="24"/>
                <w:highlight w:val="none"/>
              </w:rPr>
            </w:pPr>
            <w:r>
              <w:rPr>
                <w:color w:val="auto"/>
                <w:sz w:val="24"/>
                <w:szCs w:val="24"/>
                <w:highlight w:val="none"/>
              </w:rPr>
              <w:t>手术探头术中使用动画文件一套（有自主版权）。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 w:type="dxa"/>
            <w:noWrap w:val="0"/>
            <w:vAlign w:val="center"/>
          </w:tcPr>
          <w:p>
            <w:pPr>
              <w:spacing w:line="360" w:lineRule="exact"/>
              <w:jc w:val="center"/>
              <w:rPr>
                <w:color w:val="auto"/>
                <w:sz w:val="24"/>
                <w:szCs w:val="24"/>
                <w:highlight w:val="none"/>
              </w:rPr>
            </w:pPr>
            <w:r>
              <w:rPr>
                <w:color w:val="auto"/>
                <w:sz w:val="24"/>
                <w:szCs w:val="24"/>
                <w:highlight w:val="none"/>
              </w:rPr>
              <w:t>4.8</w:t>
            </w:r>
          </w:p>
        </w:tc>
        <w:tc>
          <w:tcPr>
            <w:tcW w:w="9306" w:type="dxa"/>
            <w:noWrap w:val="0"/>
            <w:vAlign w:val="center"/>
          </w:tcPr>
          <w:p>
            <w:pPr>
              <w:spacing w:line="360" w:lineRule="exact"/>
              <w:rPr>
                <w:color w:val="auto"/>
                <w:sz w:val="24"/>
                <w:szCs w:val="24"/>
                <w:highlight w:val="none"/>
              </w:rPr>
            </w:pPr>
            <w:r>
              <w:rPr>
                <w:color w:val="auto"/>
                <w:sz w:val="24"/>
                <w:szCs w:val="24"/>
                <w:highlight w:val="none"/>
              </w:rPr>
              <w:t>包含前位，后位，平位，双胞胎，子宫肌瘤,钳刮术实际手术视频学习文件一套。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0340" w:type="dxa"/>
            <w:gridSpan w:val="2"/>
            <w:noWrap w:val="0"/>
            <w:vAlign w:val="center"/>
          </w:tcPr>
          <w:p>
            <w:pPr>
              <w:spacing w:line="360" w:lineRule="exact"/>
              <w:rPr>
                <w:color w:val="auto"/>
                <w:sz w:val="24"/>
                <w:szCs w:val="24"/>
                <w:highlight w:val="none"/>
              </w:rPr>
            </w:pPr>
            <w:r>
              <w:rPr>
                <w:color w:val="auto"/>
                <w:sz w:val="24"/>
                <w:szCs w:val="24"/>
                <w:highlight w:val="none"/>
              </w:rPr>
              <w:t>五、质量要求: 设备生产商必须通过质量管理体系。</w:t>
            </w:r>
          </w:p>
        </w:tc>
      </w:tr>
    </w:tbl>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二、其他要求</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1.以上为主要的配置要求，各投标人应根据招标文件的技术要求提供科学、合理、完整的配置。</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2.投标产品的数量及质量不低于以上要求。</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带“*”参数必须全部满足，采购文件中已经明确佐证资料类型的必须按要求提供，未明确佐证资料类型的在投标文件中须提供以下技术参数佐证资料中的至少任意1项且能够证明完全满足此项要求并加盖投标人单位鲜章，否则将被视为无效投标。</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（1）专业检验机构出具的检测报告；</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（2）投标产品官方彩页资料；</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（3）官网截图；</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（4）能够清晰证明技术参数或功能的照片等其他资料。</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（5）加盖制造商或供应商鲜章的参数确认函。</w:t>
      </w:r>
    </w:p>
    <w:p>
      <w:pPr>
        <w:rPr>
          <w:rFonts w:hint="eastAsia" w:ascii="仿宋" w:hAnsi="仿宋" w:eastAsia="仿宋" w:cs="仿宋"/>
          <w:b/>
          <w:bCs w:val="0"/>
          <w:color w:val="auto"/>
          <w:kern w:val="2"/>
          <w:sz w:val="44"/>
          <w:szCs w:val="44"/>
          <w:highlight w:val="none"/>
          <w:lang w:val="en-US" w:eastAsia="zh-CN" w:bidi="ar-SA"/>
        </w:rPr>
      </w:pPr>
    </w:p>
    <w:p>
      <w:pPr>
        <w:rPr>
          <w:rFonts w:hint="eastAsia" w:ascii="仿宋" w:hAnsi="仿宋" w:eastAsia="仿宋" w:cs="仿宋"/>
          <w:b/>
          <w:bCs w:val="0"/>
          <w:color w:val="auto"/>
          <w:kern w:val="2"/>
          <w:sz w:val="44"/>
          <w:szCs w:val="44"/>
          <w:highlight w:val="none"/>
          <w:lang w:val="en-US" w:eastAsia="zh-CN" w:bidi="ar-SA"/>
        </w:rPr>
      </w:pPr>
      <w:r>
        <w:rPr>
          <w:rFonts w:hint="eastAsia" w:ascii="仿宋" w:hAnsi="仿宋" w:eastAsia="仿宋" w:cs="仿宋"/>
          <w:b/>
          <w:bCs w:val="0"/>
          <w:color w:val="auto"/>
          <w:kern w:val="2"/>
          <w:sz w:val="44"/>
          <w:szCs w:val="44"/>
          <w:highlight w:val="none"/>
          <w:lang w:val="en-US" w:eastAsia="zh-CN" w:bidi="ar-SA"/>
        </w:rPr>
        <w:br w:type="page"/>
      </w:r>
    </w:p>
    <w:p>
      <w:pPr>
        <w:pStyle w:val="25"/>
        <w:keepNext w:val="0"/>
        <w:keepLines w:val="0"/>
        <w:pageBreakBefore w:val="0"/>
        <w:widowControl w:val="0"/>
        <w:numPr>
          <w:ilvl w:val="0"/>
          <w:numId w:val="0"/>
        </w:numPr>
        <w:tabs>
          <w:tab w:val="left" w:pos="419"/>
        </w:tabs>
        <w:kinsoku/>
        <w:wordWrap/>
        <w:overflowPunct/>
        <w:topLinePunct w:val="0"/>
        <w:autoSpaceDE/>
        <w:autoSpaceDN/>
        <w:bidi w:val="0"/>
        <w:adjustRightInd/>
        <w:snapToGrid/>
        <w:spacing w:line="520" w:lineRule="exact"/>
        <w:ind w:firstLine="883" w:firstLineChars="200"/>
        <w:jc w:val="center"/>
        <w:textAlignment w:val="auto"/>
        <w:rPr>
          <w:rFonts w:hint="eastAsia" w:ascii="仿宋" w:hAnsi="仿宋" w:eastAsia="仿宋" w:cs="仿宋"/>
          <w:b/>
          <w:bCs w:val="0"/>
          <w:color w:val="auto"/>
          <w:kern w:val="2"/>
          <w:sz w:val="44"/>
          <w:szCs w:val="44"/>
          <w:highlight w:val="none"/>
          <w:lang w:val="en-US" w:eastAsia="zh-CN" w:bidi="ar-SA"/>
        </w:rPr>
      </w:pPr>
      <w:r>
        <w:rPr>
          <w:rFonts w:hint="eastAsia" w:ascii="仿宋" w:hAnsi="仿宋" w:eastAsia="仿宋" w:cs="仿宋"/>
          <w:b/>
          <w:bCs w:val="0"/>
          <w:color w:val="auto"/>
          <w:kern w:val="2"/>
          <w:sz w:val="44"/>
          <w:szCs w:val="44"/>
          <w:highlight w:val="none"/>
          <w:lang w:val="en-US" w:eastAsia="zh-CN" w:bidi="ar-SA"/>
        </w:rPr>
        <w:t>第三篇 商务要求</w:t>
      </w:r>
    </w:p>
    <w:p>
      <w:pPr>
        <w:tabs>
          <w:tab w:val="left" w:pos="261"/>
        </w:tabs>
        <w:spacing w:line="520" w:lineRule="exact"/>
        <w:ind w:firstLine="562" w:firstLineChars="200"/>
        <w:jc w:val="left"/>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b/>
          <w:bCs/>
          <w:color w:val="auto"/>
          <w:kern w:val="2"/>
          <w:sz w:val="28"/>
          <w:szCs w:val="28"/>
          <w:highlight w:val="none"/>
          <w:lang w:val="en-US" w:eastAsia="zh-CN" w:bidi="ar-SA"/>
        </w:rPr>
        <w:t>一、交货时间、地点及验收</w:t>
      </w:r>
      <w:r>
        <w:rPr>
          <w:rFonts w:hint="eastAsia" w:ascii="仿宋_GB2312" w:hAnsi="Times New Roman" w:eastAsia="仿宋_GB2312" w:cs="Times New Roman"/>
          <w:color w:val="auto"/>
          <w:kern w:val="2"/>
          <w:sz w:val="28"/>
          <w:szCs w:val="28"/>
          <w:highlight w:val="none"/>
          <w:lang w:val="en-US" w:eastAsia="zh-CN" w:bidi="ar-SA"/>
        </w:rPr>
        <w:t>　</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（一）交货时间</w:t>
      </w:r>
    </w:p>
    <w:p>
      <w:pPr>
        <w:spacing w:line="520" w:lineRule="exact"/>
        <w:ind w:firstLine="630" w:firstLineChars="225"/>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成交人应在合同签订后</w:t>
      </w:r>
      <w:r>
        <w:rPr>
          <w:rFonts w:hint="eastAsia" w:ascii="仿宋_GB2312" w:eastAsia="仿宋_GB2312" w:cs="Times New Roman"/>
          <w:color w:val="auto"/>
          <w:kern w:val="2"/>
          <w:sz w:val="28"/>
          <w:szCs w:val="28"/>
          <w:highlight w:val="none"/>
          <w:lang w:val="en-US" w:eastAsia="zh-CN" w:bidi="ar-SA"/>
        </w:rPr>
        <w:t>20</w:t>
      </w:r>
      <w:r>
        <w:rPr>
          <w:rFonts w:hint="eastAsia" w:ascii="仿宋_GB2312" w:hAnsi="Times New Roman" w:eastAsia="仿宋_GB2312" w:cs="Times New Roman"/>
          <w:color w:val="auto"/>
          <w:kern w:val="2"/>
          <w:sz w:val="28"/>
          <w:szCs w:val="28"/>
          <w:highlight w:val="none"/>
          <w:lang w:val="en-US" w:eastAsia="zh-CN" w:bidi="ar-SA"/>
        </w:rPr>
        <w:t>个日历天内完成设备的供货、安装、调试并保证正常运行等工作。成交人提供的设备须为全新产品，并对因安装调试错误所导致的设备损坏等承担全部赔偿责任。</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（二）交货（实施）地点</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cs="Times New Roman"/>
          <w:color w:val="auto"/>
          <w:kern w:val="2"/>
          <w:sz w:val="28"/>
          <w:szCs w:val="28"/>
          <w:highlight w:val="none"/>
          <w:lang w:val="en-US" w:eastAsia="zh-CN" w:bidi="ar-SA"/>
        </w:rPr>
      </w:pPr>
      <w:r>
        <w:rPr>
          <w:rFonts w:hint="eastAsia" w:ascii="仿宋_GB2312" w:cs="Times New Roman"/>
          <w:color w:val="auto"/>
          <w:kern w:val="2"/>
          <w:sz w:val="28"/>
          <w:szCs w:val="28"/>
          <w:highlight w:val="none"/>
          <w:lang w:val="en-US" w:eastAsia="zh-CN" w:bidi="ar-SA"/>
        </w:rPr>
        <w:t>重庆市铜梁区妇幼保健院（具体地点以采购人指定为准）。</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（三）验收</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货物到达现场后，成交人应经采购人或其指定验收单位清点品名、规格、数量；检查外观，作出验收记录，双方签字确认。</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成交人应保证货物到达采购人所在地完好无损，如有缺漏、损坏，由成交偶人负责调换、补齐或赔偿。</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成交人应提供完备的技术资料、装箱单和合格证等，并派遣专业技术人员进行现场安装调试。验收合格条件如下：</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（1）设备品种、规格、数量、技术参数以及商品品牌、生产制造商等与采购合同一致，性能指标达到规定的标准。</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（2）货物技术资料、装箱单、合格证等资料齐全。</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（3）在规定时间内完成交货并验收，并经采购人确认。</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4</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成交人提供的货物未达到采购文件要求，且对采购人造成损失的，由成交人承担一切责任，并赔偿所造成的损失。</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cs="Times New Roman"/>
          <w:color w:val="auto"/>
          <w:kern w:val="2"/>
          <w:sz w:val="28"/>
          <w:szCs w:val="28"/>
          <w:highlight w:val="none"/>
          <w:lang w:val="en-US" w:eastAsia="zh-CN" w:bidi="ar-SA"/>
        </w:rPr>
        <w:t>5.</w:t>
      </w:r>
      <w:r>
        <w:rPr>
          <w:rFonts w:hint="eastAsia" w:ascii="仿宋_GB2312" w:hAnsi="Times New Roman" w:eastAsia="仿宋_GB2312" w:cs="Times New Roman"/>
          <w:color w:val="auto"/>
          <w:kern w:val="2"/>
          <w:sz w:val="28"/>
          <w:szCs w:val="28"/>
          <w:highlight w:val="none"/>
          <w:lang w:val="en-US" w:eastAsia="zh-CN" w:bidi="ar-SA"/>
        </w:rPr>
        <w:t>采购人需要制造商对成交人交付的产品（包括质量、技术参数等）进行确认的，制造商应予以配合，并出具书面意见。</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cs="Times New Roman"/>
          <w:color w:val="auto"/>
          <w:kern w:val="2"/>
          <w:sz w:val="28"/>
          <w:szCs w:val="28"/>
          <w:highlight w:val="none"/>
          <w:lang w:val="en-US" w:eastAsia="zh-CN" w:bidi="ar-SA"/>
        </w:rPr>
        <w:t>6.</w:t>
      </w:r>
      <w:r>
        <w:rPr>
          <w:rFonts w:hint="eastAsia" w:ascii="仿宋_GB2312" w:hAnsi="Times New Roman" w:eastAsia="仿宋_GB2312" w:cs="Times New Roman"/>
          <w:color w:val="auto"/>
          <w:kern w:val="2"/>
          <w:sz w:val="28"/>
          <w:szCs w:val="28"/>
          <w:highlight w:val="none"/>
          <w:lang w:val="en-US" w:eastAsia="zh-CN" w:bidi="ar-SA"/>
        </w:rPr>
        <w:t>验收所产生的一切费用均由成交人承担。</w:t>
      </w:r>
    </w:p>
    <w:p>
      <w:pPr>
        <w:pStyle w:val="25"/>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7.产品包装材料归采购人所有。</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2" w:firstLineChars="200"/>
        <w:jc w:val="left"/>
        <w:textAlignment w:val="baseline"/>
        <w:outlineLvl w:val="9"/>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二、报价要求</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（一）本次报价为人民币报价，最高采购限价为</w:t>
      </w:r>
      <w:r>
        <w:rPr>
          <w:rFonts w:hint="eastAsia" w:ascii="仿宋" w:hAnsi="仿宋" w:eastAsia="仿宋" w:cs="仿宋"/>
          <w:color w:val="auto"/>
          <w:kern w:val="0"/>
          <w:sz w:val="28"/>
          <w:szCs w:val="28"/>
          <w:highlight w:val="none"/>
          <w:u w:val="single"/>
          <w:lang w:val="en-US" w:eastAsia="zh-CN"/>
        </w:rPr>
        <w:t>32万</w:t>
      </w:r>
      <w:r>
        <w:rPr>
          <w:rFonts w:hint="eastAsia" w:ascii="仿宋" w:hAnsi="仿宋" w:eastAsia="仿宋" w:cs="仿宋"/>
          <w:color w:val="auto"/>
          <w:kern w:val="0"/>
          <w:sz w:val="28"/>
          <w:szCs w:val="28"/>
          <w:highlight w:val="none"/>
          <w:lang w:val="en-US" w:eastAsia="zh-CN"/>
        </w:rPr>
        <w:t>元，超过本项目最高采购限价的报价为无效报价。</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本项目投标报价为一次性报价，以投标人填制的《投标报价表》及《投标报价明细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三）本项目为总价包干项目，报价包含：货物、安装、税费、运杂费、安装调试费、保险费、装卸费、仓储费、验收（包括邀请及第三方检测机构验收）、安全文明施工、培训、售后等所有费用。因中标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（四）投标人应严格按照采购文件投标报价要求进行填报，且不得擅自更改《投标报价表》及《投标报价明细表》中已有的任何项目，所报各项不得漏报、错报。</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b/>
          <w:bCs/>
          <w:color w:val="auto"/>
          <w:sz w:val="28"/>
          <w:szCs w:val="28"/>
          <w:highlight w:val="none"/>
        </w:rPr>
      </w:pPr>
      <w:r>
        <w:rPr>
          <w:rFonts w:hint="eastAsia" w:ascii="仿宋" w:hAnsi="仿宋" w:eastAsia="仿宋" w:cs="仿宋"/>
          <w:color w:val="auto"/>
          <w:kern w:val="0"/>
          <w:sz w:val="28"/>
          <w:szCs w:val="28"/>
          <w:highlight w:val="none"/>
          <w:lang w:val="en-US" w:eastAsia="zh-CN"/>
        </w:rPr>
        <w:t xml:space="preserve"> 三</w:t>
      </w:r>
      <w:r>
        <w:rPr>
          <w:rFonts w:hint="eastAsia" w:ascii="仿宋" w:hAnsi="仿宋" w:eastAsia="仿宋" w:cs="仿宋"/>
          <w:b/>
          <w:bCs/>
          <w:color w:val="auto"/>
          <w:sz w:val="28"/>
          <w:szCs w:val="28"/>
          <w:highlight w:val="none"/>
        </w:rPr>
        <w:t>、质量保证及售后服务</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（一）产品质量保证期</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1.投标产品质量保证期2年（自本项目验收合格之日起计算），若投标人的承诺高于此质保期的，以投标人实际承诺为准</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2.投标产品属于国家规定“三包”范围的，其产品质量保证期不得低于“三包”规定。</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3.投标人的质量保证期承诺优于国家“三包”规定的，按投标人实际承诺执行。</w:t>
      </w:r>
    </w:p>
    <w:p>
      <w:pPr>
        <w:pStyle w:val="25"/>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lang w:val="en-US" w:eastAsia="zh-CN" w:bidi="ar-SA"/>
        </w:rPr>
        <w:t>投标产品由制造商（指产品生产制造商或其负责销售、售后服务机构，以下同）负责标准售后服务的，应当在投标文件中予以明确说明，并附制造商售后服务承诺</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（二）售后服务内容</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成交供应商和制造商在质量保证期内应当为采购人提供以下技术支持和服务：</w:t>
      </w:r>
    </w:p>
    <w:p>
      <w:pPr>
        <w:pStyle w:val="2"/>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bidi="ar-SA"/>
        </w:rPr>
        <w:t>1.质量保证期内服务要求</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（1）电话咨询：成交供应商和制造商应当为采购人提供技术援助电话，解答采购人在使用中遇到的问题，及时为采购人提出解决问题的建议。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bidi="ar-SA"/>
        </w:rPr>
        <w:t>（2）</w:t>
      </w:r>
      <w:r>
        <w:rPr>
          <w:rFonts w:hint="eastAsia" w:ascii="仿宋" w:hAnsi="仿宋" w:eastAsia="仿宋" w:cs="仿宋"/>
          <w:color w:val="auto"/>
          <w:kern w:val="0"/>
          <w:sz w:val="28"/>
          <w:szCs w:val="28"/>
          <w:highlight w:val="none"/>
          <w:lang w:val="en-US" w:eastAsia="zh-CN"/>
        </w:rPr>
        <w:t>现场响应：</w:t>
      </w:r>
      <w:r>
        <w:rPr>
          <w:rFonts w:hint="eastAsia" w:ascii="仿宋" w:hAnsi="仿宋" w:eastAsia="仿宋" w:cs="仿宋"/>
          <w:color w:val="auto"/>
          <w:sz w:val="28"/>
          <w:szCs w:val="28"/>
          <w:highlight w:val="none"/>
        </w:rPr>
        <w:t>采购人遇到使用及技术问题，电话咨询不能解决的，成交供应商和制造商应在8小时内采取相应措施，提供上门服务，确保产品正常工作；无法在24小时内解决的，应在48小时内提供备用产品，使采购人能够正常使用。</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）技术升级：在质保期内，如果成交供应商和制造商的产品技术升级，供应商应及时通知采购人，如采购人有相应要求，成交供应商和制造商应对采购人购买的产品进行升级服务。</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2.质保期外服务要求</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成交供应商和制造商应同样提供免费电话咨询服务，并应承诺提供产品上门维护服务；采购人需要继续由原供应商和制造商提供售后服务的，该供应商和制造商应以优惠价格提供售后服务</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3.维修配件</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成交供应商和制造商售后服务中，使用的维修零配件应为原厂配件，未经用户同意不得使用非原厂配件。</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2" w:firstLineChars="200"/>
        <w:jc w:val="left"/>
        <w:textAlignment w:val="baseline"/>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四、知识产权</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2" w:firstLineChars="200"/>
        <w:jc w:val="left"/>
        <w:textAlignment w:val="baseline"/>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五、履约保证金</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1.履约保证金金额：成交价的5%；</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2.履约保证金缴纳方式：银行转账或电汇的方式。</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3.履约保证提交时间：成交通知书发出后5个工作日内，合同签订前转入采购人指定账号，否则视为自动放弃中标资格。</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4.履约保证金的退还时间：见付款方式条款。</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2"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六、付款方式　　</w:t>
      </w:r>
      <w:r>
        <w:rPr>
          <w:rFonts w:hint="eastAsia" w:ascii="仿宋" w:hAnsi="仿宋" w:eastAsia="仿宋" w:cs="仿宋"/>
          <w:color w:val="auto"/>
          <w:kern w:val="0"/>
          <w:sz w:val="28"/>
          <w:szCs w:val="28"/>
          <w:highlight w:val="none"/>
          <w:lang w:val="en-US" w:eastAsia="zh-CN"/>
        </w:rPr>
        <w:t>　</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设备安装调试完毕、验收合格后凭销售发票和验收报告即由采购人在60日内一次性支付合同总金额的100%；质保期满后，若无质量及售后问题由采购人一次性退还履约保证金。</w:t>
      </w:r>
    </w:p>
    <w:p>
      <w:pPr>
        <w:keepNext w:val="0"/>
        <w:keepLines w:val="0"/>
        <w:pageBreakBefore w:val="0"/>
        <w:widowControl w:val="0"/>
        <w:kinsoku/>
        <w:wordWrap/>
        <w:overflowPunct/>
        <w:topLinePunct w:val="0"/>
        <w:autoSpaceDE/>
        <w:autoSpaceDN/>
        <w:bidi w:val="0"/>
        <w:adjustRightInd w:val="0"/>
        <w:snapToGrid/>
        <w:spacing w:line="500" w:lineRule="exact"/>
        <w:ind w:right="0" w:rightChars="0" w:firstLine="562" w:firstLineChars="200"/>
        <w:jc w:val="left"/>
        <w:textAlignment w:val="baseline"/>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七、其他</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2.本项目不接受合同分包。</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left"/>
        <w:textAlignment w:val="baseline"/>
        <w:outlineLvl w:val="9"/>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lang w:val="en-US" w:eastAsia="zh-CN"/>
        </w:rPr>
        <w:t>3.其他未尽事宜由供需双方在采购合同中详细约定。</w:t>
      </w:r>
    </w:p>
    <w:p>
      <w:pPr>
        <w:pageBreakBefore/>
        <w:ind w:left="2206" w:leftChars="209" w:hanging="1767" w:hangingChars="400"/>
        <w:jc w:val="center"/>
        <w:rPr>
          <w:rFonts w:hint="eastAsia" w:ascii="仿宋_GB2312" w:hAnsi="仿宋" w:eastAsia="仿宋_GB2312" w:cs="黑体"/>
          <w:b/>
          <w:color w:val="auto"/>
          <w:sz w:val="36"/>
          <w:szCs w:val="36"/>
          <w:highlight w:val="none"/>
        </w:rPr>
      </w:pPr>
      <w:r>
        <w:rPr>
          <w:rFonts w:hint="eastAsia" w:ascii="仿宋_GB2312" w:hAnsi="仿宋" w:eastAsia="仿宋_GB2312" w:cs="华文中宋"/>
          <w:b/>
          <w:color w:val="auto"/>
          <w:sz w:val="44"/>
          <w:szCs w:val="44"/>
          <w:highlight w:val="none"/>
        </w:rPr>
        <w:t>第</w:t>
      </w:r>
      <w:r>
        <w:rPr>
          <w:rFonts w:hint="eastAsia" w:ascii="仿宋_GB2312" w:hAnsi="仿宋" w:eastAsia="仿宋_GB2312" w:cs="华文中宋"/>
          <w:b/>
          <w:color w:val="auto"/>
          <w:sz w:val="44"/>
          <w:szCs w:val="44"/>
          <w:highlight w:val="none"/>
          <w:lang w:eastAsia="zh-CN"/>
        </w:rPr>
        <w:t>四</w:t>
      </w:r>
      <w:r>
        <w:rPr>
          <w:rFonts w:hint="eastAsia" w:ascii="仿宋_GB2312" w:hAnsi="仿宋" w:eastAsia="仿宋_GB2312" w:cs="华文中宋"/>
          <w:b/>
          <w:color w:val="auto"/>
          <w:sz w:val="44"/>
          <w:szCs w:val="44"/>
          <w:highlight w:val="none"/>
        </w:rPr>
        <w:t>篇</w:t>
      </w:r>
    </w:p>
    <w:p>
      <w:pPr>
        <w:jc w:val="left"/>
        <w:rPr>
          <w:rFonts w:hint="eastAsia" w:ascii="仿宋_GB2312" w:hAnsi="仿宋" w:eastAsia="仿宋_GB2312" w:cs="黑体"/>
          <w:b/>
          <w:color w:val="auto"/>
          <w:sz w:val="44"/>
          <w:szCs w:val="44"/>
          <w:highlight w:val="none"/>
        </w:rPr>
      </w:pPr>
      <w:r>
        <w:rPr>
          <w:rFonts w:hint="eastAsia" w:ascii="仿宋_GB2312" w:hAnsi="仿宋" w:eastAsia="仿宋_GB2312" w:cs="黑体"/>
          <w:b/>
          <w:color w:val="auto"/>
          <w:sz w:val="44"/>
          <w:szCs w:val="44"/>
          <w:highlight w:val="none"/>
        </w:rPr>
        <w:t>评标方法、评标标准、无效投标条款和废标条款</w:t>
      </w:r>
    </w:p>
    <w:p>
      <w:pPr>
        <w:ind w:firstLine="632" w:firstLineChars="225"/>
        <w:rPr>
          <w:rFonts w:hint="eastAsia" w:ascii="仿宋_GB2312" w:hAnsi="仿宋" w:eastAsia="仿宋_GB2312" w:cs="黑体"/>
          <w:b/>
          <w:color w:val="auto"/>
          <w:sz w:val="28"/>
          <w:szCs w:val="28"/>
          <w:highlight w:val="none"/>
        </w:rPr>
      </w:pPr>
      <w:r>
        <w:rPr>
          <w:rFonts w:hint="eastAsia" w:ascii="仿宋_GB2312" w:hAnsi="仿宋" w:eastAsia="仿宋_GB2312" w:cs="黑体"/>
          <w:b/>
          <w:color w:val="auto"/>
          <w:sz w:val="28"/>
          <w:szCs w:val="28"/>
          <w:highlight w:val="none"/>
        </w:rPr>
        <w:t>一、评标方法定义</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本项目评标采取“最低评标价法”。最低评标价法，是指投标文件满足采购文件全部实质性要求且投标报价最低的成交人为成交候选人的评标方法。即在全部满足</w:t>
      </w:r>
      <w:r>
        <w:rPr>
          <w:rFonts w:hint="eastAsia" w:ascii="仿宋_GB2312" w:hAnsi="仿宋" w:eastAsia="仿宋_GB2312"/>
          <w:color w:val="auto"/>
          <w:spacing w:val="-10"/>
          <w:sz w:val="28"/>
          <w:szCs w:val="28"/>
          <w:highlight w:val="none"/>
          <w:lang w:eastAsia="zh-CN"/>
        </w:rPr>
        <w:t>采购文件</w:t>
      </w:r>
      <w:r>
        <w:rPr>
          <w:rFonts w:hint="eastAsia" w:ascii="仿宋_GB2312" w:hAnsi="仿宋" w:eastAsia="仿宋_GB2312"/>
          <w:color w:val="auto"/>
          <w:spacing w:val="-10"/>
          <w:sz w:val="28"/>
          <w:szCs w:val="28"/>
          <w:highlight w:val="none"/>
        </w:rPr>
        <w:t>实质性要求前提下，依据统一的价格要素评定最低报价，以提出最低报价的投标人作为成交候选成交人或者成交成交人的评标方法。</w:t>
      </w:r>
    </w:p>
    <w:p>
      <w:pPr>
        <w:ind w:firstLine="632" w:firstLineChars="225"/>
        <w:rPr>
          <w:rFonts w:hint="eastAsia" w:ascii="仿宋_GB2312" w:hAnsi="仿宋" w:eastAsia="仿宋_GB2312" w:cs="黑体"/>
          <w:b/>
          <w:color w:val="auto"/>
          <w:sz w:val="28"/>
          <w:szCs w:val="28"/>
          <w:highlight w:val="none"/>
        </w:rPr>
      </w:pPr>
      <w:r>
        <w:rPr>
          <w:rFonts w:hint="eastAsia" w:ascii="仿宋_GB2312" w:hAnsi="仿宋" w:eastAsia="仿宋_GB2312" w:cs="黑体"/>
          <w:b/>
          <w:color w:val="auto"/>
          <w:sz w:val="28"/>
          <w:szCs w:val="28"/>
          <w:highlight w:val="none"/>
        </w:rPr>
        <w:t>二、评标标准</w:t>
      </w:r>
    </w:p>
    <w:p>
      <w:pPr>
        <w:ind w:firstLine="632" w:firstLineChars="225"/>
        <w:rPr>
          <w:rFonts w:hint="eastAsia" w:ascii="仿宋_GB2312" w:hAnsi="仿宋" w:eastAsia="仿宋_GB2312" w:cs="华文楷体"/>
          <w:b/>
          <w:bCs/>
          <w:color w:val="auto"/>
          <w:sz w:val="28"/>
          <w:szCs w:val="28"/>
          <w:highlight w:val="none"/>
        </w:rPr>
      </w:pPr>
      <w:r>
        <w:rPr>
          <w:rFonts w:hint="eastAsia" w:ascii="仿宋_GB2312" w:hAnsi="仿宋" w:eastAsia="仿宋_GB2312" w:cs="华文楷体"/>
          <w:b/>
          <w:bCs/>
          <w:color w:val="auto"/>
          <w:sz w:val="28"/>
          <w:szCs w:val="28"/>
          <w:highlight w:val="none"/>
        </w:rPr>
        <w:t>（一）投标报价的确认</w:t>
      </w:r>
    </w:p>
    <w:p>
      <w:pPr>
        <w:ind w:firstLine="630" w:firstLineChars="225"/>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w:t>
      </w:r>
      <w:r>
        <w:rPr>
          <w:rFonts w:hint="eastAsia" w:ascii="仿宋_GB2312" w:hAnsi="仿宋" w:eastAsia="仿宋_GB2312"/>
          <w:color w:val="auto"/>
          <w:sz w:val="28"/>
          <w:szCs w:val="28"/>
          <w:highlight w:val="none"/>
          <w:lang w:val="en-US" w:eastAsia="zh-CN"/>
        </w:rPr>
        <w:t>.</w:t>
      </w:r>
      <w:r>
        <w:rPr>
          <w:rFonts w:hint="eastAsia" w:ascii="仿宋_GB2312" w:hAnsi="仿宋" w:eastAsia="仿宋_GB2312"/>
          <w:color w:val="auto"/>
          <w:sz w:val="28"/>
          <w:szCs w:val="28"/>
          <w:highlight w:val="none"/>
        </w:rPr>
        <w:t>本项目投标人的投标报价，以各投标人投标文件中的《投标报价表》</w:t>
      </w:r>
      <w:r>
        <w:rPr>
          <w:rFonts w:hint="eastAsia" w:ascii="仿宋_GB2312" w:eastAsia="仿宋_GB2312" w:cs="Times New Roman"/>
          <w:color w:val="auto"/>
          <w:kern w:val="2"/>
          <w:sz w:val="28"/>
          <w:szCs w:val="28"/>
          <w:highlight w:val="none"/>
          <w:lang w:val="en-US" w:eastAsia="zh-CN" w:bidi="ar-SA"/>
        </w:rPr>
        <w:t>和《投标报价明细表》</w:t>
      </w:r>
      <w:r>
        <w:rPr>
          <w:rFonts w:hint="eastAsia" w:ascii="仿宋_GB2312" w:hAnsi="仿宋" w:eastAsia="仿宋_GB2312"/>
          <w:color w:val="auto"/>
          <w:sz w:val="28"/>
          <w:szCs w:val="28"/>
          <w:highlight w:val="none"/>
        </w:rPr>
        <w:t>（格式详见第六篇）中的投标报价金额为准。</w:t>
      </w:r>
    </w:p>
    <w:p>
      <w:pPr>
        <w:ind w:firstLine="630" w:firstLineChars="225"/>
        <w:rPr>
          <w:rFonts w:hint="eastAsia" w:ascii="仿宋_GB2312" w:hAnsi="宋体" w:eastAsia="仿宋_GB2312"/>
          <w:color w:val="auto"/>
          <w:spacing w:val="-10"/>
          <w:sz w:val="28"/>
          <w:szCs w:val="28"/>
          <w:highlight w:val="none"/>
        </w:rPr>
      </w:pPr>
      <w:r>
        <w:rPr>
          <w:rFonts w:hint="eastAsia" w:ascii="仿宋_GB2312" w:hAnsi="仿宋" w:eastAsia="仿宋_GB2312"/>
          <w:color w:val="auto"/>
          <w:sz w:val="28"/>
          <w:szCs w:val="28"/>
          <w:highlight w:val="none"/>
        </w:rPr>
        <w:t>2</w:t>
      </w:r>
      <w:r>
        <w:rPr>
          <w:rFonts w:hint="eastAsia" w:ascii="仿宋_GB2312" w:hAnsi="仿宋" w:eastAsia="仿宋_GB2312"/>
          <w:color w:val="auto"/>
          <w:sz w:val="28"/>
          <w:szCs w:val="28"/>
          <w:highlight w:val="none"/>
          <w:lang w:val="en-US" w:eastAsia="zh-CN"/>
        </w:rPr>
        <w:t>.</w:t>
      </w:r>
      <w:r>
        <w:rPr>
          <w:rFonts w:hint="eastAsia" w:ascii="仿宋_GB2312" w:hAnsi="宋体" w:eastAsia="仿宋_GB2312"/>
          <w:color w:val="auto"/>
          <w:spacing w:val="-10"/>
          <w:sz w:val="28"/>
          <w:szCs w:val="28"/>
          <w:highlight w:val="none"/>
        </w:rPr>
        <w:t>所投项目中超过</w:t>
      </w:r>
      <w:r>
        <w:rPr>
          <w:rFonts w:hint="eastAsia" w:ascii="仿宋_GB2312" w:hAnsi="宋体" w:eastAsia="仿宋_GB2312"/>
          <w:color w:val="auto"/>
          <w:spacing w:val="-10"/>
          <w:sz w:val="28"/>
          <w:szCs w:val="28"/>
          <w:highlight w:val="none"/>
          <w:lang w:eastAsia="zh-CN"/>
        </w:rPr>
        <w:t>本项目</w:t>
      </w:r>
      <w:r>
        <w:rPr>
          <w:rFonts w:hint="eastAsia" w:ascii="仿宋_GB2312" w:hAnsi="宋体" w:eastAsia="仿宋_GB2312"/>
          <w:color w:val="auto"/>
          <w:spacing w:val="-10"/>
          <w:sz w:val="28"/>
          <w:szCs w:val="28"/>
          <w:highlight w:val="none"/>
        </w:rPr>
        <w:t>最高采购限价的投标报价为无效投标报价。</w:t>
      </w:r>
    </w:p>
    <w:p>
      <w:pPr>
        <w:ind w:firstLine="630" w:firstLineChars="225"/>
        <w:rPr>
          <w:rFonts w:hint="eastAsia" w:ascii="仿宋_GB2312" w:hAnsi="仿宋"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若投标文件出现计算或表达上的错误，修正错误的原则如下：</w:t>
      </w:r>
    </w:p>
    <w:p>
      <w:pPr>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（1）投标文件中《投标报价表》内容与投标文件中相应内容不一致的，以《投标报价表》为准；</w:t>
      </w:r>
    </w:p>
    <w:p>
      <w:pPr>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（2）大写金额和小写金额不一致的，以大写金额为准；</w:t>
      </w:r>
    </w:p>
    <w:p>
      <w:pPr>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（3）单价金额小数点或者百分比有明显错位的，以《投标报价表》的总价为准，并修改单价；</w:t>
      </w:r>
    </w:p>
    <w:p>
      <w:pPr>
        <w:ind w:firstLine="560" w:firstLineChars="20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（4）总价金额与按单价汇总金额不一致的，以单价金额计算结果为准。</w:t>
      </w:r>
    </w:p>
    <w:p>
      <w:pPr>
        <w:ind w:firstLine="630" w:firstLineChars="225"/>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询价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ind w:firstLine="632" w:firstLineChars="225"/>
        <w:rPr>
          <w:rFonts w:hint="eastAsia" w:ascii="仿宋_GB2312" w:hAnsi="仿宋" w:eastAsia="仿宋_GB2312" w:cs="华文楷体"/>
          <w:b/>
          <w:bCs/>
          <w:color w:val="auto"/>
          <w:sz w:val="28"/>
          <w:szCs w:val="28"/>
          <w:highlight w:val="none"/>
        </w:rPr>
      </w:pPr>
      <w:r>
        <w:rPr>
          <w:rFonts w:hint="eastAsia" w:ascii="仿宋_GB2312" w:hAnsi="仿宋" w:eastAsia="仿宋_GB2312" w:cs="华文楷体"/>
          <w:b/>
          <w:bCs/>
          <w:color w:val="auto"/>
          <w:sz w:val="28"/>
          <w:szCs w:val="28"/>
          <w:highlight w:val="none"/>
        </w:rPr>
        <w:t>（二）评标办法</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1</w:t>
      </w:r>
      <w:r>
        <w:rPr>
          <w:rFonts w:hint="eastAsia" w:ascii="仿宋_GB2312" w:hAnsi="仿宋" w:eastAsia="仿宋_GB2312"/>
          <w:color w:val="auto"/>
          <w:spacing w:val="-10"/>
          <w:sz w:val="28"/>
          <w:szCs w:val="28"/>
          <w:highlight w:val="none"/>
          <w:lang w:val="en-US" w:eastAsia="zh-CN"/>
        </w:rPr>
        <w:t>.</w:t>
      </w:r>
      <w:r>
        <w:rPr>
          <w:rFonts w:hint="eastAsia" w:ascii="仿宋_GB2312" w:hAnsi="仿宋" w:eastAsia="仿宋_GB2312"/>
          <w:color w:val="auto"/>
          <w:spacing w:val="-10"/>
          <w:sz w:val="28"/>
          <w:szCs w:val="28"/>
          <w:highlight w:val="none"/>
        </w:rPr>
        <w:t>询价小组分别将经评审的有效投标报价从低到高进行排序，并以此顺序确定第一、二、三成交候选人。</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2</w:t>
      </w:r>
      <w:r>
        <w:rPr>
          <w:rFonts w:hint="eastAsia" w:ascii="仿宋_GB2312" w:hAnsi="仿宋" w:eastAsia="仿宋_GB2312"/>
          <w:color w:val="auto"/>
          <w:spacing w:val="-10"/>
          <w:sz w:val="28"/>
          <w:szCs w:val="28"/>
          <w:highlight w:val="none"/>
          <w:lang w:val="en-US" w:eastAsia="zh-CN"/>
        </w:rPr>
        <w:t>.</w:t>
      </w:r>
      <w:r>
        <w:rPr>
          <w:rFonts w:hint="eastAsia" w:ascii="仿宋_GB2312" w:hAnsi="仿宋" w:eastAsia="仿宋_GB2312"/>
          <w:color w:val="auto"/>
          <w:spacing w:val="-10"/>
          <w:sz w:val="28"/>
          <w:szCs w:val="28"/>
          <w:highlight w:val="none"/>
        </w:rPr>
        <w:t>若2个及以上的投标人有效投标报价相同时，则由采购人代表</w:t>
      </w:r>
      <w:r>
        <w:rPr>
          <w:rFonts w:hint="eastAsia" w:ascii="仿宋_GB2312" w:hAnsi="仿宋" w:eastAsia="仿宋_GB2312"/>
          <w:color w:val="auto"/>
          <w:spacing w:val="-10"/>
          <w:sz w:val="28"/>
          <w:szCs w:val="28"/>
          <w:highlight w:val="none"/>
          <w:lang w:eastAsia="zh-CN"/>
        </w:rPr>
        <w:t>通过现场随机抽取的方式</w:t>
      </w:r>
      <w:r>
        <w:rPr>
          <w:rFonts w:hint="eastAsia" w:ascii="仿宋_GB2312" w:hAnsi="仿宋" w:eastAsia="仿宋_GB2312"/>
          <w:color w:val="auto"/>
          <w:spacing w:val="-10"/>
          <w:sz w:val="28"/>
          <w:szCs w:val="28"/>
          <w:highlight w:val="none"/>
        </w:rPr>
        <w:t>决定排名顺序。</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3</w:t>
      </w:r>
      <w:r>
        <w:rPr>
          <w:rFonts w:hint="eastAsia" w:ascii="仿宋_GB2312" w:hAnsi="仿宋" w:eastAsia="仿宋_GB2312"/>
          <w:color w:val="auto"/>
          <w:spacing w:val="-10"/>
          <w:sz w:val="28"/>
          <w:szCs w:val="28"/>
          <w:highlight w:val="none"/>
          <w:lang w:val="en-US" w:eastAsia="zh-CN"/>
        </w:rPr>
        <w:t>.</w:t>
      </w:r>
      <w:r>
        <w:rPr>
          <w:rFonts w:hint="eastAsia" w:ascii="仿宋_GB2312" w:hAnsi="仿宋" w:eastAsia="仿宋_GB2312"/>
          <w:color w:val="auto"/>
          <w:spacing w:val="-10"/>
          <w:sz w:val="28"/>
          <w:szCs w:val="28"/>
          <w:highlight w:val="none"/>
        </w:rPr>
        <w:t>若第一成交人因故放弃或被取消成交资格的，可由第二成交候选人递补，并类推至第三成交候选人，但具体的成交事项必须经政府采购监管部门、采购机构、采购人、递补成交候选人四方达成一致意见。</w:t>
      </w:r>
    </w:p>
    <w:p>
      <w:pPr>
        <w:ind w:firstLine="632" w:firstLineChars="225"/>
        <w:rPr>
          <w:rFonts w:hint="eastAsia" w:ascii="仿宋_GB2312" w:hAnsi="仿宋" w:eastAsia="仿宋_GB2312" w:cs="黑体"/>
          <w:b/>
          <w:color w:val="auto"/>
          <w:sz w:val="28"/>
          <w:szCs w:val="28"/>
          <w:highlight w:val="none"/>
        </w:rPr>
      </w:pPr>
      <w:r>
        <w:rPr>
          <w:rFonts w:hint="eastAsia" w:ascii="仿宋_GB2312" w:hAnsi="仿宋" w:eastAsia="仿宋_GB2312" w:cs="黑体"/>
          <w:b/>
          <w:color w:val="auto"/>
          <w:sz w:val="28"/>
          <w:szCs w:val="28"/>
          <w:highlight w:val="none"/>
        </w:rPr>
        <w:t>三、无效投标条款</w:t>
      </w:r>
    </w:p>
    <w:p>
      <w:pPr>
        <w:spacing w:line="560" w:lineRule="exact"/>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属下列情况之一的，按照无效投标处理：</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（一）投标人未按采购文件规定提交足额投标保证金的；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（二）投标人不具备</w:t>
      </w:r>
      <w:r>
        <w:rPr>
          <w:rFonts w:hint="eastAsia" w:ascii="仿宋_GB2312" w:hAnsi="仿宋" w:eastAsia="仿宋_GB2312"/>
          <w:color w:val="auto"/>
          <w:spacing w:val="-10"/>
          <w:sz w:val="28"/>
          <w:szCs w:val="28"/>
          <w:highlight w:val="none"/>
          <w:lang w:eastAsia="zh-CN"/>
        </w:rPr>
        <w:t>采购文件</w:t>
      </w:r>
      <w:r>
        <w:rPr>
          <w:rFonts w:hint="eastAsia" w:ascii="仿宋_GB2312" w:hAnsi="仿宋" w:eastAsia="仿宋_GB2312"/>
          <w:color w:val="auto"/>
          <w:spacing w:val="-10"/>
          <w:sz w:val="28"/>
          <w:szCs w:val="28"/>
          <w:highlight w:val="none"/>
        </w:rPr>
        <w:t>规定的资格要求的；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（三）投标人超出营业范围投标的；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（四）投标文件出现多个投标方案或投标报价的；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（五）法定代表人为同一个人的两个及两个以上法人，母公司、全资子公司及其控股公司，在同一货物采购中同时投标的；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（六）同一合同包的货物，制造商参与投标的，再委托代理商参与投标；</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（七）投标文件未按照采购文件第六篇投标文件格式中所规定签字、盖章的；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（八）投标报价超出采购文件规定的投标限价的；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（九）投标产品不符合必须强制执行的国家标准的；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（十）投标文件含有违反国家法律、法规的内容，或附有采购人不能接受的条件的。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（十一）未实质性响应或未完全满足采购文件规定的技术及商务要求的，以及符合采购文件规定的其它无效投标情况的。</w:t>
      </w:r>
    </w:p>
    <w:p>
      <w:pPr>
        <w:snapToGrid w:val="0"/>
        <w:spacing w:line="560" w:lineRule="exact"/>
        <w:ind w:firstLine="520" w:firstLineChars="200"/>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（十二）本采购文件规定的其他无效投标情形。</w:t>
      </w:r>
    </w:p>
    <w:p>
      <w:pPr>
        <w:ind w:firstLine="632" w:firstLineChars="225"/>
        <w:rPr>
          <w:rFonts w:hint="eastAsia" w:ascii="仿宋_GB2312" w:hAnsi="仿宋" w:eastAsia="仿宋_GB2312" w:cs="黑体"/>
          <w:b/>
          <w:color w:val="auto"/>
          <w:sz w:val="28"/>
          <w:szCs w:val="28"/>
          <w:highlight w:val="none"/>
        </w:rPr>
      </w:pPr>
      <w:r>
        <w:rPr>
          <w:rFonts w:hint="eastAsia" w:ascii="仿宋_GB2312" w:hAnsi="仿宋" w:eastAsia="仿宋_GB2312" w:cs="黑体"/>
          <w:b/>
          <w:color w:val="auto"/>
          <w:sz w:val="28"/>
          <w:szCs w:val="28"/>
          <w:highlight w:val="none"/>
        </w:rPr>
        <w:t>四、废标条款</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（一）符合专业条件的成交人或者对采购文件作实质响应的成交人不足三家的；</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（二）投标人的投标报价均超过了采购人的预算，采购人不能支付的；</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（三）出现影响采购公正的违法、违规行为的；</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（四）因重大变故，采购任务取消的。</w:t>
      </w:r>
    </w:p>
    <w:p>
      <w:pPr>
        <w:ind w:firstLine="587" w:firstLineChars="225"/>
        <w:rPr>
          <w:rFonts w:hint="eastAsia" w:ascii="仿宋_GB2312" w:hAnsi="仿宋" w:eastAsia="仿宋_GB2312"/>
          <w:color w:val="auto"/>
          <w:spacing w:val="-10"/>
          <w:sz w:val="28"/>
          <w:szCs w:val="28"/>
          <w:highlight w:val="none"/>
        </w:rPr>
      </w:pPr>
      <w:r>
        <w:rPr>
          <w:rFonts w:hint="eastAsia" w:ascii="仿宋_GB2312" w:hAnsi="仿宋" w:eastAsia="仿宋_GB2312"/>
          <w:b/>
          <w:bCs/>
          <w:color w:val="auto"/>
          <w:spacing w:val="-10"/>
          <w:sz w:val="28"/>
          <w:szCs w:val="28"/>
          <w:highlight w:val="none"/>
        </w:rPr>
        <w:t>注：关于小微企业报价扣除比例说明</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1.关于小微企业：</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按《关于印发&lt;政府采购促进中小企业发展暂行办法&gt;的通知》（财库〔2011〕181号）之规定，中小企业的标准为：</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1.1提供本企业制造的货物、承担的工程或者服务，或者提供其他中小企业制造的货物，不包括提供或使用大型企业注册商标的货物。</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1.2本规定所称中小企业划分标准按照《工业和信息化部、国家统计局、国家发展和改革委员会、财政部关于印发中小企业划型标准规定的通知》（工信部联企业〔2011〕300号）执行。</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1.3小型、微型企业提供有中型企业制造的货物的，视同为中型企业；小型、微型、中型企业提供有大型企业制造的货物的，视同为大型企业。</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2.依照《财政部、司法部关于政府采购支持监狱企业发展有关问题的通知》（财库〔2014〕68号）之规定，监狱企业应当符合以下条件：</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2.2监狱企业参加政府采购活动时，视同小型、微型企业，应当提供由省级以上监狱管理局、戒毒管理局（含新疆生产建设兵团）出具的属于监狱企业的证明文件。</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3.具体报价扣除比例说明：</w:t>
      </w:r>
    </w:p>
    <w:p>
      <w:pPr>
        <w:ind w:firstLine="585" w:firstLineChars="225"/>
        <w:rPr>
          <w:rFonts w:hint="eastAsia" w:ascii="仿宋_GB2312" w:hAnsi="仿宋" w:eastAsia="仿宋_GB2312"/>
          <w:color w:val="auto"/>
          <w:spacing w:val="-10"/>
          <w:sz w:val="28"/>
          <w:szCs w:val="28"/>
          <w:highlight w:val="none"/>
        </w:rPr>
      </w:pPr>
      <w:r>
        <w:rPr>
          <w:rFonts w:hint="eastAsia" w:ascii="仿宋_GB2312" w:hAnsi="仿宋" w:eastAsia="仿宋_GB2312"/>
          <w:color w:val="auto"/>
          <w:spacing w:val="-10"/>
          <w:sz w:val="28"/>
          <w:szCs w:val="28"/>
          <w:highlight w:val="none"/>
        </w:rPr>
        <w:t>3.1供应商为非联合体参与磋商的，对小型企业给予6%的扣除，微型企业给予8%的扣除（注册资金十五万元及以下的微型企业给予10%的扣除），以扣除后的报价参与评审。</w:t>
      </w:r>
    </w:p>
    <w:p>
      <w:pPr>
        <w:ind w:firstLine="585" w:firstLineChars="225"/>
        <w:rPr>
          <w:rFonts w:hint="eastAsia" w:ascii="仿宋" w:hAnsi="仿宋" w:eastAsia="仿宋" w:cs="仿宋"/>
          <w:color w:val="auto"/>
          <w:sz w:val="28"/>
          <w:szCs w:val="28"/>
          <w:highlight w:val="none"/>
        </w:rPr>
      </w:pPr>
      <w:r>
        <w:rPr>
          <w:rFonts w:hint="eastAsia" w:ascii="仿宋_GB2312" w:hAnsi="仿宋" w:eastAsia="仿宋_GB2312"/>
          <w:color w:val="auto"/>
          <w:spacing w:val="-10"/>
          <w:sz w:val="28"/>
          <w:szCs w:val="28"/>
          <w:highlight w:val="none"/>
        </w:rPr>
        <w:t>3.2供应商以联合体形式参与磋商的，联合协议中约定，小型、微型企业的协议合同金额占到联合体协议合同总金额30％以上的，与小型企业联合的可给予联合体2%的报价扣除，与微型企业联合的可给予联合体3%的报价扣除。</w:t>
      </w:r>
    </w:p>
    <w:p>
      <w:pPr>
        <w:pStyle w:val="18"/>
        <w:rPr>
          <w:rFonts w:hint="eastAsia"/>
          <w:color w:val="auto"/>
          <w:highlight w:val="none"/>
        </w:rPr>
      </w:pPr>
    </w:p>
    <w:p>
      <w:pPr>
        <w:pageBreakBefore/>
        <w:jc w:val="center"/>
        <w:rPr>
          <w:rFonts w:hint="eastAsia" w:ascii="仿宋_GB2312" w:hAnsi="仿宋" w:eastAsia="仿宋_GB2312" w:cs="华文中宋"/>
          <w:b/>
          <w:color w:val="auto"/>
          <w:sz w:val="44"/>
          <w:szCs w:val="44"/>
          <w:highlight w:val="none"/>
        </w:rPr>
      </w:pPr>
      <w:r>
        <w:rPr>
          <w:rFonts w:hint="eastAsia" w:ascii="仿宋_GB2312" w:hAnsi="仿宋" w:eastAsia="仿宋_GB2312" w:cs="华文中宋"/>
          <w:b/>
          <w:color w:val="auto"/>
          <w:sz w:val="44"/>
          <w:szCs w:val="44"/>
          <w:highlight w:val="none"/>
        </w:rPr>
        <w:t>第</w:t>
      </w:r>
      <w:r>
        <w:rPr>
          <w:rFonts w:hint="eastAsia" w:ascii="仿宋_GB2312" w:hAnsi="仿宋" w:eastAsia="仿宋_GB2312" w:cs="华文中宋"/>
          <w:b/>
          <w:color w:val="auto"/>
          <w:sz w:val="44"/>
          <w:szCs w:val="44"/>
          <w:highlight w:val="none"/>
          <w:lang w:eastAsia="zh-CN"/>
        </w:rPr>
        <w:t>五</w:t>
      </w:r>
      <w:r>
        <w:rPr>
          <w:rFonts w:hint="eastAsia" w:ascii="仿宋_GB2312" w:hAnsi="仿宋" w:eastAsia="仿宋_GB2312" w:cs="华文中宋"/>
          <w:b/>
          <w:color w:val="auto"/>
          <w:sz w:val="44"/>
          <w:szCs w:val="44"/>
          <w:highlight w:val="none"/>
        </w:rPr>
        <w:t>篇</w:t>
      </w:r>
      <w:r>
        <w:rPr>
          <w:rFonts w:hint="eastAsia" w:ascii="仿宋_GB2312" w:hAnsi="仿宋" w:eastAsia="仿宋_GB2312" w:cs="华文中宋"/>
          <w:b/>
          <w:color w:val="auto"/>
          <w:sz w:val="44"/>
          <w:szCs w:val="44"/>
          <w:highlight w:val="none"/>
          <w:lang w:val="en-US" w:eastAsia="zh-CN"/>
        </w:rPr>
        <w:t xml:space="preserve">  </w:t>
      </w:r>
      <w:r>
        <w:rPr>
          <w:rFonts w:hint="eastAsia" w:ascii="仿宋_GB2312" w:hAnsi="仿宋" w:eastAsia="仿宋_GB2312" w:cs="华文中宋"/>
          <w:b/>
          <w:color w:val="auto"/>
          <w:sz w:val="44"/>
          <w:szCs w:val="44"/>
          <w:highlight w:val="none"/>
        </w:rPr>
        <w:t>投标人须知</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0" w:name="_Toc11293"/>
      <w:r>
        <w:rPr>
          <w:rFonts w:hint="eastAsia" w:ascii="仿宋" w:hAnsi="仿宋" w:eastAsia="仿宋" w:cs="仿宋_GB2312"/>
          <w:b/>
          <w:color w:val="auto"/>
          <w:kern w:val="2"/>
          <w:sz w:val="28"/>
          <w:szCs w:val="28"/>
          <w:highlight w:val="none"/>
          <w:lang w:val="en-US" w:eastAsia="zh-CN" w:bidi="ar-SA"/>
        </w:rPr>
        <w:t>一、投标人</w:t>
      </w:r>
      <w:bookmarkEnd w:id="0"/>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（一）投标人</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投标人是指响应招标、参加投标竞争的法人、其他组织或者自然人。</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（二）合格投标人条件</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合格投标人应完全符合</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第一篇中规定的投标人资格条件，并对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作出实质性响应。</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（三）投标人的风险</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投标人没有按照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要求提供全部资料，或者投标人没有对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在各方面作出实质性响应，可能导致投标被拒绝或评定为无效投标。</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（四）法律责任</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投标人违反《中华人民共和国政府采购法》、《中华人民共和国政府采购实施条例》等相关规定，将按规定追究投标人法律责任。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1" w:name="_Toc23757"/>
      <w:r>
        <w:rPr>
          <w:rFonts w:hint="eastAsia" w:ascii="仿宋" w:hAnsi="仿宋" w:eastAsia="仿宋" w:cs="仿宋_GB2312"/>
          <w:b/>
          <w:color w:val="auto"/>
          <w:kern w:val="2"/>
          <w:sz w:val="28"/>
          <w:szCs w:val="28"/>
          <w:highlight w:val="none"/>
          <w:lang w:val="en-US" w:eastAsia="zh-CN" w:bidi="ar-SA"/>
        </w:rPr>
        <w:t>二、采购文件</w:t>
      </w:r>
      <w:bookmarkEnd w:id="1"/>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文件是投标人编制投标文件的依据，是评标委员会评判依据和标准。</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也是采购人与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签订合同的基础。</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由</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项目技术要求、项目商务要求</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评标方法、评标标准、无效投标条款和废标条款</w:t>
      </w:r>
      <w:r>
        <w:rPr>
          <w:rFonts w:hint="eastAsia" w:ascii="仿宋" w:hAnsi="仿宋" w:eastAsia="仿宋" w:cs="仿宋_GB2312"/>
          <w:color w:val="auto"/>
          <w:sz w:val="28"/>
          <w:szCs w:val="28"/>
          <w:highlight w:val="none"/>
        </w:rPr>
        <w:t>；投标人须知；合同主要条款和格式合同；投标文件格式等七部分组成。</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（二）采购代理机构对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所作的一切有效的书面通知、修改及补充，都是</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不可分割的部分。</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（三）本项目的补遗文件（如果有）一律在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上发布，请各投标人注意下载；无论投标人下载与否，均视同投标人已知晓本项目补遗文件的内容。</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（四）采购代理机构对已发出的</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需要进行澄清或修改的，应以书面形式或公告形式通知所有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收受人。该澄清或者修改的内容为</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的组成部分。</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2" w:name="_Toc32607"/>
      <w:r>
        <w:rPr>
          <w:rFonts w:hint="eastAsia" w:ascii="仿宋" w:hAnsi="仿宋" w:eastAsia="仿宋" w:cs="仿宋_GB2312"/>
          <w:b/>
          <w:color w:val="auto"/>
          <w:kern w:val="2"/>
          <w:sz w:val="28"/>
          <w:szCs w:val="28"/>
          <w:highlight w:val="none"/>
          <w:lang w:val="en-US" w:eastAsia="zh-CN" w:bidi="ar-SA"/>
        </w:rPr>
        <w:t>三、投标文件</w:t>
      </w:r>
      <w:bookmarkEnd w:id="2"/>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投标人应当按照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的要求编制投标文件，并对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提出的要求和条件作出实质性响应，投标文件原则上采用软面订本，同时应编制完整的页码、目录。</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（一）投标文件组成</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（二）投标有效期</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投标有效期为投标截止日期后九十天内。</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（三）投标保证金</w:t>
      </w:r>
    </w:p>
    <w:p>
      <w:pPr>
        <w:tabs>
          <w:tab w:val="left" w:pos="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1.投标人应在投标截止时间前，按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第一篇规定缴纳投标保证金。</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2.投标保证金为投标的有效约束条件。</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3.投标保证金的有效期限在投标有效期过后三十天内继续有效。</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4.投标保证金币种应与投标报价币种相同。</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5.采购代理机构在《</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通知书》发出后五个工作日内退还未</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的投标保证金；在采购合同签订后五个工作日退还</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人的投标保证金。</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6.投标人有下列情形之一的，采购人或者采购代理机构可以不退还投标保证金：</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6.1投标人在投标有效期内撤回投标文件的；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6.2投标人未按规定提交履约保证金的；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6.3投标人在投标过程中弄虚作假，提供虚假材料的；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6.4</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无正当理由不与采购人签订合同的；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6.5</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将</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项目转让给他人或者在投标文件中未说明且未经采购人同意，将中标项目分包给他人的；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6.6</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拒绝履行合同义务的；</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6.7其他严重扰乱招投标程序的。</w:t>
      </w:r>
    </w:p>
    <w:p>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（四）投标文件的份数和签署</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1.投标人应按第七篇投标文件格式要求的“经济标”和“商务标”的构成内容和顺序分别编制投标文件，并制作文件目录；“经济标”和“商务标”应分别独立装订成册。</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2.投标文件份数。</w:t>
      </w:r>
      <w:r>
        <w:rPr>
          <w:rFonts w:hint="eastAsia" w:ascii="仿宋" w:hAnsi="仿宋" w:eastAsia="仿宋" w:cs="仿宋_GB2312"/>
          <w:b/>
          <w:bCs/>
          <w:color w:val="auto"/>
          <w:sz w:val="28"/>
          <w:szCs w:val="28"/>
          <w:highlight w:val="none"/>
        </w:rPr>
        <w:t>“经济标”正本1份，副本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份；“商务</w:t>
      </w:r>
      <w:r>
        <w:rPr>
          <w:rFonts w:hint="eastAsia" w:ascii="仿宋" w:hAnsi="仿宋" w:eastAsia="仿宋" w:cs="仿宋_GB2312"/>
          <w:b/>
          <w:bCs/>
          <w:color w:val="auto"/>
          <w:sz w:val="28"/>
          <w:szCs w:val="28"/>
          <w:highlight w:val="none"/>
          <w:lang w:eastAsia="zh-CN"/>
        </w:rPr>
        <w:t>技术</w:t>
      </w:r>
      <w:r>
        <w:rPr>
          <w:rFonts w:hint="eastAsia" w:ascii="仿宋" w:hAnsi="仿宋" w:eastAsia="仿宋" w:cs="仿宋_GB2312"/>
          <w:b/>
          <w:bCs/>
          <w:color w:val="auto"/>
          <w:sz w:val="28"/>
          <w:szCs w:val="28"/>
          <w:highlight w:val="none"/>
        </w:rPr>
        <w:t>标”正本1份，副本</w:t>
      </w:r>
      <w:r>
        <w:rPr>
          <w:rFonts w:hint="eastAsia" w:ascii="仿宋" w:hAnsi="仿宋" w:eastAsia="仿宋" w:cs="仿宋_GB2312"/>
          <w:b/>
          <w:bCs/>
          <w:color w:val="auto"/>
          <w:sz w:val="28"/>
          <w:szCs w:val="28"/>
          <w:highlight w:val="none"/>
          <w:lang w:val="en-US" w:eastAsia="zh-CN"/>
        </w:rPr>
        <w:t>2</w:t>
      </w:r>
      <w:r>
        <w:rPr>
          <w:rFonts w:hint="eastAsia" w:ascii="仿宋" w:hAnsi="仿宋" w:eastAsia="仿宋" w:cs="仿宋_GB2312"/>
          <w:b/>
          <w:bCs/>
          <w:color w:val="auto"/>
          <w:sz w:val="28"/>
          <w:szCs w:val="28"/>
          <w:highlight w:val="none"/>
        </w:rPr>
        <w:t>份</w:t>
      </w:r>
      <w:r>
        <w:rPr>
          <w:rFonts w:hint="eastAsia" w:ascii="仿宋" w:hAnsi="仿宋" w:eastAsia="仿宋" w:cs="仿宋_GB2312"/>
          <w:b/>
          <w:bCs/>
          <w:color w:val="auto"/>
          <w:sz w:val="28"/>
          <w:szCs w:val="28"/>
          <w:highlight w:val="none"/>
          <w:lang w:val="en-US" w:eastAsia="zh-CN"/>
        </w:rPr>
        <w:t>。</w:t>
      </w:r>
      <w:r>
        <w:rPr>
          <w:rFonts w:hint="eastAsia" w:ascii="仿宋" w:hAnsi="仿宋" w:eastAsia="仿宋" w:cs="仿宋_GB2312"/>
          <w:color w:val="auto"/>
          <w:sz w:val="28"/>
          <w:szCs w:val="28"/>
          <w:highlight w:val="none"/>
        </w:rPr>
        <w:t>正、副本内容应完全一致，副本可以是正本的复印件，并在各投标文件封面上标注“正本”或“副本”字样。</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3.投标文件内容除资质、证书、合同、标题、签署、各种复印件外，其他内容原则上要求采用四号宋体、A4纸打印，并做到字迹清楚，密封完好。　　</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4.在投标文件正本中，</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第七篇投标文件格式中规定签字、盖章的地方必须按其规定签字、盖章。</w:t>
      </w:r>
    </w:p>
    <w:p>
      <w:pPr>
        <w:tabs>
          <w:tab w:val="left" w:pos="0"/>
        </w:tabs>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5.若投标人对投标文件的错处作必要修改，则应在修改处加盖投标人公章或由法定代表人或法定代表人授权代表签字确认。</w:t>
      </w:r>
    </w:p>
    <w:p>
      <w:pPr>
        <w:tabs>
          <w:tab w:val="left" w:pos="0"/>
        </w:tabs>
        <w:spacing w:line="400" w:lineRule="exact"/>
        <w:ind w:firstLine="560" w:firstLineChars="200"/>
        <w:rPr>
          <w:rFonts w:hint="eastAsia"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6.电报、电话、传真形式的投标文件概不接受。</w:t>
      </w:r>
    </w:p>
    <w:p>
      <w:pPr>
        <w:snapToGrid w:val="0"/>
        <w:spacing w:line="400" w:lineRule="exact"/>
        <w:ind w:firstLine="548" w:firstLineChars="196"/>
        <w:jc w:val="left"/>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（五）投标报价</w:t>
      </w:r>
    </w:p>
    <w:p>
      <w:pPr>
        <w:snapToGrid w:val="0"/>
        <w:spacing w:line="400" w:lineRule="exact"/>
        <w:ind w:firstLine="548" w:firstLineChars="196"/>
        <w:jc w:val="left"/>
        <w:rPr>
          <w:rFonts w:hint="eastAsia"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1.投标人应严格按照“投标文件格式”中“</w:t>
      </w:r>
      <w:r>
        <w:rPr>
          <w:rFonts w:hint="eastAsia" w:ascii="仿宋" w:hAnsi="仿宋" w:eastAsia="仿宋" w:cs="仿宋_GB2312"/>
          <w:bCs/>
          <w:color w:val="auto"/>
          <w:sz w:val="28"/>
          <w:szCs w:val="28"/>
          <w:highlight w:val="none"/>
          <w:lang w:eastAsia="zh-CN"/>
        </w:rPr>
        <w:t>投标报价表</w:t>
      </w:r>
      <w:r>
        <w:rPr>
          <w:rFonts w:hint="eastAsia" w:ascii="仿宋" w:hAnsi="仿宋" w:eastAsia="仿宋" w:cs="仿宋_GB2312"/>
          <w:bCs/>
          <w:color w:val="auto"/>
          <w:sz w:val="28"/>
          <w:szCs w:val="28"/>
          <w:highlight w:val="none"/>
        </w:rPr>
        <w:t>”</w:t>
      </w:r>
      <w:r>
        <w:rPr>
          <w:rFonts w:hint="eastAsia" w:ascii="仿宋" w:hAnsi="仿宋" w:eastAsia="仿宋" w:cs="仿宋_GB2312"/>
          <w:color w:val="auto"/>
          <w:sz w:val="28"/>
          <w:szCs w:val="28"/>
          <w:highlight w:val="none"/>
        </w:rPr>
        <w:t>的格式填写报价。</w:t>
      </w:r>
    </w:p>
    <w:p>
      <w:pPr>
        <w:snapToGrid w:val="0"/>
        <w:spacing w:line="400" w:lineRule="exact"/>
        <w:ind w:left="2" w:leftChars="1"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2.投标人的报价为一次性报价，即在投标有效期内投标价格固定不变。</w:t>
      </w:r>
    </w:p>
    <w:p>
      <w:pPr>
        <w:snapToGrid w:val="0"/>
        <w:spacing w:line="400" w:lineRule="exact"/>
        <w:ind w:left="2" w:leftChars="1"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3.本项目只接受一个投标报价，有选择的或有条件的报价将不予接受。</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（六）修正错误</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若投标文件出现计算或表达上的错误，修正错误的原则如下：</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1.投标文件中开标一览表内容与投标文件中相应内容不一致的，以开标一览表为准；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2.大写金额和小写金额不一致的，以大写金额为准；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3.单价金额小数点或者百分比有明显错位的，以开标一览表的总价为准，并修改单价；</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4.总价金额与按单价汇总金额不一致的，以单价金额计算结果为准。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询价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（七）投标文件的递交</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 xml:space="preserve"> </w:t>
      </w:r>
      <w:r>
        <w:rPr>
          <w:rFonts w:hint="eastAsia" w:ascii="仿宋" w:hAnsi="仿宋" w:eastAsia="仿宋" w:cs="仿宋_GB2312"/>
          <w:b/>
          <w:bCs/>
          <w:color w:val="auto"/>
          <w:kern w:val="2"/>
          <w:sz w:val="28"/>
          <w:szCs w:val="28"/>
          <w:highlight w:val="none"/>
          <w:lang w:val="en-US" w:eastAsia="zh-CN" w:bidi="ar-SA"/>
        </w:rPr>
        <w:t>1.投标人</w:t>
      </w:r>
      <w:r>
        <w:rPr>
          <w:rFonts w:hint="eastAsia" w:ascii="仿宋" w:hAnsi="仿宋" w:eastAsia="仿宋" w:cs="仿宋_GB2312"/>
          <w:b/>
          <w:bCs/>
          <w:color w:val="auto"/>
          <w:kern w:val="2"/>
          <w:sz w:val="28"/>
          <w:szCs w:val="28"/>
          <w:highlight w:val="none"/>
          <w:shd w:val="clear" w:color="auto" w:fill="auto"/>
          <w:lang w:val="en-US" w:eastAsia="zh-CN" w:bidi="ar-SA"/>
        </w:rPr>
        <w:t>报名</w:t>
      </w:r>
      <w:r>
        <w:rPr>
          <w:rFonts w:hint="eastAsia" w:ascii="仿宋" w:hAnsi="仿宋" w:eastAsia="仿宋" w:cs="仿宋_GB2312"/>
          <w:b/>
          <w:bCs/>
          <w:color w:val="auto"/>
          <w:kern w:val="2"/>
          <w:sz w:val="28"/>
          <w:szCs w:val="28"/>
          <w:highlight w:val="none"/>
          <w:lang w:val="en-US" w:eastAsia="zh-CN" w:bidi="ar-SA"/>
        </w:rPr>
        <w:t>时必须向代理机构提交按要求编制好的投标文件，并在规定的有效时间内递交到采购文件指定地点，否则其投标将被代理机构拒绝受理。</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2.招标机构收到的投标文件，一律不予退还，作为采购档案资料存档备查。</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3.投标文件按照“经济标”和“商务标”分别独立封装，密封袋封面、密封袋的封口须加盖投标人公章。</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4.如果未按上述规定进行密封和标记，采购机构对投标文件误投、丢失或提前拆封不负责任。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3" w:name="_Toc15158"/>
      <w:r>
        <w:rPr>
          <w:rFonts w:hint="eastAsia" w:ascii="仿宋" w:hAnsi="仿宋" w:eastAsia="仿宋" w:cs="仿宋_GB2312"/>
          <w:b/>
          <w:color w:val="auto"/>
          <w:kern w:val="2"/>
          <w:sz w:val="28"/>
          <w:szCs w:val="28"/>
          <w:highlight w:val="none"/>
          <w:lang w:val="en-US" w:eastAsia="zh-CN" w:bidi="ar-SA"/>
        </w:rPr>
        <w:t>四、开标</w:t>
      </w:r>
      <w:bookmarkEnd w:id="3"/>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（一）开标应当在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w:t>
      </w:r>
      <w:r>
        <w:rPr>
          <w:rFonts w:hint="eastAsia" w:ascii="仿宋" w:hAnsi="仿宋" w:eastAsia="仿宋" w:cs="仿宋_GB2312"/>
          <w:color w:val="auto"/>
          <w:sz w:val="28"/>
          <w:szCs w:val="28"/>
          <w:highlight w:val="none"/>
          <w:lang w:eastAsia="zh-CN"/>
        </w:rPr>
        <w:t>采购公告</w:t>
      </w:r>
      <w:r>
        <w:rPr>
          <w:rFonts w:hint="eastAsia" w:ascii="仿宋" w:hAnsi="仿宋" w:eastAsia="仿宋" w:cs="仿宋_GB2312"/>
          <w:color w:val="auto"/>
          <w:sz w:val="28"/>
          <w:szCs w:val="28"/>
          <w:highlight w:val="none"/>
        </w:rPr>
        <w:t>”确定的时间和地点公开进行。</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（二）采购代理机构可视采购具体情况，延长投标截止时间和开标时间，但至少在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要求提交投标文件的截止时间三日前，将变更时间书面通知所有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收受人。</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（三）开标由采购人或采购代理机构主持，邀请投标人和有关监督部门代表参加,有关监督部门可视情况派员现场监督。</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（四）开标时，由投标人或者其推选的代表检查投标文件的密封情况；经确认无误后，由采购人或者采购代理机构工作人员当众拆封，宣布投标人名称、投标价格和《</w:t>
      </w:r>
      <w:r>
        <w:rPr>
          <w:rFonts w:hint="eastAsia" w:ascii="仿宋" w:hAnsi="仿宋" w:eastAsia="仿宋" w:cs="仿宋_GB2312"/>
          <w:color w:val="auto"/>
          <w:sz w:val="28"/>
          <w:szCs w:val="28"/>
          <w:highlight w:val="none"/>
          <w:lang w:eastAsia="zh-CN"/>
        </w:rPr>
        <w:t>投标报价表</w:t>
      </w:r>
      <w:r>
        <w:rPr>
          <w:rFonts w:hint="eastAsia" w:ascii="仿宋" w:hAnsi="仿宋" w:eastAsia="仿宋" w:cs="仿宋_GB2312"/>
          <w:color w:val="auto"/>
          <w:sz w:val="28"/>
          <w:szCs w:val="28"/>
          <w:highlight w:val="none"/>
        </w:rPr>
        <w:t>》规定的需要宣布的其他内容。投标人不足三家的，不得开标。</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（五）未宣读的投标价格、价格折扣和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允许提供的备选投标方案等实质性内容等，评标时不予承认。</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（六）开标过程应由采购人或采购代理机构指定专人负责记录，并存档备查。</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（七）投标人未参加开标的，视同认可开标结果。</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4" w:name="_Toc6334"/>
      <w:r>
        <w:rPr>
          <w:rFonts w:hint="eastAsia" w:ascii="仿宋" w:hAnsi="仿宋" w:eastAsia="仿宋" w:cs="仿宋_GB2312"/>
          <w:b/>
          <w:color w:val="auto"/>
          <w:kern w:val="2"/>
          <w:sz w:val="28"/>
          <w:szCs w:val="28"/>
          <w:highlight w:val="none"/>
          <w:lang w:val="en-US" w:eastAsia="zh-CN" w:bidi="ar-SA"/>
        </w:rPr>
        <w:t>五、评标</w:t>
      </w:r>
      <w:bookmarkEnd w:id="4"/>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见第四篇“评标”内容。</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5" w:name="_Toc6635"/>
      <w:r>
        <w:rPr>
          <w:rFonts w:hint="eastAsia" w:ascii="仿宋" w:hAnsi="仿宋" w:eastAsia="仿宋" w:cs="仿宋_GB2312"/>
          <w:b/>
          <w:color w:val="auto"/>
          <w:kern w:val="2"/>
          <w:sz w:val="28"/>
          <w:szCs w:val="28"/>
          <w:highlight w:val="none"/>
          <w:lang w:val="en-US" w:eastAsia="zh-CN" w:bidi="ar-SA"/>
        </w:rPr>
        <w:t>六、定标</w:t>
      </w:r>
      <w:bookmarkEnd w:id="5"/>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（一）定标原则</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采购人或其授权的</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应按照评标报告中推荐的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候选人排名顺序确定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（二）定标程序</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1.</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提交评标报告，推荐</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候选人前三名；</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2.根据采购人授权，</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确定本项目</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，采购代理机构应当自</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确定之日起2个工作日内，在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上公告中标结果。</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公告期限为1个工作日。</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3.公告内容包括</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项目名称、</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名单、</w:t>
      </w:r>
      <w:r>
        <w:rPr>
          <w:rFonts w:hint="eastAsia" w:ascii="仿宋" w:hAnsi="仿宋" w:eastAsia="仿宋" w:cs="仿宋_GB2312"/>
          <w:color w:val="auto"/>
          <w:sz w:val="28"/>
          <w:szCs w:val="28"/>
          <w:highlight w:val="none"/>
          <w:lang w:eastAsia="zh-CN"/>
        </w:rPr>
        <w:t>询价小组</w:t>
      </w:r>
      <w:r>
        <w:rPr>
          <w:rFonts w:hint="eastAsia" w:ascii="仿宋" w:hAnsi="仿宋" w:eastAsia="仿宋" w:cs="仿宋_GB2312"/>
          <w:color w:val="auto"/>
          <w:sz w:val="28"/>
          <w:szCs w:val="28"/>
          <w:highlight w:val="none"/>
        </w:rPr>
        <w:t>成员名单、采购机构联系人和电话；</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4.如有投标人对评标结果提出质疑的，在质疑处理完毕后发出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pPr>
        <w:widowControl w:val="0"/>
        <w:adjustRightInd w:val="0"/>
        <w:snapToGrid w:val="0"/>
        <w:spacing w:line="400" w:lineRule="exact"/>
        <w:ind w:firstLine="560" w:firstLineChars="200"/>
        <w:jc w:val="both"/>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 xml:space="preserve"> 5.成交人变更</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拒绝与采购人签订合同的，采购人可以按照评标报告推荐的</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候选人顺序，确定排名下一位的候选人为</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，也可以重新开展政府采购活动。</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6" w:name="_Toc8773"/>
      <w:r>
        <w:rPr>
          <w:rFonts w:hint="eastAsia" w:ascii="仿宋" w:hAnsi="仿宋" w:eastAsia="仿宋" w:cs="仿宋_GB2312"/>
          <w:b/>
          <w:color w:val="auto"/>
          <w:kern w:val="2"/>
          <w:sz w:val="28"/>
          <w:szCs w:val="28"/>
          <w:highlight w:val="none"/>
          <w:lang w:val="en-US" w:eastAsia="zh-CN" w:bidi="ar-SA"/>
        </w:rPr>
        <w:t>七、成交通知书</w:t>
      </w:r>
      <w:bookmarkEnd w:id="6"/>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（一）采购人依法确定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后，采购代理机构以书面形式发出</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通知书发出后，采购人改变</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结果，或者</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放弃</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，应当承担相应的法律责任。</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7" w:name="_Toc6657"/>
      <w:r>
        <w:rPr>
          <w:rFonts w:hint="eastAsia" w:ascii="仿宋" w:hAnsi="仿宋" w:eastAsia="仿宋" w:cs="仿宋_GB2312"/>
          <w:b/>
          <w:color w:val="auto"/>
          <w:kern w:val="2"/>
          <w:sz w:val="28"/>
          <w:szCs w:val="28"/>
          <w:highlight w:val="none"/>
          <w:lang w:val="en-US" w:eastAsia="zh-CN" w:bidi="ar-SA"/>
        </w:rPr>
        <w:t>八、询问、质疑和投诉</w:t>
      </w:r>
      <w:bookmarkEnd w:id="7"/>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（一）询问</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采购人或者采购代理机构应当在3个工作日内对投标人依法提出的询问作出答复。投标人询问可以是口头或书面形式。</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（二）质疑</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1.质疑内容、时限</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1.1投标人对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提出质疑的，可以在</w:t>
      </w:r>
      <w:r>
        <w:rPr>
          <w:rFonts w:hint="eastAsia" w:ascii="仿宋" w:hAnsi="仿宋" w:eastAsia="仿宋" w:cs="仿宋_GB2312"/>
          <w:color w:val="auto"/>
          <w:sz w:val="28"/>
          <w:szCs w:val="28"/>
          <w:highlight w:val="none"/>
          <w:lang w:eastAsia="zh-CN"/>
        </w:rPr>
        <w:t>采购公告期限届满之日前</w:t>
      </w:r>
      <w:r>
        <w:rPr>
          <w:rFonts w:hint="eastAsia" w:ascii="仿宋" w:hAnsi="仿宋" w:eastAsia="仿宋" w:cs="仿宋_GB2312"/>
          <w:color w:val="auto"/>
          <w:sz w:val="28"/>
          <w:szCs w:val="28"/>
          <w:highlight w:val="none"/>
        </w:rPr>
        <w:t>，以书面形式向采购人、采购代理机构提出，并附相关证明材料。</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 投标人对采购过程提出质疑的，应在各采购程序环节结束之日起七个工作日内以书面形式向采购人、采购代理机构提出，并附相关证明材料。</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1.3中标结果公告期限为中标结果公告发出之日起一个工作日，投标人对中标结果如有异议的，应当在中标结果公告期限届满之日起七个工作日内以书面形式向采购人或采购代理机构提出质疑，并附相关证明材料。</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1.4投标人对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中的投标人特定资格条件、技术质量和商务要求、评审标准有异议的，应主要向采购人提出质疑，其他问题可向采购代理机构提出质疑。</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2.质疑答复</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采购人、采购代理机构应当在收到投标人的书面质疑后七个工作日内作出答复，并以书面形式通知质疑投标人和其他有关投标人。</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（三）投诉</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1.投标人对采购人、采购代理机构的答复不满意，或者采购人、采购代理机构未在规定时间内答复的，可在答复期满后十五个工作日内按有关规定，向同级财政部门投诉。</w:t>
      </w:r>
    </w:p>
    <w:p>
      <w:pPr>
        <w:spacing w:line="400" w:lineRule="exact"/>
        <w:ind w:right="12" w:firstLine="48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2.在提出投诉时，应附送相关证明材料。投诉书及证明材料为外文的，应同时提供其中文译本；中文与外文意思不一致的，以中文为准。</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w:t>
      </w:r>
      <w:r>
        <w:rPr>
          <w:rFonts w:hint="eastAsia" w:ascii="仿宋" w:hAnsi="仿宋" w:eastAsia="仿宋" w:cs="仿宋_GB2312"/>
          <w:color w:val="auto"/>
          <w:sz w:val="28"/>
          <w:szCs w:val="28"/>
          <w:highlight w:val="none"/>
          <w:lang w:eastAsia="zh-CN"/>
        </w:rPr>
        <w:t>重庆市铜梁区妇幼保健院网</w:t>
      </w:r>
      <w:r>
        <w:rPr>
          <w:rFonts w:hint="eastAsia" w:ascii="仿宋" w:hAnsi="仿宋" w:eastAsia="仿宋" w:cs="仿宋_GB2312"/>
          <w:color w:val="auto"/>
          <w:sz w:val="28"/>
          <w:szCs w:val="28"/>
          <w:highlight w:val="none"/>
        </w:rPr>
        <w:t>公告投诉处理决定书。</w:t>
      </w:r>
    </w:p>
    <w:p>
      <w:pPr>
        <w:keepNext/>
        <w:keepLines/>
        <w:widowControl w:val="0"/>
        <w:adjustRightInd w:val="0"/>
        <w:snapToGrid w:val="0"/>
        <w:spacing w:line="400" w:lineRule="exact"/>
        <w:ind w:firstLine="562" w:firstLineChars="200"/>
        <w:jc w:val="both"/>
        <w:outlineLvl w:val="1"/>
        <w:rPr>
          <w:rFonts w:hint="eastAsia" w:ascii="仿宋" w:hAnsi="仿宋" w:eastAsia="仿宋" w:cs="仿宋_GB2312"/>
          <w:b/>
          <w:color w:val="auto"/>
          <w:kern w:val="2"/>
          <w:sz w:val="28"/>
          <w:szCs w:val="28"/>
          <w:highlight w:val="none"/>
          <w:lang w:val="en-US" w:eastAsia="zh-CN" w:bidi="ar-SA"/>
        </w:rPr>
      </w:pPr>
      <w:bookmarkStart w:id="8" w:name="_Toc8996"/>
      <w:r>
        <w:rPr>
          <w:rFonts w:hint="eastAsia" w:ascii="仿宋" w:hAnsi="仿宋" w:eastAsia="仿宋" w:cs="仿宋_GB2312"/>
          <w:b/>
          <w:color w:val="auto"/>
          <w:kern w:val="2"/>
          <w:sz w:val="28"/>
          <w:szCs w:val="28"/>
          <w:highlight w:val="none"/>
          <w:lang w:val="en-US" w:eastAsia="zh-CN" w:bidi="ar-SA"/>
        </w:rPr>
        <w:t>九、签订合同</w:t>
      </w:r>
      <w:bookmarkEnd w:id="8"/>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（一）采购人应当自中标通知书发出之日起十日内，按照</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投标文件的约定，与</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签订书面合同。所签订的合同不得对</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和</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投标文件作实质性修改。</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的投标文件及澄清文件等，均为签订政府采购合同的依据。</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三</w:t>
      </w:r>
      <w:r>
        <w:rPr>
          <w:rFonts w:hint="eastAsia" w:ascii="仿宋" w:hAnsi="仿宋" w:eastAsia="仿宋" w:cs="仿宋_GB2312"/>
          <w:color w:val="auto"/>
          <w:sz w:val="28"/>
          <w:szCs w:val="28"/>
          <w:highlight w:val="none"/>
        </w:rPr>
        <w:t>）合同生效条款由供需双方约定，法律、行政法规规定应当办理批准、登记等手续后生效的合同，依照其规定。</w:t>
      </w: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四</w:t>
      </w:r>
      <w:r>
        <w:rPr>
          <w:rFonts w:hint="eastAsia" w:ascii="仿宋" w:hAnsi="仿宋" w:eastAsia="仿宋" w:cs="仿宋_GB2312"/>
          <w:color w:val="auto"/>
          <w:sz w:val="28"/>
          <w:szCs w:val="28"/>
          <w:highlight w:val="none"/>
        </w:rPr>
        <w:t>）合同原则上应按照《重庆市政府采购合同》签订，相关单位要求适用合同通用格式版本的，应按其要求另行签订其他合同。</w:t>
      </w:r>
    </w:p>
    <w:p>
      <w:pPr>
        <w:spacing w:line="400" w:lineRule="exact"/>
        <w:ind w:firstLine="560" w:firstLineChars="200"/>
        <w:rPr>
          <w:rFonts w:hint="eastAsia" w:ascii="仿宋" w:hAnsi="仿宋" w:eastAsia="仿宋" w:cs="Times New Roman"/>
          <w:b/>
          <w:color w:val="auto"/>
          <w:sz w:val="28"/>
          <w:szCs w:val="22"/>
          <w:highlight w:val="none"/>
        </w:rPr>
      </w:pP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五</w:t>
      </w:r>
      <w:r>
        <w:rPr>
          <w:rFonts w:hint="eastAsia" w:ascii="仿宋" w:hAnsi="仿宋" w:eastAsia="仿宋" w:cs="仿宋_GB2312"/>
          <w:color w:val="auto"/>
          <w:sz w:val="28"/>
          <w:szCs w:val="28"/>
          <w:highlight w:val="none"/>
        </w:rPr>
        <w:t>）采购人要求</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提供履约保证金的，应当在</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中予以约定。</w:t>
      </w:r>
      <w:r>
        <w:rPr>
          <w:rFonts w:hint="eastAsia" w:ascii="仿宋" w:hAnsi="仿宋" w:eastAsia="仿宋" w:cs="仿宋_GB2312"/>
          <w:color w:val="auto"/>
          <w:sz w:val="28"/>
          <w:szCs w:val="28"/>
          <w:highlight w:val="none"/>
          <w:lang w:eastAsia="zh-CN"/>
        </w:rPr>
        <w:t>成交人</w:t>
      </w:r>
      <w:r>
        <w:rPr>
          <w:rFonts w:hint="eastAsia" w:ascii="仿宋" w:hAnsi="仿宋" w:eastAsia="仿宋" w:cs="仿宋_GB2312"/>
          <w:color w:val="auto"/>
          <w:sz w:val="28"/>
          <w:szCs w:val="28"/>
          <w:highlight w:val="none"/>
        </w:rPr>
        <w:t>履约完毕后，采购人应按</w:t>
      </w:r>
      <w:r>
        <w:rPr>
          <w:rFonts w:hint="eastAsia" w:ascii="仿宋" w:hAnsi="仿宋" w:eastAsia="仿宋" w:cs="仿宋_GB2312"/>
          <w:color w:val="auto"/>
          <w:sz w:val="28"/>
          <w:szCs w:val="28"/>
          <w:highlight w:val="none"/>
          <w:lang w:eastAsia="zh-CN"/>
        </w:rPr>
        <w:t>采购文件</w:t>
      </w:r>
      <w:r>
        <w:rPr>
          <w:rFonts w:hint="eastAsia" w:ascii="仿宋" w:hAnsi="仿宋" w:eastAsia="仿宋" w:cs="仿宋_GB2312"/>
          <w:color w:val="auto"/>
          <w:sz w:val="28"/>
          <w:szCs w:val="28"/>
          <w:highlight w:val="none"/>
        </w:rPr>
        <w:t>及合同的约定无息退还其履约保证金。</w:t>
      </w:r>
    </w:p>
    <w:p>
      <w:pPr>
        <w:pStyle w:val="3"/>
        <w:pageBreakBefore/>
        <w:tabs>
          <w:tab w:val="left" w:pos="3360"/>
        </w:tabs>
        <w:spacing w:before="156" w:beforeLines="50" w:after="0" w:line="400" w:lineRule="exact"/>
        <w:jc w:val="center"/>
        <w:rPr>
          <w:rFonts w:hint="eastAsia" w:ascii="仿宋_GB2312" w:hAnsi="仿宋" w:eastAsia="仿宋_GB2312" w:cs="华文中宋"/>
          <w:b/>
          <w:color w:val="auto"/>
          <w:sz w:val="44"/>
          <w:szCs w:val="44"/>
          <w:highlight w:val="none"/>
        </w:rPr>
      </w:pPr>
      <w:r>
        <w:rPr>
          <w:rFonts w:hint="eastAsia" w:ascii="仿宋_GB2312" w:hAnsi="仿宋" w:eastAsia="仿宋_GB2312" w:cs="华文中宋"/>
          <w:bCs w:val="0"/>
          <w:color w:val="auto"/>
          <w:kern w:val="2"/>
          <w:highlight w:val="none"/>
        </w:rPr>
        <w:t>第</w:t>
      </w:r>
      <w:r>
        <w:rPr>
          <w:rFonts w:hint="eastAsia" w:ascii="仿宋_GB2312" w:hAnsi="仿宋" w:eastAsia="仿宋_GB2312" w:cs="华文中宋"/>
          <w:bCs w:val="0"/>
          <w:color w:val="auto"/>
          <w:kern w:val="2"/>
          <w:highlight w:val="none"/>
          <w:lang w:eastAsia="zh-CN"/>
        </w:rPr>
        <w:t>六</w:t>
      </w:r>
      <w:r>
        <w:rPr>
          <w:rFonts w:hint="eastAsia" w:ascii="仿宋_GB2312" w:hAnsi="仿宋" w:eastAsia="仿宋_GB2312" w:cs="华文中宋"/>
          <w:bCs w:val="0"/>
          <w:color w:val="auto"/>
          <w:kern w:val="2"/>
          <w:highlight w:val="none"/>
        </w:rPr>
        <w:t>篇</w:t>
      </w:r>
      <w:bookmarkStart w:id="9" w:name="_Toc28229"/>
      <w:r>
        <w:rPr>
          <w:rFonts w:hint="eastAsia" w:ascii="仿宋_GB2312" w:hAnsi="仿宋" w:eastAsia="仿宋_GB2312" w:cs="华文中宋"/>
          <w:bCs w:val="0"/>
          <w:color w:val="auto"/>
          <w:kern w:val="2"/>
          <w:highlight w:val="none"/>
          <w:lang w:val="en-US" w:eastAsia="zh-CN"/>
        </w:rPr>
        <w:t xml:space="preserve"> </w:t>
      </w:r>
      <w:r>
        <w:rPr>
          <w:rFonts w:hint="eastAsia" w:ascii="仿宋_GB2312" w:hAnsi="仿宋" w:eastAsia="仿宋_GB2312" w:cs="华文中宋"/>
          <w:b/>
          <w:color w:val="auto"/>
          <w:sz w:val="44"/>
          <w:szCs w:val="44"/>
          <w:highlight w:val="none"/>
        </w:rPr>
        <w:t>合同主要条款和格式合同（样本）</w:t>
      </w:r>
      <w:bookmarkEnd w:id="9"/>
    </w:p>
    <w:p>
      <w:pPr>
        <w:spacing w:line="600" w:lineRule="exact"/>
        <w:ind w:left="-359" w:leftChars="-171" w:right="-334" w:rightChars="-159"/>
        <w:jc w:val="center"/>
        <w:rPr>
          <w:rFonts w:hint="eastAsia" w:ascii="仿宋_GB2312" w:eastAsia="仿宋_GB2312"/>
          <w:color w:val="auto"/>
          <w:sz w:val="28"/>
          <w:szCs w:val="28"/>
          <w:highlight w:val="none"/>
        </w:rPr>
      </w:pPr>
    </w:p>
    <w:p>
      <w:pPr>
        <w:pStyle w:val="4"/>
        <w:spacing w:line="400" w:lineRule="exact"/>
        <w:ind w:firstLine="562" w:firstLineChars="200"/>
        <w:rPr>
          <w:rFonts w:hint="eastAsia" w:ascii="仿宋" w:hAnsi="仿宋" w:eastAsia="仿宋" w:cs="仿宋_GB2312"/>
          <w:b/>
          <w:color w:val="auto"/>
          <w:szCs w:val="28"/>
          <w:highlight w:val="none"/>
        </w:rPr>
      </w:pPr>
      <w:bookmarkStart w:id="10" w:name="_Toc277084870"/>
      <w:bookmarkStart w:id="11" w:name="_Toc3928"/>
      <w:bookmarkStart w:id="12" w:name="_Toc285722712"/>
      <w:bookmarkStart w:id="13" w:name="_Toc26283"/>
      <w:r>
        <w:rPr>
          <w:rFonts w:hint="eastAsia" w:ascii="仿宋" w:hAnsi="仿宋" w:eastAsia="仿宋" w:cs="仿宋_GB2312"/>
          <w:b/>
          <w:color w:val="auto"/>
          <w:szCs w:val="28"/>
          <w:highlight w:val="none"/>
        </w:rPr>
        <w:t>一、合同主要条款</w:t>
      </w:r>
      <w:bookmarkEnd w:id="10"/>
      <w:bookmarkEnd w:id="11"/>
      <w:bookmarkEnd w:id="12"/>
      <w:bookmarkEnd w:id="13"/>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1.定义</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1.1采购人（需方）即采购人，是指通过招标采购，接受合同货物及服务的各级国家机关、事业单位和团体组织。</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1.2成交人（供方）即成交人，是指中标后提供合同货物和服务的自然人、法人及其他组织。</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1.3合同是指由甲乙双方按照询价文件和投标文件的实质性内容，通过协商一致达成的书面协议。</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1.4合同价格指以中标价格为依据，在供方全面履行合同义务后，需方（或财政部门）应支付给供方的金额。</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1.5技术资料是指合同货物及其相关的设计、制造、监造、检验、验收等文件（包括图纸、各种文字说明、标准）。</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2.货物内容</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合同包括以下内容：货物名称、型号规格 、技术参数及功能要求、数量（单位）等内容。</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3.合同价格</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3.1合同价格即合同总价。</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3.2合同价格包括合同货物、技术资料、合同货物的税费、运杂费、保险费、包装费、装卸费及与货物有关的供方应纳的税费，所有税费由成交人负担。</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3.3合同货物单价为不变价。</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4.转包或分包</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4.1本合同范围的货物，应由成交人直接供应，不得转让他人供应；</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4.2非经采购人书面同意，成交人不得将本合同范围的货物全部或部分分包给他人供应；</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4.3如有转让和未经采购人同意的分包行为，采购人有权解除合同，没收履约保证金并追究成交人的违约责任。</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bCs/>
          <w:color w:val="auto"/>
          <w:sz w:val="28"/>
          <w:highlight w:val="none"/>
        </w:rPr>
        <w:t>5.质量保证及售后服务</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5.1成交人应按询价文件规定的货物性能、技术要求、质量标准向采购人提供未经使用的全新产品。</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5.2成交人提供的货物在质保期内因货物本身的质量问题发生故障，成交人应负责免费更换。对达不到技术要求者，根据实际情况，经双方协商，可按以下办法处理：</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5.2.1更换：由成交人承担所发生的全部费用。</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5.2.2贬值处理：由甲乙双方合议定价。</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5.2.3退货处理：成交人应退还采购人支付的合同款，同时应承担该货物的直接费用（运输、保险、检验、货款利息及银行手续费等）。</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5.3如在使用过程中发生质量问题，成交人应按本项目商务要求中的要求处理。</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5.4在质保期内，成交人应对货物出现的质量及安全问题负责处理解决并承担一切费用。</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5.5 如采购人要求成交人提供履约保证金的，履约保证金的收取和退还应按本项目采购文件中的要求处理。</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6.付款</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6.1本合同使用货币币制如未作特别说明均为人民币。</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6.2付款方式：银行转账、现金支票。</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6.3付款方法：同本项目商务要求中关于付款方式的约定。</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7.检查验收</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7.1供方应随货物提供合格证和质量证明文件，如是国外进口的货物还须提供入关证明。</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7.2货物验收</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供方所交货物的各种质量指标不得低于供方提供样品的质量指标（无样品时按供方的投标时提供的“技术文件”执行），售后服务质量要求按照询价文件和投标文件的内容执行。供方交货时，需方可根据需要随机抽取一部分货物送有关权威检测部门检测，如检测不合格，供方负责赔偿需方一切损失。</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7.3货物验收报告应由需方、供方经办人签字，并加盖双方公章，以此作为支付凭据。</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8.索赔</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供方对货物与合同要求不符负有责任，并且需方已于规定交货内和质量保证期内提出索赔，供方应按需方同意的下述一种或多种方法解决索赔事宜。</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8.2根据货物的疵劣和受损程度以及需方遭受损失的金额，经双方同意降低货物价格。</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sz w:val="28"/>
          <w:highlight w:val="none"/>
        </w:rPr>
        <w:t>9.知识产权</w:t>
      </w:r>
    </w:p>
    <w:p>
      <w:pPr>
        <w:pStyle w:val="9"/>
        <w:spacing w:line="480" w:lineRule="exact"/>
        <w:ind w:firstLine="560" w:firstLineChars="200"/>
        <w:rPr>
          <w:rFonts w:hint="eastAsia" w:ascii="仿宋" w:hAnsi="仿宋" w:eastAsia="仿宋" w:cs="仿宋_GB2312"/>
          <w:color w:val="auto"/>
          <w:sz w:val="28"/>
          <w:highlight w:val="none"/>
        </w:rPr>
      </w:pPr>
      <w:r>
        <w:rPr>
          <w:rFonts w:hint="eastAsia" w:ascii="仿宋" w:hAnsi="仿宋" w:eastAsia="仿宋" w:cs="仿宋_GB2312"/>
          <w:color w:val="auto"/>
          <w:kern w:val="0"/>
          <w:sz w:val="28"/>
          <w:highlight w:val="none"/>
        </w:rPr>
        <w:t>采购人在中华人民共和国境内使用成交人提供的货物及服务时免受第三方提出的侵犯其专利权或其它知识产权的起诉。如果第三方提出侵权指控，成交人应承担由此而引起的一切法律责任和费用。</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10.合同争议的解决</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10.1当事人友好协商达成一致</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10.2在60天内当事人协商不能达成协议的，可提请采购人当地仲裁机构仲裁。</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11.违约责任</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按《中华人民共和国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highlight w:val="none"/>
        </w:rPr>
        <w:t>》、《中华人民共和国政府采购法》有关条款，或由供需双方约定。</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12.合同生效及其它</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12.1合同生效及其效力应符合《中华人民共和国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highlight w:val="none"/>
        </w:rPr>
        <w:t>》有关规定。</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12.2合同应经当事人法定代表人或委托代理人签字，加盖双方合同专用章或公章。</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12.3合同所包括附件，是合同不可分割的一部分，具有同等法法律效力。</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12.4合同需提供担保的，按《中华人民共和国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highlight w:val="none"/>
        </w:rPr>
        <w:t>》规定执行。</w:t>
      </w:r>
    </w:p>
    <w:p>
      <w:pPr>
        <w:snapToGrid w:val="0"/>
        <w:spacing w:line="480" w:lineRule="exact"/>
        <w:ind w:firstLine="560" w:firstLineChars="200"/>
        <w:outlineLvl w:val="0"/>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12.5本合同条件未尽事宜依照《中华人民共和国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bCs/>
          <w:color w:val="auto"/>
          <w:sz w:val="28"/>
          <w:szCs w:val="28"/>
          <w:highlight w:val="none"/>
        </w:rPr>
        <w:t>》，由供需双方共同协商确定。</w:t>
      </w:r>
    </w:p>
    <w:p>
      <w:pPr>
        <w:snapToGrid w:val="0"/>
        <w:spacing w:line="480" w:lineRule="exact"/>
        <w:jc w:val="center"/>
        <w:outlineLvl w:val="0"/>
        <w:rPr>
          <w:rFonts w:ascii="仿宋" w:hAnsi="仿宋" w:eastAsia="仿宋"/>
          <w:color w:val="auto"/>
          <w:sz w:val="28"/>
          <w:szCs w:val="28"/>
          <w:highlight w:val="none"/>
        </w:rPr>
        <w:sectPr>
          <w:headerReference r:id="rId3" w:type="default"/>
          <w:footerReference r:id="rId4" w:type="default"/>
          <w:pgSz w:w="11907" w:h="16840"/>
          <w:pgMar w:top="1134" w:right="1191" w:bottom="1134" w:left="1304" w:header="964" w:footer="992" w:gutter="0"/>
          <w:pgNumType w:fmt="decimal"/>
          <w:cols w:space="720" w:num="1"/>
          <w:docGrid w:type="lines" w:linePitch="312" w:charSpace="0"/>
        </w:sectPr>
      </w:pPr>
    </w:p>
    <w:p>
      <w:pPr>
        <w:pStyle w:val="4"/>
        <w:spacing w:line="400" w:lineRule="exact"/>
        <w:ind w:firstLine="562" w:firstLineChars="200"/>
        <w:rPr>
          <w:rFonts w:hint="eastAsia" w:ascii="仿宋" w:hAnsi="仿宋" w:eastAsia="仿宋" w:cs="仿宋_GB2312"/>
          <w:b/>
          <w:color w:val="auto"/>
          <w:szCs w:val="28"/>
          <w:highlight w:val="none"/>
        </w:rPr>
      </w:pPr>
      <w:bookmarkStart w:id="14" w:name="_Toc285722713"/>
      <w:bookmarkStart w:id="15" w:name="_Toc277084871"/>
      <w:bookmarkStart w:id="16" w:name="_Toc27933"/>
      <w:bookmarkStart w:id="17" w:name="_Toc12437"/>
      <w:r>
        <w:rPr>
          <w:rFonts w:hint="eastAsia" w:ascii="仿宋" w:hAnsi="仿宋" w:eastAsia="仿宋" w:cs="仿宋_GB2312"/>
          <w:b/>
          <w:color w:val="auto"/>
          <w:szCs w:val="28"/>
          <w:highlight w:val="none"/>
        </w:rPr>
        <w:t>二、政府采购合同（格式）</w:t>
      </w:r>
      <w:bookmarkEnd w:id="14"/>
      <w:bookmarkEnd w:id="15"/>
      <w:bookmarkEnd w:id="16"/>
      <w:bookmarkEnd w:id="17"/>
    </w:p>
    <w:p>
      <w:pPr>
        <w:spacing w:line="400" w:lineRule="exact"/>
        <w:jc w:val="center"/>
        <w:rPr>
          <w:rFonts w:hint="eastAsia" w:ascii="仿宋" w:hAnsi="仿宋" w:eastAsia="仿宋" w:cs="仿宋_GB2312"/>
          <w:b/>
          <w:color w:val="auto"/>
          <w:szCs w:val="28"/>
          <w:highlight w:val="none"/>
        </w:rPr>
      </w:pPr>
    </w:p>
    <w:p>
      <w:pPr>
        <w:spacing w:line="400" w:lineRule="exact"/>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采购合同</w:t>
      </w:r>
    </w:p>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（项目号：     ）</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采购人（需方）：___________________________      计价单位：____________</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成交人（供方）：___________________________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计量单位：___________</w:t>
      </w:r>
    </w:p>
    <w:p>
      <w:pPr>
        <w:spacing w:line="400" w:lineRule="exact"/>
        <w:rPr>
          <w:rFonts w:hint="eastAsia" w:ascii="仿宋" w:hAnsi="仿宋" w:eastAsia="仿宋" w:cs="仿宋"/>
          <w:color w:val="auto"/>
          <w:sz w:val="28"/>
          <w:szCs w:val="28"/>
          <w:highlight w:val="none"/>
        </w:rPr>
      </w:pP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306"/>
        <w:gridCol w:w="1103"/>
        <w:gridCol w:w="1023"/>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1330" w:type="dxa"/>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商品名称</w:t>
            </w:r>
          </w:p>
        </w:tc>
        <w:tc>
          <w:tcPr>
            <w:tcW w:w="1741" w:type="dxa"/>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生产厂家/</w:t>
            </w:r>
            <w:r>
              <w:rPr>
                <w:rFonts w:hint="eastAsia" w:ascii="仿宋" w:hAnsi="仿宋" w:eastAsia="仿宋" w:cs="仿宋"/>
                <w:color w:val="auto"/>
                <w:sz w:val="28"/>
                <w:szCs w:val="28"/>
                <w:highlight w:val="none"/>
              </w:rPr>
              <w:t>规格型号</w:t>
            </w:r>
          </w:p>
        </w:tc>
        <w:tc>
          <w:tcPr>
            <w:tcW w:w="984" w:type="dxa"/>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409" w:type="dxa"/>
            <w:gridSpan w:val="2"/>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综合单价</w:t>
            </w:r>
          </w:p>
        </w:tc>
        <w:tc>
          <w:tcPr>
            <w:tcW w:w="1023" w:type="dxa"/>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总价</w:t>
            </w:r>
          </w:p>
        </w:tc>
        <w:tc>
          <w:tcPr>
            <w:tcW w:w="1559" w:type="dxa"/>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交货时间</w:t>
            </w:r>
          </w:p>
        </w:tc>
        <w:tc>
          <w:tcPr>
            <w:tcW w:w="1567" w:type="dxa"/>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highlight w:val="none"/>
              </w:rPr>
            </w:pPr>
          </w:p>
        </w:tc>
        <w:tc>
          <w:tcPr>
            <w:tcW w:w="1741" w:type="dxa"/>
            <w:vAlign w:val="center"/>
          </w:tcPr>
          <w:p>
            <w:pPr>
              <w:spacing w:line="400" w:lineRule="exact"/>
              <w:jc w:val="center"/>
              <w:rPr>
                <w:rFonts w:hint="eastAsia" w:ascii="仿宋" w:hAnsi="仿宋" w:eastAsia="仿宋" w:cs="仿宋"/>
                <w:color w:val="auto"/>
                <w:sz w:val="28"/>
                <w:szCs w:val="28"/>
                <w:highlight w:val="none"/>
              </w:rPr>
            </w:pPr>
          </w:p>
        </w:tc>
        <w:tc>
          <w:tcPr>
            <w:tcW w:w="984" w:type="dxa"/>
            <w:vAlign w:val="center"/>
          </w:tcPr>
          <w:p>
            <w:pPr>
              <w:spacing w:line="400" w:lineRule="exact"/>
              <w:jc w:val="center"/>
              <w:rPr>
                <w:rFonts w:hint="eastAsia" w:ascii="仿宋" w:hAnsi="仿宋" w:eastAsia="仿宋" w:cs="仿宋"/>
                <w:color w:val="auto"/>
                <w:sz w:val="28"/>
                <w:szCs w:val="28"/>
                <w:highlight w:val="none"/>
              </w:rPr>
            </w:pPr>
          </w:p>
        </w:tc>
        <w:tc>
          <w:tcPr>
            <w:tcW w:w="1409" w:type="dxa"/>
            <w:gridSpan w:val="2"/>
            <w:vAlign w:val="center"/>
          </w:tcPr>
          <w:p>
            <w:pPr>
              <w:spacing w:line="400" w:lineRule="exact"/>
              <w:jc w:val="center"/>
              <w:rPr>
                <w:rFonts w:hint="eastAsia" w:ascii="仿宋" w:hAnsi="仿宋" w:eastAsia="仿宋" w:cs="仿宋"/>
                <w:color w:val="auto"/>
                <w:sz w:val="28"/>
                <w:szCs w:val="28"/>
                <w:highlight w:val="none"/>
              </w:rPr>
            </w:pPr>
          </w:p>
        </w:tc>
        <w:tc>
          <w:tcPr>
            <w:tcW w:w="1023" w:type="dxa"/>
            <w:vAlign w:val="center"/>
          </w:tcPr>
          <w:p>
            <w:pPr>
              <w:spacing w:line="400" w:lineRule="exact"/>
              <w:jc w:val="center"/>
              <w:rPr>
                <w:rFonts w:hint="eastAsia" w:ascii="仿宋" w:hAnsi="仿宋" w:eastAsia="仿宋" w:cs="仿宋"/>
                <w:color w:val="auto"/>
                <w:sz w:val="28"/>
                <w:szCs w:val="28"/>
                <w:highlight w:val="none"/>
              </w:rPr>
            </w:pPr>
          </w:p>
        </w:tc>
        <w:tc>
          <w:tcPr>
            <w:tcW w:w="1559" w:type="dxa"/>
            <w:vAlign w:val="center"/>
          </w:tcPr>
          <w:p>
            <w:pPr>
              <w:spacing w:line="400" w:lineRule="exact"/>
              <w:jc w:val="center"/>
              <w:rPr>
                <w:rFonts w:hint="eastAsia" w:ascii="仿宋" w:hAnsi="仿宋" w:eastAsia="仿宋" w:cs="仿宋"/>
                <w:color w:val="auto"/>
                <w:sz w:val="28"/>
                <w:szCs w:val="28"/>
                <w:highlight w:val="none"/>
              </w:rPr>
            </w:pPr>
          </w:p>
        </w:tc>
        <w:tc>
          <w:tcPr>
            <w:tcW w:w="1567" w:type="dxa"/>
            <w:vAlign w:val="center"/>
          </w:tcPr>
          <w:p>
            <w:pPr>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highlight w:val="none"/>
              </w:rPr>
            </w:pPr>
          </w:p>
        </w:tc>
        <w:tc>
          <w:tcPr>
            <w:tcW w:w="1741" w:type="dxa"/>
            <w:vAlign w:val="center"/>
          </w:tcPr>
          <w:p>
            <w:pPr>
              <w:spacing w:line="400" w:lineRule="exact"/>
              <w:jc w:val="center"/>
              <w:rPr>
                <w:rFonts w:hint="eastAsia" w:ascii="仿宋" w:hAnsi="仿宋" w:eastAsia="仿宋" w:cs="仿宋"/>
                <w:color w:val="auto"/>
                <w:sz w:val="28"/>
                <w:szCs w:val="28"/>
                <w:highlight w:val="none"/>
              </w:rPr>
            </w:pPr>
          </w:p>
        </w:tc>
        <w:tc>
          <w:tcPr>
            <w:tcW w:w="984" w:type="dxa"/>
            <w:vAlign w:val="center"/>
          </w:tcPr>
          <w:p>
            <w:pPr>
              <w:spacing w:line="400" w:lineRule="exact"/>
              <w:jc w:val="center"/>
              <w:rPr>
                <w:rFonts w:hint="eastAsia" w:ascii="仿宋" w:hAnsi="仿宋" w:eastAsia="仿宋" w:cs="仿宋"/>
                <w:color w:val="auto"/>
                <w:sz w:val="28"/>
                <w:szCs w:val="28"/>
                <w:highlight w:val="none"/>
              </w:rPr>
            </w:pPr>
          </w:p>
        </w:tc>
        <w:tc>
          <w:tcPr>
            <w:tcW w:w="1409" w:type="dxa"/>
            <w:gridSpan w:val="2"/>
            <w:vAlign w:val="center"/>
          </w:tcPr>
          <w:p>
            <w:pPr>
              <w:spacing w:line="400" w:lineRule="exact"/>
              <w:jc w:val="center"/>
              <w:rPr>
                <w:rFonts w:hint="eastAsia" w:ascii="仿宋" w:hAnsi="仿宋" w:eastAsia="仿宋" w:cs="仿宋"/>
                <w:color w:val="auto"/>
                <w:sz w:val="28"/>
                <w:szCs w:val="28"/>
                <w:highlight w:val="none"/>
              </w:rPr>
            </w:pPr>
          </w:p>
        </w:tc>
        <w:tc>
          <w:tcPr>
            <w:tcW w:w="1023" w:type="dxa"/>
            <w:vAlign w:val="center"/>
          </w:tcPr>
          <w:p>
            <w:pPr>
              <w:spacing w:line="400" w:lineRule="exact"/>
              <w:jc w:val="center"/>
              <w:rPr>
                <w:rFonts w:hint="eastAsia" w:ascii="仿宋" w:hAnsi="仿宋" w:eastAsia="仿宋" w:cs="仿宋"/>
                <w:color w:val="auto"/>
                <w:sz w:val="28"/>
                <w:szCs w:val="28"/>
                <w:highlight w:val="none"/>
              </w:rPr>
            </w:pPr>
          </w:p>
        </w:tc>
        <w:tc>
          <w:tcPr>
            <w:tcW w:w="1559" w:type="dxa"/>
            <w:vAlign w:val="center"/>
          </w:tcPr>
          <w:p>
            <w:pPr>
              <w:spacing w:line="400" w:lineRule="exact"/>
              <w:jc w:val="center"/>
              <w:rPr>
                <w:rFonts w:hint="eastAsia" w:ascii="仿宋" w:hAnsi="仿宋" w:eastAsia="仿宋" w:cs="仿宋"/>
                <w:color w:val="auto"/>
                <w:sz w:val="28"/>
                <w:szCs w:val="28"/>
                <w:highlight w:val="none"/>
              </w:rPr>
            </w:pPr>
          </w:p>
        </w:tc>
        <w:tc>
          <w:tcPr>
            <w:tcW w:w="1567" w:type="dxa"/>
            <w:vAlign w:val="center"/>
          </w:tcPr>
          <w:p>
            <w:pPr>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highlight w:val="none"/>
              </w:rPr>
            </w:pPr>
          </w:p>
        </w:tc>
        <w:tc>
          <w:tcPr>
            <w:tcW w:w="1741" w:type="dxa"/>
            <w:vAlign w:val="center"/>
          </w:tcPr>
          <w:p>
            <w:pPr>
              <w:spacing w:line="400" w:lineRule="exact"/>
              <w:jc w:val="center"/>
              <w:rPr>
                <w:rFonts w:hint="eastAsia" w:ascii="仿宋" w:hAnsi="仿宋" w:eastAsia="仿宋" w:cs="仿宋"/>
                <w:color w:val="auto"/>
                <w:sz w:val="28"/>
                <w:szCs w:val="28"/>
                <w:highlight w:val="none"/>
              </w:rPr>
            </w:pPr>
          </w:p>
        </w:tc>
        <w:tc>
          <w:tcPr>
            <w:tcW w:w="984" w:type="dxa"/>
            <w:vAlign w:val="center"/>
          </w:tcPr>
          <w:p>
            <w:pPr>
              <w:spacing w:line="400" w:lineRule="exact"/>
              <w:jc w:val="center"/>
              <w:rPr>
                <w:rFonts w:hint="eastAsia" w:ascii="仿宋" w:hAnsi="仿宋" w:eastAsia="仿宋" w:cs="仿宋"/>
                <w:color w:val="auto"/>
                <w:sz w:val="28"/>
                <w:szCs w:val="28"/>
                <w:highlight w:val="none"/>
              </w:rPr>
            </w:pPr>
          </w:p>
        </w:tc>
        <w:tc>
          <w:tcPr>
            <w:tcW w:w="1409" w:type="dxa"/>
            <w:gridSpan w:val="2"/>
            <w:vAlign w:val="center"/>
          </w:tcPr>
          <w:p>
            <w:pPr>
              <w:spacing w:line="400" w:lineRule="exact"/>
              <w:jc w:val="center"/>
              <w:rPr>
                <w:rFonts w:hint="eastAsia" w:ascii="仿宋" w:hAnsi="仿宋" w:eastAsia="仿宋" w:cs="仿宋"/>
                <w:color w:val="auto"/>
                <w:sz w:val="28"/>
                <w:szCs w:val="28"/>
                <w:highlight w:val="none"/>
              </w:rPr>
            </w:pPr>
          </w:p>
        </w:tc>
        <w:tc>
          <w:tcPr>
            <w:tcW w:w="1023" w:type="dxa"/>
            <w:vAlign w:val="center"/>
          </w:tcPr>
          <w:p>
            <w:pPr>
              <w:spacing w:line="400" w:lineRule="exact"/>
              <w:jc w:val="center"/>
              <w:rPr>
                <w:rFonts w:hint="eastAsia" w:ascii="仿宋" w:hAnsi="仿宋" w:eastAsia="仿宋" w:cs="仿宋"/>
                <w:color w:val="auto"/>
                <w:sz w:val="28"/>
                <w:szCs w:val="28"/>
                <w:highlight w:val="none"/>
              </w:rPr>
            </w:pPr>
          </w:p>
        </w:tc>
        <w:tc>
          <w:tcPr>
            <w:tcW w:w="1559" w:type="dxa"/>
            <w:vAlign w:val="center"/>
          </w:tcPr>
          <w:p>
            <w:pPr>
              <w:spacing w:line="400" w:lineRule="exact"/>
              <w:jc w:val="center"/>
              <w:rPr>
                <w:rFonts w:hint="eastAsia" w:ascii="仿宋" w:hAnsi="仿宋" w:eastAsia="仿宋" w:cs="仿宋"/>
                <w:color w:val="auto"/>
                <w:sz w:val="28"/>
                <w:szCs w:val="28"/>
                <w:highlight w:val="none"/>
              </w:rPr>
            </w:pPr>
          </w:p>
        </w:tc>
        <w:tc>
          <w:tcPr>
            <w:tcW w:w="1567" w:type="dxa"/>
            <w:vAlign w:val="center"/>
          </w:tcPr>
          <w:p>
            <w:pPr>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highlight w:val="none"/>
              </w:rPr>
            </w:pPr>
          </w:p>
        </w:tc>
        <w:tc>
          <w:tcPr>
            <w:tcW w:w="1741" w:type="dxa"/>
            <w:vAlign w:val="center"/>
          </w:tcPr>
          <w:p>
            <w:pPr>
              <w:spacing w:line="400" w:lineRule="exact"/>
              <w:jc w:val="center"/>
              <w:rPr>
                <w:rFonts w:hint="eastAsia" w:ascii="仿宋" w:hAnsi="仿宋" w:eastAsia="仿宋" w:cs="仿宋"/>
                <w:color w:val="auto"/>
                <w:sz w:val="28"/>
                <w:szCs w:val="28"/>
                <w:highlight w:val="none"/>
              </w:rPr>
            </w:pPr>
          </w:p>
        </w:tc>
        <w:tc>
          <w:tcPr>
            <w:tcW w:w="984" w:type="dxa"/>
            <w:vAlign w:val="center"/>
          </w:tcPr>
          <w:p>
            <w:pPr>
              <w:spacing w:line="400" w:lineRule="exact"/>
              <w:jc w:val="center"/>
              <w:rPr>
                <w:rFonts w:hint="eastAsia" w:ascii="仿宋" w:hAnsi="仿宋" w:eastAsia="仿宋" w:cs="仿宋"/>
                <w:color w:val="auto"/>
                <w:sz w:val="28"/>
                <w:szCs w:val="28"/>
                <w:highlight w:val="none"/>
              </w:rPr>
            </w:pPr>
          </w:p>
        </w:tc>
        <w:tc>
          <w:tcPr>
            <w:tcW w:w="1409" w:type="dxa"/>
            <w:gridSpan w:val="2"/>
            <w:vAlign w:val="center"/>
          </w:tcPr>
          <w:p>
            <w:pPr>
              <w:spacing w:line="400" w:lineRule="exact"/>
              <w:jc w:val="center"/>
              <w:rPr>
                <w:rFonts w:hint="eastAsia" w:ascii="仿宋" w:hAnsi="仿宋" w:eastAsia="仿宋" w:cs="仿宋"/>
                <w:color w:val="auto"/>
                <w:sz w:val="28"/>
                <w:szCs w:val="28"/>
                <w:highlight w:val="none"/>
              </w:rPr>
            </w:pPr>
          </w:p>
        </w:tc>
        <w:tc>
          <w:tcPr>
            <w:tcW w:w="1023" w:type="dxa"/>
            <w:vAlign w:val="center"/>
          </w:tcPr>
          <w:p>
            <w:pPr>
              <w:spacing w:line="400" w:lineRule="exact"/>
              <w:jc w:val="center"/>
              <w:rPr>
                <w:rFonts w:hint="eastAsia" w:ascii="仿宋" w:hAnsi="仿宋" w:eastAsia="仿宋" w:cs="仿宋"/>
                <w:color w:val="auto"/>
                <w:sz w:val="28"/>
                <w:szCs w:val="28"/>
                <w:highlight w:val="none"/>
              </w:rPr>
            </w:pPr>
          </w:p>
        </w:tc>
        <w:tc>
          <w:tcPr>
            <w:tcW w:w="1559" w:type="dxa"/>
            <w:vAlign w:val="center"/>
          </w:tcPr>
          <w:p>
            <w:pPr>
              <w:spacing w:line="400" w:lineRule="exact"/>
              <w:jc w:val="center"/>
              <w:rPr>
                <w:rFonts w:hint="eastAsia" w:ascii="仿宋" w:hAnsi="仿宋" w:eastAsia="仿宋" w:cs="仿宋"/>
                <w:color w:val="auto"/>
                <w:sz w:val="28"/>
                <w:szCs w:val="28"/>
                <w:highlight w:val="none"/>
              </w:rPr>
            </w:pPr>
          </w:p>
        </w:tc>
        <w:tc>
          <w:tcPr>
            <w:tcW w:w="1567" w:type="dxa"/>
            <w:vAlign w:val="center"/>
          </w:tcPr>
          <w:p>
            <w:pPr>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highlight w:val="none"/>
              </w:rPr>
            </w:pPr>
          </w:p>
        </w:tc>
        <w:tc>
          <w:tcPr>
            <w:tcW w:w="1741" w:type="dxa"/>
            <w:vAlign w:val="center"/>
          </w:tcPr>
          <w:p>
            <w:pPr>
              <w:spacing w:line="400" w:lineRule="exact"/>
              <w:jc w:val="center"/>
              <w:rPr>
                <w:rFonts w:hint="eastAsia" w:ascii="仿宋" w:hAnsi="仿宋" w:eastAsia="仿宋" w:cs="仿宋"/>
                <w:color w:val="auto"/>
                <w:sz w:val="28"/>
                <w:szCs w:val="28"/>
                <w:highlight w:val="none"/>
              </w:rPr>
            </w:pPr>
          </w:p>
        </w:tc>
        <w:tc>
          <w:tcPr>
            <w:tcW w:w="984" w:type="dxa"/>
            <w:vAlign w:val="center"/>
          </w:tcPr>
          <w:p>
            <w:pPr>
              <w:spacing w:line="400" w:lineRule="exact"/>
              <w:jc w:val="center"/>
              <w:rPr>
                <w:rFonts w:hint="eastAsia" w:ascii="仿宋" w:hAnsi="仿宋" w:eastAsia="仿宋" w:cs="仿宋"/>
                <w:color w:val="auto"/>
                <w:sz w:val="28"/>
                <w:szCs w:val="28"/>
                <w:highlight w:val="none"/>
              </w:rPr>
            </w:pPr>
          </w:p>
        </w:tc>
        <w:tc>
          <w:tcPr>
            <w:tcW w:w="1409" w:type="dxa"/>
            <w:gridSpan w:val="2"/>
            <w:vAlign w:val="center"/>
          </w:tcPr>
          <w:p>
            <w:pPr>
              <w:spacing w:line="400" w:lineRule="exact"/>
              <w:jc w:val="center"/>
              <w:rPr>
                <w:rFonts w:hint="eastAsia" w:ascii="仿宋" w:hAnsi="仿宋" w:eastAsia="仿宋" w:cs="仿宋"/>
                <w:color w:val="auto"/>
                <w:sz w:val="28"/>
                <w:szCs w:val="28"/>
                <w:highlight w:val="none"/>
              </w:rPr>
            </w:pPr>
          </w:p>
        </w:tc>
        <w:tc>
          <w:tcPr>
            <w:tcW w:w="1023" w:type="dxa"/>
            <w:vAlign w:val="center"/>
          </w:tcPr>
          <w:p>
            <w:pPr>
              <w:spacing w:line="400" w:lineRule="exact"/>
              <w:jc w:val="center"/>
              <w:rPr>
                <w:rFonts w:hint="eastAsia" w:ascii="仿宋" w:hAnsi="仿宋" w:eastAsia="仿宋" w:cs="仿宋"/>
                <w:color w:val="auto"/>
                <w:sz w:val="28"/>
                <w:szCs w:val="28"/>
                <w:highlight w:val="none"/>
              </w:rPr>
            </w:pPr>
          </w:p>
        </w:tc>
        <w:tc>
          <w:tcPr>
            <w:tcW w:w="1559" w:type="dxa"/>
            <w:vAlign w:val="center"/>
          </w:tcPr>
          <w:p>
            <w:pPr>
              <w:spacing w:line="400" w:lineRule="exact"/>
              <w:jc w:val="center"/>
              <w:rPr>
                <w:rFonts w:hint="eastAsia" w:ascii="仿宋" w:hAnsi="仿宋" w:eastAsia="仿宋" w:cs="仿宋"/>
                <w:color w:val="auto"/>
                <w:sz w:val="28"/>
                <w:szCs w:val="28"/>
                <w:highlight w:val="none"/>
              </w:rPr>
            </w:pPr>
          </w:p>
        </w:tc>
        <w:tc>
          <w:tcPr>
            <w:tcW w:w="1567" w:type="dxa"/>
            <w:vAlign w:val="center"/>
          </w:tcPr>
          <w:p>
            <w:pPr>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highlight w:val="none"/>
              </w:rPr>
            </w:pPr>
          </w:p>
        </w:tc>
        <w:tc>
          <w:tcPr>
            <w:tcW w:w="1741" w:type="dxa"/>
            <w:vAlign w:val="center"/>
          </w:tcPr>
          <w:p>
            <w:pPr>
              <w:spacing w:line="400" w:lineRule="exact"/>
              <w:jc w:val="center"/>
              <w:rPr>
                <w:rFonts w:hint="eastAsia" w:ascii="仿宋" w:hAnsi="仿宋" w:eastAsia="仿宋" w:cs="仿宋"/>
                <w:color w:val="auto"/>
                <w:sz w:val="28"/>
                <w:szCs w:val="28"/>
                <w:highlight w:val="none"/>
              </w:rPr>
            </w:pPr>
          </w:p>
        </w:tc>
        <w:tc>
          <w:tcPr>
            <w:tcW w:w="984" w:type="dxa"/>
            <w:vAlign w:val="center"/>
          </w:tcPr>
          <w:p>
            <w:pPr>
              <w:spacing w:line="400" w:lineRule="exact"/>
              <w:jc w:val="center"/>
              <w:rPr>
                <w:rFonts w:hint="eastAsia" w:ascii="仿宋" w:hAnsi="仿宋" w:eastAsia="仿宋" w:cs="仿宋"/>
                <w:color w:val="auto"/>
                <w:sz w:val="28"/>
                <w:szCs w:val="28"/>
                <w:highlight w:val="none"/>
              </w:rPr>
            </w:pPr>
          </w:p>
        </w:tc>
        <w:tc>
          <w:tcPr>
            <w:tcW w:w="1409" w:type="dxa"/>
            <w:gridSpan w:val="2"/>
            <w:vAlign w:val="center"/>
          </w:tcPr>
          <w:p>
            <w:pPr>
              <w:spacing w:line="400" w:lineRule="exact"/>
              <w:jc w:val="center"/>
              <w:rPr>
                <w:rFonts w:hint="eastAsia" w:ascii="仿宋" w:hAnsi="仿宋" w:eastAsia="仿宋" w:cs="仿宋"/>
                <w:color w:val="auto"/>
                <w:sz w:val="28"/>
                <w:szCs w:val="28"/>
                <w:highlight w:val="none"/>
              </w:rPr>
            </w:pPr>
          </w:p>
        </w:tc>
        <w:tc>
          <w:tcPr>
            <w:tcW w:w="1023" w:type="dxa"/>
            <w:vAlign w:val="center"/>
          </w:tcPr>
          <w:p>
            <w:pPr>
              <w:spacing w:line="400" w:lineRule="exact"/>
              <w:jc w:val="center"/>
              <w:rPr>
                <w:rFonts w:hint="eastAsia" w:ascii="仿宋" w:hAnsi="仿宋" w:eastAsia="仿宋" w:cs="仿宋"/>
                <w:color w:val="auto"/>
                <w:sz w:val="28"/>
                <w:szCs w:val="28"/>
                <w:highlight w:val="none"/>
              </w:rPr>
            </w:pPr>
          </w:p>
        </w:tc>
        <w:tc>
          <w:tcPr>
            <w:tcW w:w="1559" w:type="dxa"/>
            <w:vAlign w:val="center"/>
          </w:tcPr>
          <w:p>
            <w:pPr>
              <w:spacing w:line="400" w:lineRule="exact"/>
              <w:jc w:val="center"/>
              <w:rPr>
                <w:rFonts w:hint="eastAsia" w:ascii="仿宋" w:hAnsi="仿宋" w:eastAsia="仿宋" w:cs="仿宋"/>
                <w:color w:val="auto"/>
                <w:sz w:val="28"/>
                <w:szCs w:val="28"/>
                <w:highlight w:val="none"/>
              </w:rPr>
            </w:pPr>
          </w:p>
        </w:tc>
        <w:tc>
          <w:tcPr>
            <w:tcW w:w="1567" w:type="dxa"/>
            <w:vAlign w:val="center"/>
          </w:tcPr>
          <w:p>
            <w:pPr>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highlight w:val="none"/>
              </w:rPr>
            </w:pPr>
          </w:p>
        </w:tc>
        <w:tc>
          <w:tcPr>
            <w:tcW w:w="1741" w:type="dxa"/>
            <w:vAlign w:val="center"/>
          </w:tcPr>
          <w:p>
            <w:pPr>
              <w:spacing w:line="400" w:lineRule="exact"/>
              <w:jc w:val="center"/>
              <w:rPr>
                <w:rFonts w:hint="eastAsia" w:ascii="仿宋" w:hAnsi="仿宋" w:eastAsia="仿宋" w:cs="仿宋"/>
                <w:color w:val="auto"/>
                <w:sz w:val="28"/>
                <w:szCs w:val="28"/>
                <w:highlight w:val="none"/>
              </w:rPr>
            </w:pPr>
          </w:p>
        </w:tc>
        <w:tc>
          <w:tcPr>
            <w:tcW w:w="984" w:type="dxa"/>
            <w:vAlign w:val="center"/>
          </w:tcPr>
          <w:p>
            <w:pPr>
              <w:spacing w:line="400" w:lineRule="exact"/>
              <w:jc w:val="center"/>
              <w:rPr>
                <w:rFonts w:hint="eastAsia" w:ascii="仿宋" w:hAnsi="仿宋" w:eastAsia="仿宋" w:cs="仿宋"/>
                <w:color w:val="auto"/>
                <w:sz w:val="28"/>
                <w:szCs w:val="28"/>
                <w:highlight w:val="none"/>
              </w:rPr>
            </w:pPr>
          </w:p>
        </w:tc>
        <w:tc>
          <w:tcPr>
            <w:tcW w:w="1409" w:type="dxa"/>
            <w:gridSpan w:val="2"/>
            <w:vAlign w:val="center"/>
          </w:tcPr>
          <w:p>
            <w:pPr>
              <w:spacing w:line="400" w:lineRule="exact"/>
              <w:jc w:val="center"/>
              <w:rPr>
                <w:rFonts w:hint="eastAsia" w:ascii="仿宋" w:hAnsi="仿宋" w:eastAsia="仿宋" w:cs="仿宋"/>
                <w:color w:val="auto"/>
                <w:sz w:val="28"/>
                <w:szCs w:val="28"/>
                <w:highlight w:val="none"/>
              </w:rPr>
            </w:pPr>
          </w:p>
        </w:tc>
        <w:tc>
          <w:tcPr>
            <w:tcW w:w="1023" w:type="dxa"/>
            <w:vAlign w:val="center"/>
          </w:tcPr>
          <w:p>
            <w:pPr>
              <w:spacing w:line="400" w:lineRule="exact"/>
              <w:jc w:val="center"/>
              <w:rPr>
                <w:rFonts w:hint="eastAsia" w:ascii="仿宋" w:hAnsi="仿宋" w:eastAsia="仿宋" w:cs="仿宋"/>
                <w:color w:val="auto"/>
                <w:sz w:val="28"/>
                <w:szCs w:val="28"/>
                <w:highlight w:val="none"/>
              </w:rPr>
            </w:pPr>
          </w:p>
        </w:tc>
        <w:tc>
          <w:tcPr>
            <w:tcW w:w="1559" w:type="dxa"/>
            <w:vAlign w:val="center"/>
          </w:tcPr>
          <w:p>
            <w:pPr>
              <w:spacing w:line="400" w:lineRule="exact"/>
              <w:jc w:val="center"/>
              <w:rPr>
                <w:rFonts w:hint="eastAsia" w:ascii="仿宋" w:hAnsi="仿宋" w:eastAsia="仿宋" w:cs="仿宋"/>
                <w:color w:val="auto"/>
                <w:sz w:val="28"/>
                <w:szCs w:val="28"/>
                <w:highlight w:val="none"/>
              </w:rPr>
            </w:pPr>
          </w:p>
        </w:tc>
        <w:tc>
          <w:tcPr>
            <w:tcW w:w="1567" w:type="dxa"/>
            <w:vAlign w:val="center"/>
          </w:tcPr>
          <w:p>
            <w:pPr>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400" w:lineRule="exact"/>
              <w:jc w:val="center"/>
              <w:rPr>
                <w:rFonts w:hint="eastAsia" w:ascii="仿宋" w:hAnsi="仿宋" w:eastAsia="仿宋" w:cs="仿宋"/>
                <w:color w:val="auto"/>
                <w:sz w:val="28"/>
                <w:szCs w:val="28"/>
                <w:highlight w:val="none"/>
              </w:rPr>
            </w:pPr>
          </w:p>
        </w:tc>
        <w:tc>
          <w:tcPr>
            <w:tcW w:w="1741" w:type="dxa"/>
            <w:vAlign w:val="center"/>
          </w:tcPr>
          <w:p>
            <w:pPr>
              <w:spacing w:line="400" w:lineRule="exact"/>
              <w:jc w:val="center"/>
              <w:rPr>
                <w:rFonts w:hint="eastAsia" w:ascii="仿宋" w:hAnsi="仿宋" w:eastAsia="仿宋" w:cs="仿宋"/>
                <w:color w:val="auto"/>
                <w:sz w:val="28"/>
                <w:szCs w:val="28"/>
                <w:highlight w:val="none"/>
              </w:rPr>
            </w:pPr>
          </w:p>
        </w:tc>
        <w:tc>
          <w:tcPr>
            <w:tcW w:w="984" w:type="dxa"/>
            <w:vAlign w:val="center"/>
          </w:tcPr>
          <w:p>
            <w:pPr>
              <w:spacing w:line="400" w:lineRule="exact"/>
              <w:jc w:val="center"/>
              <w:rPr>
                <w:rFonts w:hint="eastAsia" w:ascii="仿宋" w:hAnsi="仿宋" w:eastAsia="仿宋" w:cs="仿宋"/>
                <w:color w:val="auto"/>
                <w:sz w:val="28"/>
                <w:szCs w:val="28"/>
                <w:highlight w:val="none"/>
              </w:rPr>
            </w:pPr>
          </w:p>
        </w:tc>
        <w:tc>
          <w:tcPr>
            <w:tcW w:w="1409" w:type="dxa"/>
            <w:gridSpan w:val="2"/>
            <w:vAlign w:val="center"/>
          </w:tcPr>
          <w:p>
            <w:pPr>
              <w:spacing w:line="400" w:lineRule="exact"/>
              <w:jc w:val="center"/>
              <w:rPr>
                <w:rFonts w:hint="eastAsia" w:ascii="仿宋" w:hAnsi="仿宋" w:eastAsia="仿宋" w:cs="仿宋"/>
                <w:color w:val="auto"/>
                <w:sz w:val="28"/>
                <w:szCs w:val="28"/>
                <w:highlight w:val="none"/>
              </w:rPr>
            </w:pPr>
          </w:p>
        </w:tc>
        <w:tc>
          <w:tcPr>
            <w:tcW w:w="1023" w:type="dxa"/>
            <w:vAlign w:val="center"/>
          </w:tcPr>
          <w:p>
            <w:pPr>
              <w:spacing w:line="400" w:lineRule="exact"/>
              <w:jc w:val="center"/>
              <w:rPr>
                <w:rFonts w:hint="eastAsia" w:ascii="仿宋" w:hAnsi="仿宋" w:eastAsia="仿宋" w:cs="仿宋"/>
                <w:color w:val="auto"/>
                <w:sz w:val="28"/>
                <w:szCs w:val="28"/>
                <w:highlight w:val="none"/>
              </w:rPr>
            </w:pPr>
          </w:p>
        </w:tc>
        <w:tc>
          <w:tcPr>
            <w:tcW w:w="1559" w:type="dxa"/>
            <w:vAlign w:val="center"/>
          </w:tcPr>
          <w:p>
            <w:pPr>
              <w:spacing w:line="400" w:lineRule="exact"/>
              <w:jc w:val="center"/>
              <w:rPr>
                <w:rFonts w:hint="eastAsia" w:ascii="仿宋" w:hAnsi="仿宋" w:eastAsia="仿宋" w:cs="仿宋"/>
                <w:color w:val="auto"/>
                <w:sz w:val="28"/>
                <w:szCs w:val="28"/>
                <w:highlight w:val="none"/>
              </w:rPr>
            </w:pPr>
          </w:p>
        </w:tc>
        <w:tc>
          <w:tcPr>
            <w:tcW w:w="1567" w:type="dxa"/>
            <w:vAlign w:val="center"/>
          </w:tcPr>
          <w:p>
            <w:pPr>
              <w:spacing w:line="40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8"/>
            <w:vAlign w:val="center"/>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8"/>
            <w:vAlign w:val="center"/>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一、质量要求和技术标准。供方提供的商品必须是全新的，完全符合国家有关技术标准，供方的质量保证及售后服务承诺如下：</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1、质保期限：</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2、保修范围：</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3、服务措施：</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9"/>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四、验收标准、方法：</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9"/>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五、付款方式：</w:t>
            </w:r>
          </w:p>
          <w:p>
            <w:pPr>
              <w:pStyle w:val="10"/>
              <w:spacing w:line="400" w:lineRule="exact"/>
              <w:ind w:left="0" w:leftChars="0" w:firstLine="0" w:firstLineChars="0"/>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9"/>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六、违约责任：</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
                <w:color w:val="auto"/>
                <w:sz w:val="28"/>
                <w:szCs w:val="28"/>
                <w:highlight w:val="none"/>
              </w:rPr>
              <w:t>》、《政府采购法》执行，或按双方约定。(采购人应按项目实际情况完整填写)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9"/>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七、其他约定事项：</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1.询价文件及其补遗文件、投标文件和承诺是本合同不可分割的部分。</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2.本合同如发生争议由双方协商解决，协商不成向需方所在人民法院提请诉讼。</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3.本合同一式__份， 需方__份，供方__份具备同等法律效力。</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361" w:type="dxa"/>
            <w:gridSpan w:val="4"/>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需方：</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w:t>
            </w:r>
          </w:p>
        </w:tc>
        <w:tc>
          <w:tcPr>
            <w:tcW w:w="5267" w:type="dxa"/>
            <w:gridSpan w:val="5"/>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供方：</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（本栏请用计算机打印以便于准确付款）</w:t>
            </w:r>
          </w:p>
          <w:p>
            <w:pPr>
              <w:widowControl/>
              <w:spacing w:line="400" w:lineRule="exact"/>
              <w:jc w:val="left"/>
              <w:rPr>
                <w:rFonts w:hint="eastAsia" w:ascii="仿宋" w:hAnsi="仿宋" w:eastAsia="仿宋" w:cs="仿宋"/>
                <w:color w:val="auto"/>
                <w:sz w:val="28"/>
                <w:szCs w:val="28"/>
                <w:highlight w:val="none"/>
              </w:rPr>
            </w:pPr>
          </w:p>
          <w:p>
            <w:pPr>
              <w:spacing w:line="40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9"/>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r>
              <w:rPr>
                <w:rFonts w:hint="eastAsia" w:ascii="仿宋" w:hAnsi="仿宋" w:eastAsia="仿宋" w:cs="仿宋"/>
                <w:b/>
                <w:bCs/>
                <w:color w:val="auto"/>
                <w:sz w:val="28"/>
                <w:szCs w:val="28"/>
                <w:highlight w:val="none"/>
              </w:rPr>
              <w:t>本合同样本仅供参考，若招标人与成交人双方约定采用其它合同格式的，按双方约定办理。</w:t>
            </w:r>
          </w:p>
        </w:tc>
      </w:tr>
    </w:tbl>
    <w:p>
      <w:pPr>
        <w:spacing w:line="400" w:lineRule="exact"/>
        <w:ind w:firstLine="560" w:firstLineChars="200"/>
        <w:rPr>
          <w:rFonts w:hint="eastAsia" w:ascii="仿宋" w:hAnsi="仿宋" w:eastAsia="仿宋" w:cs="仿宋"/>
          <w:color w:val="auto"/>
          <w:sz w:val="28"/>
          <w:szCs w:val="28"/>
          <w:highlight w:val="none"/>
        </w:rPr>
        <w:sectPr>
          <w:headerReference r:id="rId5" w:type="default"/>
          <w:type w:val="nextColumn"/>
          <w:pgSz w:w="11907" w:h="16840"/>
          <w:pgMar w:top="1134" w:right="1191" w:bottom="1134" w:left="1304" w:header="964" w:footer="992" w:gutter="0"/>
          <w:pgNumType w:fmt="decimal"/>
          <w:cols w:space="720" w:num="1"/>
          <w:docGrid w:type="lines" w:linePitch="312" w:charSpace="0"/>
        </w:sectPr>
      </w:pPr>
      <w:r>
        <w:rPr>
          <w:rFonts w:hint="eastAsia" w:ascii="仿宋" w:hAnsi="仿宋" w:eastAsia="仿宋" w:cs="仿宋"/>
          <w:color w:val="auto"/>
          <w:sz w:val="28"/>
          <w:szCs w:val="28"/>
          <w:highlight w:val="none"/>
        </w:rPr>
        <w:t>签约时间：           年   月   日      签约地点：</w:t>
      </w:r>
    </w:p>
    <w:p>
      <w:pPr>
        <w:pageBreakBefore/>
        <w:numPr>
          <w:ilvl w:val="0"/>
          <w:numId w:val="0"/>
        </w:numPr>
        <w:jc w:val="center"/>
        <w:rPr>
          <w:rFonts w:hint="eastAsia" w:ascii="仿宋_GB2312" w:hAnsi="华文中宋" w:eastAsia="仿宋_GB2312" w:cs="华文中宋"/>
          <w:b/>
          <w:color w:val="auto"/>
          <w:kern w:val="44"/>
          <w:sz w:val="52"/>
          <w:szCs w:val="52"/>
          <w:highlight w:val="none"/>
        </w:rPr>
      </w:pPr>
      <w:r>
        <w:rPr>
          <w:rFonts w:hint="eastAsia" w:ascii="仿宋_GB2312" w:hAnsi="华文中宋" w:eastAsia="仿宋_GB2312" w:cs="华文中宋"/>
          <w:b/>
          <w:bCs/>
          <w:color w:val="auto"/>
          <w:sz w:val="52"/>
          <w:szCs w:val="52"/>
          <w:highlight w:val="none"/>
          <w:lang w:eastAsia="zh-CN"/>
        </w:rPr>
        <w:t>第七篇</w:t>
      </w:r>
      <w:r>
        <w:rPr>
          <w:rFonts w:hint="eastAsia" w:ascii="仿宋_GB2312" w:hAnsi="华文中宋" w:eastAsia="仿宋_GB2312" w:cs="华文中宋"/>
          <w:b/>
          <w:bCs/>
          <w:color w:val="auto"/>
          <w:sz w:val="52"/>
          <w:szCs w:val="52"/>
          <w:highlight w:val="none"/>
        </w:rPr>
        <w:t xml:space="preserve">   </w:t>
      </w:r>
      <w:r>
        <w:rPr>
          <w:rFonts w:hint="eastAsia" w:ascii="仿宋_GB2312" w:hAnsi="华文中宋" w:eastAsia="仿宋_GB2312" w:cs="华文中宋"/>
          <w:b/>
          <w:color w:val="auto"/>
          <w:kern w:val="44"/>
          <w:sz w:val="52"/>
          <w:szCs w:val="52"/>
          <w:highlight w:val="none"/>
        </w:rPr>
        <w:t>投 标 文 件</w:t>
      </w:r>
    </w:p>
    <w:p>
      <w:pPr>
        <w:pStyle w:val="2"/>
        <w:numPr>
          <w:ilvl w:val="0"/>
          <w:numId w:val="0"/>
        </w:numPr>
        <w:rPr>
          <w:rFonts w:hint="eastAsia"/>
          <w:color w:val="auto"/>
          <w:highlight w:val="none"/>
        </w:rPr>
      </w:pPr>
    </w:p>
    <w:p>
      <w:pPr>
        <w:spacing w:line="480" w:lineRule="auto"/>
        <w:jc w:val="center"/>
        <w:rPr>
          <w:rFonts w:hint="eastAsia" w:ascii="仿宋_GB2312" w:hAnsi="华文中宋" w:eastAsia="仿宋_GB2312"/>
          <w:b/>
          <w:color w:val="auto"/>
          <w:kern w:val="44"/>
          <w:sz w:val="52"/>
          <w:szCs w:val="52"/>
          <w:highlight w:val="none"/>
        </w:rPr>
      </w:pPr>
    </w:p>
    <w:p>
      <w:pPr>
        <w:spacing w:line="480" w:lineRule="auto"/>
        <w:jc w:val="center"/>
        <w:rPr>
          <w:rFonts w:hint="eastAsia" w:ascii="仿宋_GB2312" w:hAnsi="华文中宋" w:eastAsia="仿宋_GB2312"/>
          <w:b/>
          <w:color w:val="auto"/>
          <w:kern w:val="44"/>
          <w:sz w:val="52"/>
          <w:szCs w:val="52"/>
          <w:highlight w:val="none"/>
        </w:rPr>
      </w:pPr>
      <w:r>
        <w:rPr>
          <w:rFonts w:hint="eastAsia" w:ascii="仿宋_GB2312" w:hAnsi="华文中宋" w:eastAsia="仿宋_GB2312"/>
          <w:b/>
          <w:color w:val="auto"/>
          <w:kern w:val="44"/>
          <w:sz w:val="52"/>
          <w:szCs w:val="52"/>
          <w:highlight w:val="none"/>
        </w:rPr>
        <w:t>部</w:t>
      </w:r>
    </w:p>
    <w:p>
      <w:pPr>
        <w:spacing w:line="480" w:lineRule="auto"/>
        <w:jc w:val="center"/>
        <w:rPr>
          <w:rFonts w:hint="eastAsia" w:ascii="仿宋_GB2312" w:hAnsi="华文中宋" w:eastAsia="仿宋_GB2312"/>
          <w:b/>
          <w:color w:val="auto"/>
          <w:kern w:val="44"/>
          <w:sz w:val="52"/>
          <w:szCs w:val="52"/>
          <w:highlight w:val="none"/>
        </w:rPr>
      </w:pPr>
      <w:r>
        <w:rPr>
          <w:rFonts w:hint="eastAsia" w:ascii="仿宋_GB2312" w:hAnsi="华文中宋" w:eastAsia="仿宋_GB2312"/>
          <w:b/>
          <w:color w:val="auto"/>
          <w:kern w:val="44"/>
          <w:sz w:val="52"/>
          <w:szCs w:val="52"/>
          <w:highlight w:val="none"/>
        </w:rPr>
        <w:t>分</w:t>
      </w:r>
    </w:p>
    <w:p>
      <w:pPr>
        <w:spacing w:line="480" w:lineRule="auto"/>
        <w:jc w:val="center"/>
        <w:rPr>
          <w:rFonts w:hint="eastAsia" w:ascii="仿宋_GB2312" w:hAnsi="华文中宋" w:eastAsia="仿宋_GB2312"/>
          <w:b/>
          <w:color w:val="auto"/>
          <w:kern w:val="44"/>
          <w:sz w:val="52"/>
          <w:szCs w:val="52"/>
          <w:highlight w:val="none"/>
        </w:rPr>
      </w:pPr>
      <w:r>
        <w:rPr>
          <w:rFonts w:hint="eastAsia" w:ascii="仿宋_GB2312" w:hAnsi="华文中宋" w:eastAsia="仿宋_GB2312"/>
          <w:b/>
          <w:color w:val="auto"/>
          <w:kern w:val="44"/>
          <w:sz w:val="52"/>
          <w:szCs w:val="52"/>
          <w:highlight w:val="none"/>
        </w:rPr>
        <w:t>内</w:t>
      </w:r>
    </w:p>
    <w:p>
      <w:pPr>
        <w:spacing w:line="480" w:lineRule="auto"/>
        <w:jc w:val="center"/>
        <w:rPr>
          <w:rFonts w:hint="eastAsia" w:ascii="仿宋_GB2312" w:hAnsi="华文中宋" w:eastAsia="仿宋_GB2312"/>
          <w:b/>
          <w:color w:val="auto"/>
          <w:kern w:val="44"/>
          <w:sz w:val="52"/>
          <w:szCs w:val="52"/>
          <w:highlight w:val="none"/>
        </w:rPr>
      </w:pPr>
      <w:r>
        <w:rPr>
          <w:rFonts w:hint="eastAsia" w:ascii="仿宋_GB2312" w:hAnsi="华文中宋" w:eastAsia="仿宋_GB2312"/>
          <w:b/>
          <w:color w:val="auto"/>
          <w:kern w:val="44"/>
          <w:sz w:val="52"/>
          <w:szCs w:val="52"/>
          <w:highlight w:val="none"/>
        </w:rPr>
        <w:t>容</w:t>
      </w:r>
    </w:p>
    <w:p>
      <w:pPr>
        <w:spacing w:line="480" w:lineRule="auto"/>
        <w:jc w:val="center"/>
        <w:rPr>
          <w:rFonts w:hint="eastAsia" w:ascii="仿宋_GB2312" w:hAnsi="华文中宋" w:eastAsia="仿宋_GB2312"/>
          <w:b/>
          <w:color w:val="auto"/>
          <w:kern w:val="44"/>
          <w:sz w:val="52"/>
          <w:szCs w:val="52"/>
          <w:highlight w:val="none"/>
        </w:rPr>
      </w:pPr>
      <w:r>
        <w:rPr>
          <w:rFonts w:hint="eastAsia" w:ascii="仿宋_GB2312" w:hAnsi="华文中宋" w:eastAsia="仿宋_GB2312"/>
          <w:b/>
          <w:color w:val="auto"/>
          <w:kern w:val="44"/>
          <w:sz w:val="52"/>
          <w:szCs w:val="52"/>
          <w:highlight w:val="none"/>
        </w:rPr>
        <w:t>格</w:t>
      </w:r>
    </w:p>
    <w:p>
      <w:pPr>
        <w:spacing w:line="480" w:lineRule="auto"/>
        <w:jc w:val="center"/>
        <w:rPr>
          <w:rFonts w:hint="eastAsia" w:ascii="仿宋_GB2312" w:hAnsi="华文中宋" w:eastAsia="仿宋_GB2312"/>
          <w:b/>
          <w:color w:val="auto"/>
          <w:kern w:val="44"/>
          <w:sz w:val="52"/>
          <w:szCs w:val="52"/>
          <w:highlight w:val="none"/>
        </w:rPr>
      </w:pPr>
      <w:r>
        <w:rPr>
          <w:rFonts w:hint="eastAsia" w:ascii="仿宋_GB2312" w:hAnsi="华文中宋" w:eastAsia="仿宋_GB2312"/>
          <w:b/>
          <w:color w:val="auto"/>
          <w:kern w:val="44"/>
          <w:sz w:val="52"/>
          <w:szCs w:val="52"/>
          <w:highlight w:val="none"/>
        </w:rPr>
        <w:t>式</w:t>
      </w:r>
    </w:p>
    <w:p>
      <w:pPr>
        <w:spacing w:line="480" w:lineRule="auto"/>
        <w:jc w:val="center"/>
        <w:rPr>
          <w:rFonts w:hint="eastAsia" w:ascii="仿宋_GB2312" w:hAnsi="华文中宋" w:eastAsia="仿宋_GB2312"/>
          <w:b/>
          <w:color w:val="auto"/>
          <w:kern w:val="44"/>
          <w:sz w:val="52"/>
          <w:szCs w:val="52"/>
          <w:highlight w:val="none"/>
        </w:rPr>
      </w:pPr>
      <w:r>
        <w:rPr>
          <w:rFonts w:hint="eastAsia" w:ascii="仿宋_GB2312" w:hAnsi="华文中宋" w:eastAsia="仿宋_GB2312"/>
          <w:b/>
          <w:color w:val="auto"/>
          <w:kern w:val="44"/>
          <w:sz w:val="52"/>
          <w:szCs w:val="52"/>
          <w:highlight w:val="none"/>
        </w:rPr>
        <w:t>及</w:t>
      </w:r>
    </w:p>
    <w:p>
      <w:pPr>
        <w:spacing w:line="480" w:lineRule="auto"/>
        <w:jc w:val="center"/>
        <w:rPr>
          <w:rFonts w:hint="eastAsia" w:ascii="仿宋_GB2312" w:hAnsi="华文中宋" w:eastAsia="仿宋_GB2312"/>
          <w:b/>
          <w:color w:val="auto"/>
          <w:kern w:val="44"/>
          <w:sz w:val="52"/>
          <w:szCs w:val="52"/>
          <w:highlight w:val="none"/>
        </w:rPr>
      </w:pPr>
      <w:r>
        <w:rPr>
          <w:rFonts w:hint="eastAsia" w:ascii="仿宋_GB2312" w:hAnsi="华文中宋" w:eastAsia="仿宋_GB2312"/>
          <w:b/>
          <w:color w:val="auto"/>
          <w:kern w:val="44"/>
          <w:sz w:val="52"/>
          <w:szCs w:val="52"/>
          <w:highlight w:val="none"/>
        </w:rPr>
        <w:t>附</w:t>
      </w:r>
    </w:p>
    <w:p>
      <w:pPr>
        <w:spacing w:line="480" w:lineRule="auto"/>
        <w:jc w:val="center"/>
        <w:rPr>
          <w:rFonts w:hint="eastAsia" w:eastAsia="仿宋"/>
          <w:color w:val="auto"/>
          <w:highlight w:val="none"/>
          <w:lang w:eastAsia="zh-CN"/>
        </w:rPr>
      </w:pPr>
      <w:r>
        <w:rPr>
          <w:rFonts w:hint="eastAsia" w:ascii="仿宋_GB2312" w:hAnsi="华文中宋" w:eastAsia="仿宋_GB2312"/>
          <w:b/>
          <w:color w:val="auto"/>
          <w:kern w:val="44"/>
          <w:sz w:val="52"/>
          <w:szCs w:val="52"/>
          <w:highlight w:val="none"/>
        </w:rPr>
        <w:t>件</w:t>
      </w:r>
    </w:p>
    <w:p>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经济标文件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（一）经济文件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1.</w:t>
      </w:r>
      <w:r>
        <w:rPr>
          <w:rFonts w:hint="eastAsia" w:ascii="仿宋" w:hAnsi="仿宋" w:eastAsia="仿宋" w:cs="仿宋_GB2312"/>
          <w:color w:val="auto"/>
          <w:sz w:val="28"/>
          <w:szCs w:val="28"/>
          <w:highlight w:val="none"/>
          <w:lang w:eastAsia="zh-CN"/>
        </w:rPr>
        <w:t>投标报价表</w:t>
      </w:r>
      <w:r>
        <w:rPr>
          <w:rFonts w:hint="eastAsia" w:ascii="仿宋" w:hAnsi="仿宋" w:eastAsia="仿宋" w:cs="仿宋_GB2312"/>
          <w:color w:val="auto"/>
          <w:kern w:val="2"/>
          <w:sz w:val="28"/>
          <w:szCs w:val="28"/>
          <w:highlight w:val="none"/>
          <w:lang w:val="en-US" w:eastAsia="zh-CN" w:bidi="ar-SA"/>
        </w:rPr>
        <w:t>（格式）</w:t>
      </w:r>
    </w:p>
    <w:p>
      <w:pPr>
        <w:pStyle w:val="6"/>
        <w:ind w:firstLine="560" w:firstLineChars="200"/>
        <w:rPr>
          <w:rFonts w:hint="default"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2.</w:t>
      </w:r>
      <w:r>
        <w:rPr>
          <w:rFonts w:hint="eastAsia" w:ascii="仿宋" w:hAnsi="仿宋" w:eastAsia="仿宋" w:cs="仿宋_GB2312"/>
          <w:color w:val="auto"/>
          <w:sz w:val="28"/>
          <w:szCs w:val="28"/>
          <w:highlight w:val="none"/>
          <w:lang w:val="en-US" w:eastAsia="zh-CN"/>
        </w:rPr>
        <w:t>投标</w:t>
      </w:r>
      <w:r>
        <w:rPr>
          <w:rFonts w:hint="eastAsia" w:ascii="仿宋" w:hAnsi="仿宋" w:eastAsia="仿宋" w:cs="仿宋_GB2312"/>
          <w:color w:val="auto"/>
          <w:sz w:val="28"/>
          <w:szCs w:val="28"/>
          <w:highlight w:val="none"/>
        </w:rPr>
        <w:t>人中小微企业声明函、监狱企业证明文件、残疾人福利性单位声明函</w:t>
      </w:r>
      <w:r>
        <w:rPr>
          <w:rFonts w:hint="eastAsia" w:ascii="仿宋" w:hAnsi="仿宋" w:eastAsia="仿宋" w:cs="仿宋_GB2312"/>
          <w:color w:val="auto"/>
          <w:sz w:val="28"/>
          <w:szCs w:val="28"/>
          <w:highlight w:val="none"/>
          <w:lang w:eastAsia="zh-CN"/>
        </w:rPr>
        <w:t>（如果有）</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二、商务</w:t>
      </w:r>
      <w:r>
        <w:rPr>
          <w:rFonts w:hint="eastAsia" w:ascii="仿宋" w:hAnsi="仿宋" w:eastAsia="仿宋" w:cs="仿宋_GB2312"/>
          <w:b/>
          <w:color w:val="auto"/>
          <w:sz w:val="28"/>
          <w:szCs w:val="28"/>
          <w:highlight w:val="none"/>
          <w:lang w:eastAsia="zh-CN"/>
        </w:rPr>
        <w:t>技术</w:t>
      </w:r>
      <w:r>
        <w:rPr>
          <w:rFonts w:hint="eastAsia" w:ascii="仿宋" w:hAnsi="仿宋" w:eastAsia="仿宋" w:cs="仿宋_GB2312"/>
          <w:b/>
          <w:color w:val="auto"/>
          <w:sz w:val="28"/>
          <w:szCs w:val="28"/>
          <w:highlight w:val="none"/>
        </w:rPr>
        <w:t>标文件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（一）技术文件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ascii="仿宋" w:hAnsi="仿宋" w:eastAsia="仿宋" w:cs="仿宋_GB2312"/>
          <w:color w:val="auto"/>
          <w:sz w:val="28"/>
          <w:szCs w:val="28"/>
          <w:highlight w:val="none"/>
          <w:lang w:eastAsia="zh-CN"/>
        </w:rPr>
      </w:pPr>
      <w:r>
        <w:rPr>
          <w:rFonts w:hint="default" w:ascii="仿宋" w:hAnsi="仿宋" w:eastAsia="仿宋" w:cs="仿宋_GB2312"/>
          <w:color w:val="auto"/>
          <w:sz w:val="28"/>
          <w:szCs w:val="28"/>
          <w:highlight w:val="none"/>
          <w:lang w:eastAsia="zh-CN"/>
        </w:rPr>
        <w:t>1.技术承诺</w:t>
      </w:r>
      <w:r>
        <w:rPr>
          <w:rFonts w:hint="eastAsia" w:ascii="仿宋" w:hAnsi="仿宋" w:eastAsia="仿宋" w:cs="仿宋_GB2312"/>
          <w:color w:val="auto"/>
          <w:sz w:val="28"/>
          <w:szCs w:val="28"/>
          <w:highlight w:val="none"/>
          <w:lang w:eastAsia="zh-CN"/>
        </w:rPr>
        <w:t>（格式）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color w:val="auto"/>
          <w:highlight w:val="none"/>
          <w:lang w:val="en-US" w:eastAsia="zh-CN"/>
        </w:rPr>
      </w:pPr>
      <w:r>
        <w:rPr>
          <w:rFonts w:hint="eastAsia" w:ascii="仿宋" w:hAnsi="仿宋" w:eastAsia="仿宋" w:cs="仿宋_GB2312"/>
          <w:color w:val="auto"/>
          <w:sz w:val="28"/>
          <w:szCs w:val="28"/>
          <w:highlight w:val="none"/>
          <w:lang w:val="en-US" w:eastAsia="zh-CN"/>
        </w:rPr>
        <w:t>2.第二篇“采购项目技术要求”带*号参数佐证资料列表（格式）</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（二）商务文件</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auto"/>
          <w:spacing w:val="-10"/>
          <w:sz w:val="28"/>
          <w:szCs w:val="28"/>
          <w:highlight w:val="none"/>
          <w:lang w:val="en-US" w:eastAsia="zh-CN"/>
        </w:rPr>
      </w:pPr>
      <w:r>
        <w:rPr>
          <w:rFonts w:hint="eastAsia" w:ascii="仿宋_GB2312" w:hAnsi="仿宋" w:eastAsia="仿宋_GB2312"/>
          <w:color w:val="auto"/>
          <w:spacing w:val="-10"/>
          <w:sz w:val="28"/>
          <w:szCs w:val="28"/>
          <w:highlight w:val="none"/>
          <w:lang w:val="en-US" w:eastAsia="zh-CN"/>
        </w:rPr>
        <w:t>1.投标函（格式）</w:t>
      </w:r>
    </w:p>
    <w:p>
      <w:pPr>
        <w:keepNext w:val="0"/>
        <w:keepLines w:val="0"/>
        <w:pageBreakBefore w:val="0"/>
        <w:widowControl w:val="0"/>
        <w:tabs>
          <w:tab w:val="left" w:pos="662"/>
          <w:tab w:val="left" w:pos="1764"/>
        </w:tabs>
        <w:kinsoku/>
        <w:wordWrap/>
        <w:overflowPunct/>
        <w:topLinePunct w:val="0"/>
        <w:autoSpaceDE/>
        <w:autoSpaceDN/>
        <w:bidi w:val="0"/>
        <w:adjustRightInd/>
        <w:snapToGrid w:val="0"/>
        <w:spacing w:line="520" w:lineRule="exact"/>
        <w:ind w:firstLine="520" w:firstLineChars="200"/>
        <w:jc w:val="left"/>
        <w:textAlignment w:val="auto"/>
        <w:rPr>
          <w:rFonts w:hint="eastAsia" w:ascii="仿宋_GB2312" w:hAnsi="仿宋" w:eastAsia="仿宋_GB2312"/>
          <w:color w:val="auto"/>
          <w:spacing w:val="-10"/>
          <w:sz w:val="28"/>
          <w:szCs w:val="28"/>
          <w:highlight w:val="none"/>
          <w:lang w:val="en-US" w:eastAsia="zh-CN"/>
        </w:rPr>
      </w:pPr>
      <w:r>
        <w:rPr>
          <w:rFonts w:hint="eastAsia" w:ascii="仿宋_GB2312" w:hAnsi="仿宋" w:eastAsia="仿宋_GB2312"/>
          <w:color w:val="auto"/>
          <w:spacing w:val="-10"/>
          <w:sz w:val="28"/>
          <w:szCs w:val="28"/>
          <w:highlight w:val="none"/>
          <w:lang w:val="en-US" w:eastAsia="zh-CN"/>
        </w:rPr>
        <w:t>2.商务承诺（格式）</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1.其他与项目有关的资料（自附）</w:t>
      </w:r>
    </w:p>
    <w:p>
      <w:pPr>
        <w:keepNext w:val="0"/>
        <w:keepLines w:val="0"/>
        <w:pageBreakBefore w:val="0"/>
        <w:widowControl w:val="0"/>
        <w:tabs>
          <w:tab w:val="left" w:pos="1764"/>
        </w:tabs>
        <w:kinsoku/>
        <w:wordWrap/>
        <w:overflowPunct/>
        <w:topLinePunct w:val="0"/>
        <w:autoSpaceDE/>
        <w:autoSpaceDN/>
        <w:bidi w:val="0"/>
        <w:adjustRightInd/>
        <w:snapToGrid w:val="0"/>
        <w:spacing w:line="520" w:lineRule="exact"/>
        <w:ind w:firstLine="562" w:firstLineChars="200"/>
        <w:textAlignment w:val="auto"/>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（四）资格文件</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1.营业执照（副本）或事业单位法人证书（副本）复印件加盖投标人单位鲜章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2.法定代表人身份证明书（格式）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w:t>
      </w:r>
      <w:r>
        <w:rPr>
          <w:rFonts w:hint="eastAsia" w:ascii="仿宋" w:hAnsi="仿宋" w:eastAsia="仿宋" w:cs="仿宋_GB2312"/>
          <w:color w:val="auto"/>
          <w:sz w:val="28"/>
          <w:szCs w:val="28"/>
          <w:highlight w:val="none"/>
          <w:lang w:val="en-US" w:eastAsia="zh-CN"/>
        </w:rPr>
        <w:t>3</w:t>
      </w:r>
      <w:r>
        <w:rPr>
          <w:rFonts w:hint="eastAsia" w:ascii="仿宋" w:hAnsi="仿宋" w:eastAsia="仿宋" w:cs="仿宋_GB2312"/>
          <w:color w:val="auto"/>
          <w:sz w:val="28"/>
          <w:szCs w:val="28"/>
          <w:highlight w:val="none"/>
        </w:rPr>
        <w:t>.法定代表人授权委托书（格式）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w:t>
      </w:r>
      <w:r>
        <w:rPr>
          <w:rFonts w:hint="eastAsia" w:ascii="仿宋" w:hAnsi="仿宋" w:eastAsia="仿宋" w:cs="仿宋_GB2312"/>
          <w:color w:val="auto"/>
          <w:sz w:val="28"/>
          <w:szCs w:val="28"/>
          <w:highlight w:val="none"/>
          <w:lang w:val="en-US" w:eastAsia="zh-CN"/>
        </w:rPr>
        <w:t>4</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u w:val="single"/>
          <w:lang w:val="en-US" w:eastAsia="zh-CN"/>
        </w:rPr>
        <w:t>2021</w:t>
      </w:r>
      <w:r>
        <w:rPr>
          <w:rFonts w:hint="eastAsia" w:ascii="仿宋" w:hAnsi="仿宋" w:eastAsia="仿宋" w:cs="仿宋_GB2312"/>
          <w:color w:val="auto"/>
          <w:sz w:val="28"/>
          <w:szCs w:val="28"/>
          <w:highlight w:val="none"/>
        </w:rPr>
        <w:t>年度财务状况报告（表）或其基本开户银行出具的资信证明复印件加盖投标人单位鲜章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w:t>
      </w:r>
      <w:r>
        <w:rPr>
          <w:rFonts w:hint="eastAsia" w:ascii="仿宋" w:hAnsi="仿宋" w:eastAsia="仿宋" w:cs="仿宋_GB2312"/>
          <w:color w:val="auto"/>
          <w:sz w:val="28"/>
          <w:szCs w:val="28"/>
          <w:highlight w:val="none"/>
          <w:lang w:val="en-US" w:eastAsia="zh-CN"/>
        </w:rPr>
        <w:t>5</w:t>
      </w:r>
      <w:r>
        <w:rPr>
          <w:rFonts w:hint="eastAsia" w:ascii="仿宋" w:hAnsi="仿宋" w:eastAsia="仿宋" w:cs="仿宋_GB2312"/>
          <w:color w:val="auto"/>
          <w:sz w:val="28"/>
          <w:szCs w:val="28"/>
          <w:highlight w:val="none"/>
        </w:rPr>
        <w:t>.书面声明（格式）</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w:t>
      </w:r>
      <w:r>
        <w:rPr>
          <w:rFonts w:hint="eastAsia" w:ascii="仿宋" w:hAnsi="仿宋" w:eastAsia="仿宋" w:cs="仿宋_GB2312"/>
          <w:color w:val="auto"/>
          <w:sz w:val="28"/>
          <w:szCs w:val="28"/>
          <w:highlight w:val="none"/>
          <w:lang w:val="en-US" w:eastAsia="zh-CN"/>
        </w:rPr>
        <w:t>6</w:t>
      </w:r>
      <w:r>
        <w:rPr>
          <w:rFonts w:hint="eastAsia" w:ascii="仿宋" w:hAnsi="仿宋" w:eastAsia="仿宋" w:cs="仿宋_GB2312"/>
          <w:color w:val="auto"/>
          <w:sz w:val="28"/>
          <w:szCs w:val="28"/>
          <w:highlight w:val="none"/>
        </w:rPr>
        <w:t>.税务登记证（副本）复印件加盖投标人单位鲜章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default" w:ascii="仿宋" w:hAnsi="仿宋" w:eastAsia="仿宋" w:cs="仿宋_GB2312"/>
          <w:color w:val="auto"/>
          <w:sz w:val="28"/>
          <w:szCs w:val="28"/>
          <w:highlight w:val="none"/>
          <w:lang w:val="en-US"/>
        </w:rPr>
      </w:pPr>
      <w:r>
        <w:rPr>
          <w:rFonts w:hint="eastAsia" w:ascii="仿宋" w:hAnsi="仿宋" w:eastAsia="仿宋" w:cs="仿宋_GB2312"/>
          <w:color w:val="auto"/>
          <w:sz w:val="28"/>
          <w:szCs w:val="28"/>
          <w:highlight w:val="none"/>
          <w:lang w:val="en-US" w:eastAsia="zh-CN"/>
        </w:rPr>
        <w:t>7</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default"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8.特定资格条件需提供的证明资料（复印件加盖鲜章）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en-US" w:eastAsia="zh-CN"/>
        </w:rPr>
        <w:t>9.</w:t>
      </w:r>
      <w:r>
        <w:rPr>
          <w:rFonts w:hint="eastAsia" w:ascii="仿宋" w:hAnsi="仿宋" w:eastAsia="仿宋" w:cs="仿宋_GB2312"/>
          <w:color w:val="auto"/>
          <w:sz w:val="28"/>
          <w:szCs w:val="28"/>
          <w:highlight w:val="none"/>
        </w:rPr>
        <w:t>中国政府采购网“政府采购严重违法失信行为记录名单”查询结果。（查询结果网页打印件并加盖投标人单位鲜章）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en-US" w:eastAsia="zh-CN"/>
        </w:rPr>
        <w:t>10</w:t>
      </w:r>
      <w:r>
        <w:rPr>
          <w:rFonts w:hint="eastAsia" w:ascii="仿宋" w:hAnsi="仿宋" w:eastAsia="仿宋" w:cs="仿宋_GB2312"/>
          <w:color w:val="auto"/>
          <w:sz w:val="28"/>
          <w:szCs w:val="28"/>
          <w:highlight w:val="none"/>
        </w:rPr>
        <w:t>.信用中国网站查询结果网页打印件并加盖投标人单位鲜章</w:t>
      </w:r>
    </w:p>
    <w:p>
      <w:pPr>
        <w:snapToGrid w:val="0"/>
        <w:spacing w:line="440" w:lineRule="exact"/>
        <w:ind w:firstLine="840" w:firstLineChars="300"/>
        <w:rPr>
          <w:rFonts w:hint="eastAsia" w:ascii="仿宋" w:hAnsi="仿宋" w:eastAsia="仿宋" w:cs="仿宋_GB2312"/>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11.</w:t>
      </w:r>
      <w:r>
        <w:rPr>
          <w:rFonts w:hint="eastAsia" w:ascii="仿宋" w:hAnsi="仿宋" w:eastAsia="仿宋" w:cs="Times New Roman"/>
          <w:color w:val="auto"/>
          <w:sz w:val="28"/>
          <w:szCs w:val="28"/>
          <w:highlight w:val="none"/>
        </w:rPr>
        <w:t>信用中国网站下载的信用信息报告并加盖投标人单位鲜章</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说明：投标人按“五证合一”登记制度办理营业执照的，组织机构代码证、税务登记证（副本）和社会保险登记证以投标人所提供的法人营业执照（副本）复印件为准。</w:t>
      </w: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tabs>
          <w:tab w:val="left" w:pos="1247"/>
        </w:tabs>
        <w:ind w:left="0" w:leftChars="0" w:firstLine="0" w:firstLineChars="0"/>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keepNext/>
        <w:keepLines/>
        <w:pageBreakBefore/>
        <w:widowControl w:val="0"/>
        <w:adjustRightInd w:val="0"/>
        <w:snapToGrid w:val="0"/>
        <w:spacing w:line="400" w:lineRule="exact"/>
        <w:jc w:val="left"/>
        <w:outlineLvl w:val="1"/>
        <w:rPr>
          <w:rFonts w:ascii="仿宋" w:hAnsi="仿宋" w:eastAsia="仿宋" w:cs="仿宋_GB2312"/>
          <w:b/>
          <w:color w:val="auto"/>
          <w:kern w:val="2"/>
          <w:sz w:val="28"/>
          <w:szCs w:val="28"/>
          <w:highlight w:val="none"/>
          <w:lang w:val="en-US" w:eastAsia="zh-CN" w:bidi="ar-SA"/>
        </w:rPr>
      </w:pPr>
      <w:bookmarkStart w:id="18" w:name="_Toc921"/>
      <w:bookmarkStart w:id="19" w:name="_Toc11498"/>
      <w:bookmarkStart w:id="20" w:name="_Toc3561"/>
      <w:bookmarkStart w:id="21" w:name="_Toc29478230"/>
      <w:r>
        <w:rPr>
          <w:rFonts w:hint="eastAsia" w:ascii="仿宋" w:hAnsi="仿宋" w:eastAsia="仿宋" w:cs="仿宋_GB2312"/>
          <w:b/>
          <w:color w:val="auto"/>
          <w:kern w:val="2"/>
          <w:sz w:val="28"/>
          <w:szCs w:val="28"/>
          <w:highlight w:val="none"/>
          <w:lang w:val="en-US" w:eastAsia="zh-CN" w:bidi="ar-SA"/>
        </w:rPr>
        <w:t>一、经济标文件</w:t>
      </w:r>
      <w:bookmarkEnd w:id="18"/>
      <w:bookmarkEnd w:id="19"/>
    </w:p>
    <w:p>
      <w:pPr>
        <w:spacing w:line="400" w:lineRule="exact"/>
        <w:ind w:left="7518" w:leftChars="100" w:hanging="7308" w:hangingChars="2600"/>
        <w:rPr>
          <w:rFonts w:hint="eastAsia"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（一）经济文件</w:t>
      </w:r>
      <w:bookmarkEnd w:id="20"/>
      <w:bookmarkEnd w:id="21"/>
    </w:p>
    <w:p>
      <w:pPr>
        <w:spacing w:line="400" w:lineRule="exact"/>
        <w:ind w:left="7518" w:leftChars="100" w:hanging="7308" w:hangingChars="260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kern w:val="0"/>
          <w:sz w:val="28"/>
          <w:szCs w:val="28"/>
          <w:highlight w:val="none"/>
        </w:rPr>
        <w:t>投标报价表</w:t>
      </w:r>
    </w:p>
    <w:p>
      <w:pPr>
        <w:widowControl w:val="0"/>
        <w:ind w:firstLine="420" w:firstLineChars="200"/>
        <w:jc w:val="both"/>
        <w:rPr>
          <w:rFonts w:hint="eastAsia" w:ascii="Times New Roman" w:hAnsi="Times New Roman" w:eastAsia="宋体" w:cs="Times New Roman"/>
          <w:color w:val="auto"/>
          <w:kern w:val="2"/>
          <w:sz w:val="21"/>
          <w:szCs w:val="24"/>
          <w:highlight w:val="none"/>
          <w:lang w:val="en-US" w:eastAsia="zh-CN" w:bidi="ar-SA"/>
        </w:rPr>
      </w:pPr>
    </w:p>
    <w:tbl>
      <w:tblPr>
        <w:tblStyle w:val="19"/>
        <w:tblW w:w="9033"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3153" w:type="dxa"/>
            <w:vAlign w:val="center"/>
          </w:tcPr>
          <w:p>
            <w:pPr>
              <w:spacing w:line="500" w:lineRule="exact"/>
              <w:jc w:val="center"/>
              <w:rPr>
                <w:rFonts w:hint="eastAsia" w:ascii="仿宋" w:hAnsi="仿宋" w:eastAsia="仿宋" w:cs="仿宋_GB2312"/>
                <w:color w:val="auto"/>
                <w:kern w:val="0"/>
                <w:sz w:val="28"/>
                <w:szCs w:val="28"/>
                <w:highlight w:val="none"/>
                <w:lang w:val="en-US" w:eastAsia="zh-CN" w:bidi="ar-SA"/>
              </w:rPr>
            </w:pPr>
            <w:r>
              <w:rPr>
                <w:rFonts w:hint="eastAsia" w:ascii="仿宋" w:hAnsi="仿宋" w:eastAsia="仿宋" w:cs="仿宋_GB2312"/>
                <w:color w:val="auto"/>
                <w:kern w:val="0"/>
                <w:sz w:val="28"/>
                <w:szCs w:val="28"/>
                <w:highlight w:val="none"/>
                <w:lang w:val="en-US" w:eastAsia="zh-CN" w:bidi="ar-SA"/>
              </w:rPr>
              <w:t>投标人名称</w:t>
            </w:r>
          </w:p>
        </w:tc>
        <w:tc>
          <w:tcPr>
            <w:tcW w:w="5880" w:type="dxa"/>
            <w:vAlign w:val="center"/>
          </w:tcPr>
          <w:p>
            <w:pPr>
              <w:spacing w:line="500" w:lineRule="exact"/>
              <w:jc w:val="center"/>
              <w:rPr>
                <w:rFonts w:hint="eastAsia" w:ascii="仿宋" w:hAnsi="仿宋" w:eastAsia="仿宋" w:cs="仿宋_GB2312"/>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3153" w:type="dxa"/>
            <w:vAlign w:val="center"/>
          </w:tcPr>
          <w:p>
            <w:pPr>
              <w:jc w:val="center"/>
              <w:rPr>
                <w:rFonts w:hint="eastAsia" w:ascii="仿宋" w:hAnsi="仿宋" w:eastAsia="仿宋" w:cs="仿宋_GB2312"/>
                <w:color w:val="auto"/>
                <w:kern w:val="0"/>
                <w:sz w:val="28"/>
                <w:szCs w:val="28"/>
                <w:highlight w:val="none"/>
                <w:lang w:val="en-US" w:eastAsia="zh-CN" w:bidi="ar-SA"/>
              </w:rPr>
            </w:pPr>
            <w:r>
              <w:rPr>
                <w:rFonts w:hint="eastAsia" w:ascii="仿宋" w:hAnsi="仿宋" w:eastAsia="仿宋" w:cs="仿宋_GB2312"/>
                <w:color w:val="auto"/>
                <w:kern w:val="0"/>
                <w:sz w:val="28"/>
                <w:szCs w:val="28"/>
                <w:highlight w:val="none"/>
                <w:lang w:val="en-US" w:eastAsia="zh-CN" w:bidi="ar-SA"/>
              </w:rPr>
              <w:t>项目名称</w:t>
            </w:r>
          </w:p>
        </w:tc>
        <w:tc>
          <w:tcPr>
            <w:tcW w:w="5880" w:type="dxa"/>
            <w:vAlign w:val="center"/>
          </w:tcPr>
          <w:p>
            <w:pPr>
              <w:jc w:val="both"/>
              <w:rPr>
                <w:rFonts w:hint="default" w:ascii="仿宋" w:hAnsi="仿宋" w:eastAsia="仿宋" w:cs="仿宋_GB2312"/>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3153" w:type="dxa"/>
            <w:vMerge w:val="restart"/>
            <w:vAlign w:val="center"/>
          </w:tcPr>
          <w:p>
            <w:pPr>
              <w:spacing w:line="500" w:lineRule="exact"/>
              <w:jc w:val="center"/>
              <w:rPr>
                <w:rFonts w:hint="eastAsia" w:ascii="仿宋" w:hAnsi="仿宋" w:eastAsia="仿宋" w:cs="仿宋_GB2312"/>
                <w:color w:val="auto"/>
                <w:kern w:val="0"/>
                <w:sz w:val="28"/>
                <w:szCs w:val="28"/>
                <w:highlight w:val="none"/>
                <w:lang w:val="en-US" w:eastAsia="zh-CN" w:bidi="ar-SA"/>
              </w:rPr>
            </w:pPr>
            <w:r>
              <w:rPr>
                <w:rFonts w:hint="eastAsia" w:ascii="仿宋" w:hAnsi="仿宋" w:eastAsia="仿宋" w:cs="仿宋_GB2312"/>
                <w:color w:val="auto"/>
                <w:kern w:val="0"/>
                <w:sz w:val="28"/>
                <w:szCs w:val="28"/>
                <w:highlight w:val="none"/>
                <w:lang w:val="en-US" w:eastAsia="zh-CN" w:bidi="ar-SA"/>
              </w:rPr>
              <w:t>投标总报价（元）</w:t>
            </w:r>
          </w:p>
        </w:tc>
        <w:tc>
          <w:tcPr>
            <w:tcW w:w="5880" w:type="dxa"/>
            <w:tcBorders>
              <w:bottom w:val="single" w:color="auto" w:sz="4" w:space="0"/>
            </w:tcBorders>
            <w:vAlign w:val="center"/>
          </w:tcPr>
          <w:p>
            <w:pPr>
              <w:spacing w:line="500" w:lineRule="exact"/>
              <w:rPr>
                <w:rFonts w:hint="eastAsia" w:ascii="仿宋" w:hAnsi="仿宋" w:eastAsia="仿宋" w:cs="仿宋_GB2312"/>
                <w:color w:val="auto"/>
                <w:kern w:val="0"/>
                <w:sz w:val="28"/>
                <w:szCs w:val="28"/>
                <w:highlight w:val="none"/>
                <w:lang w:val="en-US" w:eastAsia="zh-CN" w:bidi="ar-SA"/>
              </w:rPr>
            </w:pPr>
            <w:r>
              <w:rPr>
                <w:rFonts w:hint="eastAsia" w:ascii="仿宋" w:hAnsi="仿宋" w:eastAsia="仿宋" w:cs="仿宋_GB2312"/>
                <w:color w:val="auto"/>
                <w:kern w:val="0"/>
                <w:sz w:val="28"/>
                <w:szCs w:val="28"/>
                <w:highlight w:val="none"/>
                <w:lang w:val="en-US" w:eastAsia="zh-CN" w:bidi="ar-SA"/>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50" w:hRule="atLeast"/>
        </w:trPr>
        <w:tc>
          <w:tcPr>
            <w:tcW w:w="3153" w:type="dxa"/>
            <w:vMerge w:val="continue"/>
            <w:tcBorders>
              <w:bottom w:val="single" w:color="auto" w:sz="4" w:space="0"/>
            </w:tcBorders>
            <w:vAlign w:val="center"/>
          </w:tcPr>
          <w:p>
            <w:pPr>
              <w:spacing w:line="500" w:lineRule="exact"/>
              <w:jc w:val="center"/>
              <w:rPr>
                <w:rFonts w:hint="eastAsia" w:ascii="仿宋" w:hAnsi="仿宋" w:eastAsia="仿宋" w:cs="仿宋_GB2312"/>
                <w:color w:val="auto"/>
                <w:kern w:val="0"/>
                <w:sz w:val="28"/>
                <w:szCs w:val="28"/>
                <w:highlight w:val="none"/>
                <w:lang w:val="en-US" w:eastAsia="zh-CN" w:bidi="ar-SA"/>
              </w:rPr>
            </w:pPr>
          </w:p>
        </w:tc>
        <w:tc>
          <w:tcPr>
            <w:tcW w:w="5880" w:type="dxa"/>
            <w:tcBorders>
              <w:bottom w:val="single" w:color="auto" w:sz="4" w:space="0"/>
            </w:tcBorders>
            <w:vAlign w:val="center"/>
          </w:tcPr>
          <w:p>
            <w:pPr>
              <w:spacing w:line="500" w:lineRule="exact"/>
              <w:rPr>
                <w:rFonts w:hint="eastAsia" w:ascii="仿宋" w:hAnsi="仿宋" w:eastAsia="仿宋" w:cs="仿宋_GB2312"/>
                <w:color w:val="auto"/>
                <w:kern w:val="0"/>
                <w:sz w:val="28"/>
                <w:szCs w:val="28"/>
                <w:highlight w:val="none"/>
                <w:lang w:val="en-US" w:eastAsia="zh-CN" w:bidi="ar-SA"/>
              </w:rPr>
            </w:pPr>
            <w:r>
              <w:rPr>
                <w:rFonts w:hint="eastAsia" w:ascii="仿宋" w:hAnsi="仿宋" w:eastAsia="仿宋" w:cs="仿宋_GB2312"/>
                <w:color w:val="auto"/>
                <w:kern w:val="0"/>
                <w:sz w:val="28"/>
                <w:szCs w:val="28"/>
                <w:highlight w:val="none"/>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59" w:hRule="atLeast"/>
        </w:trPr>
        <w:tc>
          <w:tcPr>
            <w:tcW w:w="903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_GB2312"/>
                <w:color w:val="auto"/>
                <w:kern w:val="0"/>
                <w:sz w:val="28"/>
                <w:szCs w:val="28"/>
                <w:highlight w:val="none"/>
                <w:lang w:val="en-US" w:eastAsia="zh-CN" w:bidi="ar-SA"/>
              </w:rPr>
            </w:pPr>
            <w:r>
              <w:rPr>
                <w:rFonts w:hint="eastAsia" w:ascii="仿宋" w:hAnsi="仿宋" w:eastAsia="仿宋" w:cs="仿宋_GB2312"/>
                <w:color w:val="auto"/>
                <w:kern w:val="0"/>
                <w:sz w:val="28"/>
                <w:szCs w:val="28"/>
                <w:highlight w:val="none"/>
                <w:lang w:val="en-US" w:eastAsia="zh-CN" w:bidi="ar-SA"/>
              </w:rPr>
              <w:t>投标报价金额包括本项目所有设施设备的供货、包装运输、搬运、安装、调试、培训、维护、税金等一切费用。采购人不再为此向成交人支付其它任何费用。</w:t>
            </w:r>
          </w:p>
        </w:tc>
      </w:tr>
    </w:tbl>
    <w:p>
      <w:pPr>
        <w:jc w:val="left"/>
        <w:rPr>
          <w:rFonts w:hint="eastAsia" w:ascii="仿宋_GB2312" w:hAnsi="宋体" w:eastAsia="仿宋_GB2312" w:cs="Times New Roman"/>
          <w:color w:val="auto"/>
          <w:spacing w:val="-10"/>
          <w:sz w:val="28"/>
          <w:szCs w:val="28"/>
          <w:highlight w:val="none"/>
        </w:rPr>
      </w:pP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                         法定代表人或法定代表人授权代表：</w:t>
      </w:r>
    </w:p>
    <w:p>
      <w:pPr>
        <w:spacing w:line="400" w:lineRule="exac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（投标人公章）                           （签字或盖章）</w:t>
      </w:r>
    </w:p>
    <w:p>
      <w:pPr>
        <w:spacing w:line="400" w:lineRule="exact"/>
        <w:rPr>
          <w:rFonts w:hint="eastAsia" w:ascii="仿宋" w:hAnsi="仿宋" w:eastAsia="仿宋" w:cs="仿宋_GB2312"/>
          <w:color w:val="auto"/>
          <w:sz w:val="28"/>
          <w:szCs w:val="28"/>
          <w:highlight w:val="none"/>
        </w:rPr>
      </w:pPr>
    </w:p>
    <w:p>
      <w:pPr>
        <w:spacing w:line="400" w:lineRule="exact"/>
        <w:rPr>
          <w:rFonts w:hint="eastAsia" w:ascii="仿宋" w:hAnsi="仿宋" w:eastAsia="仿宋" w:cs="仿宋_GB2312"/>
          <w:color w:val="auto"/>
          <w:sz w:val="28"/>
          <w:szCs w:val="28"/>
          <w:highlight w:val="none"/>
        </w:rPr>
      </w:pPr>
    </w:p>
    <w:p>
      <w:pPr>
        <w:spacing w:line="400" w:lineRule="exac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年     月     日</w:t>
      </w:r>
    </w:p>
    <w:p>
      <w:pPr>
        <w:snapToGrid w:val="0"/>
        <w:spacing w:line="400" w:lineRule="exact"/>
        <w:ind w:firstLine="560" w:firstLineChars="200"/>
        <w:rPr>
          <w:rFonts w:hint="eastAsia" w:ascii="仿宋" w:hAnsi="仿宋" w:eastAsia="仿宋" w:cs="仿宋_GB2312"/>
          <w:color w:val="auto"/>
          <w:sz w:val="28"/>
          <w:szCs w:val="28"/>
          <w:highlight w:val="none"/>
        </w:rPr>
      </w:pP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说明：</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r>
        <w:rPr>
          <w:rFonts w:hint="eastAsia" w:ascii="仿宋" w:hAnsi="仿宋" w:eastAsia="仿宋" w:cs="仿宋_GB2312"/>
          <w:color w:val="auto"/>
          <w:sz w:val="28"/>
          <w:szCs w:val="28"/>
          <w:highlight w:val="none"/>
          <w:lang w:eastAsia="zh-CN"/>
        </w:rPr>
        <w:t>投标报价</w:t>
      </w:r>
      <w:r>
        <w:rPr>
          <w:rFonts w:hint="eastAsia" w:ascii="仿宋" w:hAnsi="仿宋" w:eastAsia="仿宋" w:cs="仿宋_GB2312"/>
          <w:color w:val="auto"/>
          <w:sz w:val="28"/>
          <w:szCs w:val="28"/>
          <w:highlight w:val="none"/>
        </w:rPr>
        <w:t>表按格式填列；</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r>
        <w:rPr>
          <w:rFonts w:hint="eastAsia" w:ascii="仿宋" w:hAnsi="仿宋" w:eastAsia="仿宋" w:cs="仿宋_GB2312"/>
          <w:color w:val="auto"/>
          <w:sz w:val="28"/>
          <w:szCs w:val="28"/>
          <w:highlight w:val="none"/>
          <w:lang w:eastAsia="zh-CN"/>
        </w:rPr>
        <w:t>投标报价</w:t>
      </w:r>
      <w:r>
        <w:rPr>
          <w:rFonts w:hint="eastAsia" w:ascii="仿宋" w:hAnsi="仿宋" w:eastAsia="仿宋" w:cs="仿宋_GB2312"/>
          <w:color w:val="auto"/>
          <w:sz w:val="28"/>
          <w:szCs w:val="28"/>
          <w:highlight w:val="none"/>
        </w:rPr>
        <w:t>表在开标大会上当众宣读，务必填写清楚，准确无误；</w:t>
      </w:r>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3.投标报价保留至小数点后两位。</w:t>
      </w:r>
    </w:p>
    <w:p>
      <w:pPr>
        <w:snapToGrid w:val="0"/>
        <w:spacing w:line="400" w:lineRule="exact"/>
        <w:ind w:firstLine="560" w:firstLineChars="200"/>
        <w:rPr>
          <w:rFonts w:hint="eastAsia" w:ascii="仿宋" w:hAnsi="仿宋" w:eastAsia="仿宋" w:cs="仿宋_GB2312"/>
          <w:color w:val="auto"/>
          <w:sz w:val="28"/>
          <w:szCs w:val="28"/>
          <w:highlight w:val="none"/>
        </w:rPr>
      </w:pPr>
    </w:p>
    <w:p>
      <w:pPr>
        <w:pStyle w:val="6"/>
        <w:rPr>
          <w:rFonts w:hint="eastAsia"/>
          <w:color w:val="auto"/>
          <w:highlight w:val="none"/>
        </w:rPr>
      </w:pPr>
    </w:p>
    <w:p>
      <w:pPr>
        <w:snapToGrid w:val="0"/>
        <w:spacing w:line="400" w:lineRule="exact"/>
        <w:ind w:firstLine="560" w:firstLineChars="200"/>
        <w:rPr>
          <w:rFonts w:hint="eastAsia" w:ascii="仿宋" w:hAnsi="仿宋" w:eastAsia="仿宋" w:cs="仿宋_GB2312"/>
          <w:color w:val="auto"/>
          <w:sz w:val="28"/>
          <w:szCs w:val="28"/>
          <w:highlight w:val="none"/>
        </w:rPr>
      </w:pPr>
    </w:p>
    <w:p>
      <w:pPr>
        <w:pStyle w:val="6"/>
        <w:rPr>
          <w:rFonts w:hint="eastAsia"/>
          <w:color w:val="auto"/>
          <w:highlight w:val="none"/>
        </w:rPr>
      </w:pPr>
    </w:p>
    <w:p>
      <w:pPr>
        <w:pStyle w:val="2"/>
        <w:rPr>
          <w:rFonts w:hint="eastAsia" w:ascii="仿宋" w:hAnsi="仿宋" w:eastAsia="仿宋" w:cs="仿宋_GB2312"/>
          <w:color w:val="auto"/>
          <w:sz w:val="28"/>
          <w:szCs w:val="28"/>
          <w:highlight w:val="none"/>
        </w:rPr>
      </w:pPr>
    </w:p>
    <w:p>
      <w:pPr>
        <w:pStyle w:val="2"/>
        <w:rPr>
          <w:rFonts w:hint="default" w:ascii="仿宋" w:hAnsi="仿宋" w:eastAsia="仿宋" w:cs="仿宋_GB2312"/>
          <w:color w:val="auto"/>
          <w:sz w:val="28"/>
          <w:szCs w:val="28"/>
          <w:highlight w:val="none"/>
          <w:lang w:val="en-US" w:eastAsia="zh-CN"/>
        </w:rPr>
      </w:pPr>
      <w:r>
        <w:rPr>
          <w:rFonts w:hint="eastAsia" w:ascii="仿宋" w:hAnsi="仿宋" w:eastAsia="仿宋" w:cs="仿宋_GB2312"/>
          <w:b/>
          <w:bCs/>
          <w:color w:val="auto"/>
          <w:sz w:val="28"/>
          <w:szCs w:val="28"/>
          <w:highlight w:val="none"/>
          <w:lang w:val="en-US" w:eastAsia="zh-CN"/>
        </w:rPr>
        <w:t>2.投标</w:t>
      </w:r>
      <w:r>
        <w:rPr>
          <w:rFonts w:hint="eastAsia" w:ascii="仿宋" w:hAnsi="仿宋" w:eastAsia="仿宋" w:cs="仿宋_GB2312"/>
          <w:b/>
          <w:bCs/>
          <w:color w:val="auto"/>
          <w:sz w:val="28"/>
          <w:szCs w:val="28"/>
          <w:highlight w:val="none"/>
        </w:rPr>
        <w:t>人中小微企业声明函、监狱企业证明文件、残疾人福利性单位声明函</w:t>
      </w:r>
      <w:r>
        <w:rPr>
          <w:rFonts w:hint="eastAsia" w:ascii="仿宋" w:hAnsi="仿宋" w:eastAsia="仿宋" w:cs="仿宋_GB2312"/>
          <w:b/>
          <w:bCs/>
          <w:color w:val="auto"/>
          <w:sz w:val="28"/>
          <w:szCs w:val="28"/>
          <w:highlight w:val="none"/>
          <w:lang w:eastAsia="zh-CN"/>
        </w:rPr>
        <w:t>（如果有）</w:t>
      </w:r>
    </w:p>
    <w:p>
      <w:pPr>
        <w:spacing w:line="400" w:lineRule="exact"/>
        <w:jc w:val="center"/>
        <w:rPr>
          <w:rFonts w:hint="eastAsia" w:ascii="仿宋" w:hAnsi="仿宋" w:eastAsia="仿宋" w:cs="仿宋_GB2312"/>
          <w:b/>
          <w:bCs/>
          <w:color w:val="auto"/>
          <w:sz w:val="28"/>
          <w:szCs w:val="28"/>
          <w:highlight w:val="none"/>
          <w:lang w:val="en-US" w:eastAsia="zh-CN"/>
        </w:rPr>
      </w:pPr>
    </w:p>
    <w:p>
      <w:pPr>
        <w:keepNext/>
        <w:keepLines/>
        <w:pageBreakBefore/>
        <w:widowControl w:val="0"/>
        <w:adjustRightInd w:val="0"/>
        <w:snapToGrid w:val="0"/>
        <w:spacing w:line="400" w:lineRule="exact"/>
        <w:jc w:val="left"/>
        <w:outlineLvl w:val="1"/>
        <w:rPr>
          <w:rFonts w:hint="eastAsia" w:ascii="仿宋" w:hAnsi="仿宋" w:eastAsia="仿宋" w:cs="仿宋_GB2312"/>
          <w:b/>
          <w:color w:val="auto"/>
          <w:kern w:val="2"/>
          <w:sz w:val="28"/>
          <w:szCs w:val="28"/>
          <w:highlight w:val="none"/>
          <w:lang w:val="en-US" w:eastAsia="zh-CN" w:bidi="ar-SA"/>
        </w:rPr>
        <w:sectPr>
          <w:headerReference r:id="rId6" w:type="default"/>
          <w:footerReference r:id="rId7" w:type="default"/>
          <w:pgSz w:w="11907" w:h="16840"/>
          <w:pgMar w:top="1134" w:right="1191" w:bottom="1134" w:left="1304" w:header="964" w:footer="992" w:gutter="0"/>
          <w:pgNumType w:fmt="numberInDash"/>
          <w:cols w:space="720" w:num="1"/>
          <w:docGrid w:linePitch="380" w:charSpace="-5735"/>
        </w:sectPr>
      </w:pPr>
      <w:bookmarkStart w:id="22" w:name="_Toc13221"/>
      <w:bookmarkStart w:id="23" w:name="_Toc31804"/>
    </w:p>
    <w:p>
      <w:pPr>
        <w:keepNext/>
        <w:keepLines/>
        <w:pageBreakBefore/>
        <w:widowControl w:val="0"/>
        <w:adjustRightInd w:val="0"/>
        <w:snapToGrid w:val="0"/>
        <w:spacing w:line="400" w:lineRule="exact"/>
        <w:jc w:val="left"/>
        <w:outlineLvl w:val="1"/>
        <w:rPr>
          <w:rFonts w:ascii="仿宋" w:hAnsi="仿宋" w:eastAsia="仿宋" w:cs="仿宋_GB2312"/>
          <w:b/>
          <w:color w:val="auto"/>
          <w:kern w:val="2"/>
          <w:sz w:val="28"/>
          <w:szCs w:val="28"/>
          <w:highlight w:val="none"/>
          <w:lang w:val="en-US" w:eastAsia="zh-CN" w:bidi="ar-SA"/>
        </w:rPr>
      </w:pPr>
      <w:r>
        <w:rPr>
          <w:rFonts w:hint="eastAsia" w:ascii="仿宋" w:hAnsi="仿宋" w:eastAsia="仿宋" w:cs="仿宋_GB2312"/>
          <w:b/>
          <w:color w:val="auto"/>
          <w:kern w:val="2"/>
          <w:sz w:val="28"/>
          <w:szCs w:val="28"/>
          <w:highlight w:val="none"/>
          <w:lang w:val="en-US" w:eastAsia="zh-CN" w:bidi="ar-SA"/>
        </w:rPr>
        <w:t>二、商务技术标文件</w:t>
      </w:r>
      <w:bookmarkEnd w:id="22"/>
      <w:bookmarkEnd w:id="23"/>
    </w:p>
    <w:p>
      <w:pPr>
        <w:keepNext/>
        <w:keepLines/>
        <w:widowControl w:val="0"/>
        <w:adjustRightInd w:val="0"/>
        <w:snapToGrid w:val="0"/>
        <w:spacing w:line="400" w:lineRule="exact"/>
        <w:jc w:val="left"/>
        <w:outlineLvl w:val="1"/>
        <w:rPr>
          <w:rFonts w:hint="eastAsia" w:ascii="仿宋" w:hAnsi="仿宋" w:eastAsia="仿宋" w:cs="仿宋_GB2312"/>
          <w:b/>
          <w:color w:val="auto"/>
          <w:kern w:val="2"/>
          <w:sz w:val="28"/>
          <w:szCs w:val="28"/>
          <w:highlight w:val="none"/>
          <w:lang w:val="en-US" w:eastAsia="zh-CN" w:bidi="ar-SA"/>
        </w:rPr>
      </w:pPr>
      <w:bookmarkStart w:id="24" w:name="_Toc13009"/>
      <w:bookmarkStart w:id="25" w:name="_Toc4170"/>
      <w:bookmarkStart w:id="26" w:name="_Toc2345"/>
      <w:r>
        <w:rPr>
          <w:rFonts w:hint="eastAsia" w:ascii="仿宋" w:hAnsi="仿宋" w:eastAsia="仿宋" w:cs="仿宋_GB2312"/>
          <w:b/>
          <w:color w:val="auto"/>
          <w:kern w:val="2"/>
          <w:sz w:val="28"/>
          <w:szCs w:val="28"/>
          <w:highlight w:val="none"/>
          <w:lang w:val="en-US" w:eastAsia="zh-CN" w:bidi="ar-SA"/>
        </w:rPr>
        <w:t>（一）技术文件</w:t>
      </w:r>
      <w:bookmarkEnd w:id="24"/>
      <w:bookmarkEnd w:id="25"/>
      <w:bookmarkEnd w:id="26"/>
      <w:bookmarkStart w:id="27" w:name="_Toc492721039"/>
      <w:bookmarkStart w:id="28" w:name="_Toc6190"/>
      <w:bookmarkStart w:id="29" w:name="_Toc429584886"/>
      <w:bookmarkStart w:id="30" w:name="_Toc29478232"/>
      <w:bookmarkStart w:id="31" w:name="_Toc13191"/>
      <w:bookmarkStart w:id="32" w:name="_Toc25776"/>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en-US" w:eastAsia="zh-CN"/>
        </w:rPr>
        <w:t>1</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lang w:val="en-US" w:eastAsia="zh-CN"/>
        </w:rPr>
        <w:t>技术</w:t>
      </w:r>
      <w:r>
        <w:rPr>
          <w:rFonts w:hint="eastAsia" w:ascii="仿宋" w:hAnsi="仿宋" w:eastAsia="仿宋" w:cs="仿宋_GB2312"/>
          <w:color w:val="auto"/>
          <w:sz w:val="28"/>
          <w:szCs w:val="28"/>
          <w:highlight w:val="none"/>
        </w:rPr>
        <w:t>承诺</w:t>
      </w:r>
    </w:p>
    <w:p>
      <w:pPr>
        <w:rPr>
          <w:rFonts w:hint="eastAsia" w:ascii="仿宋" w:hAnsi="仿宋" w:eastAsia="仿宋" w:cs="Times New Roman"/>
          <w:color w:val="auto"/>
          <w:sz w:val="28"/>
          <w:szCs w:val="20"/>
          <w:highlight w:val="none"/>
        </w:rPr>
      </w:pPr>
    </w:p>
    <w:p>
      <w:pPr>
        <w:spacing w:line="480" w:lineRule="auto"/>
        <w:jc w:val="center"/>
        <w:rPr>
          <w:rFonts w:ascii="仿宋" w:hAnsi="仿宋" w:eastAsia="仿宋" w:cs="Times New Roman"/>
          <w:b/>
          <w:color w:val="auto"/>
          <w:kern w:val="44"/>
          <w:sz w:val="36"/>
          <w:szCs w:val="32"/>
          <w:highlight w:val="none"/>
        </w:rPr>
      </w:pPr>
      <w:r>
        <w:rPr>
          <w:rFonts w:hint="eastAsia" w:ascii="仿宋" w:hAnsi="仿宋" w:eastAsia="仿宋" w:cs="Times New Roman"/>
          <w:b/>
          <w:color w:val="auto"/>
          <w:kern w:val="44"/>
          <w:sz w:val="36"/>
          <w:szCs w:val="32"/>
          <w:highlight w:val="none"/>
          <w:lang w:val="en-US" w:eastAsia="zh-CN"/>
        </w:rPr>
        <w:t>技术</w:t>
      </w:r>
      <w:r>
        <w:rPr>
          <w:rFonts w:hint="eastAsia" w:ascii="仿宋" w:hAnsi="仿宋" w:eastAsia="仿宋" w:cs="Times New Roman"/>
          <w:b/>
          <w:color w:val="auto"/>
          <w:kern w:val="44"/>
          <w:sz w:val="36"/>
          <w:szCs w:val="32"/>
          <w:highlight w:val="none"/>
        </w:rPr>
        <w:t>要求应答承诺书</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rPr>
        <w:t>采购人：</w:t>
      </w:r>
      <w:r>
        <w:rPr>
          <w:rFonts w:hint="eastAsia" w:ascii="仿宋" w:hAnsi="仿宋" w:eastAsia="仿宋" w:cs="仿宋_GB2312"/>
          <w:color w:val="auto"/>
          <w:sz w:val="28"/>
          <w:szCs w:val="28"/>
          <w:highlight w:val="none"/>
          <w:lang w:val="en-US" w:eastAsia="zh-CN"/>
        </w:rPr>
        <w:t>重庆市铜梁区妇幼保健院</w:t>
      </w:r>
    </w:p>
    <w:p>
      <w:pPr>
        <w:tabs>
          <w:tab w:val="left" w:pos="6300"/>
        </w:tabs>
        <w:snapToGrid w:val="0"/>
        <w:spacing w:line="400" w:lineRule="exact"/>
        <w:ind w:firstLine="560" w:firstLineChars="200"/>
        <w:rPr>
          <w:rFonts w:hint="default"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rPr>
        <w:t>采购机构：</w:t>
      </w:r>
      <w:r>
        <w:rPr>
          <w:rFonts w:hint="eastAsia" w:ascii="仿宋" w:hAnsi="仿宋" w:eastAsia="仿宋" w:cs="仿宋_GB2312"/>
          <w:color w:val="auto"/>
          <w:sz w:val="28"/>
          <w:szCs w:val="28"/>
          <w:highlight w:val="none"/>
          <w:lang w:val="en-US" w:eastAsia="zh-CN"/>
        </w:rPr>
        <w:t>重庆大正建设工程经济技术有限公司</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根据你方制发的</w:t>
      </w: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u w:val="single"/>
          <w:lang w:val="en-US" w:eastAsia="zh-CN"/>
        </w:rPr>
        <w:t xml:space="preserve">                                        </w:t>
      </w:r>
      <w:r>
        <w:rPr>
          <w:rFonts w:hint="eastAsia" w:ascii="仿宋" w:hAnsi="仿宋" w:eastAsia="仿宋" w:cs="仿宋_GB2312"/>
          <w:color w:val="auto"/>
          <w:sz w:val="28"/>
          <w:szCs w:val="28"/>
          <w:highlight w:val="none"/>
        </w:rPr>
        <w:t>招标文件，我方针对</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文件第</w:t>
      </w:r>
      <w:r>
        <w:rPr>
          <w:rFonts w:hint="eastAsia" w:ascii="仿宋" w:hAnsi="仿宋" w:eastAsia="仿宋" w:cs="仿宋_GB2312"/>
          <w:color w:val="auto"/>
          <w:sz w:val="28"/>
          <w:szCs w:val="28"/>
          <w:highlight w:val="none"/>
          <w:lang w:val="en-US" w:eastAsia="zh-CN"/>
        </w:rPr>
        <w:t>贰</w:t>
      </w:r>
      <w:r>
        <w:rPr>
          <w:rFonts w:hint="eastAsia" w:ascii="仿宋" w:hAnsi="仿宋" w:eastAsia="仿宋" w:cs="仿宋_GB2312"/>
          <w:color w:val="auto"/>
          <w:sz w:val="28"/>
          <w:szCs w:val="28"/>
          <w:highlight w:val="none"/>
        </w:rPr>
        <w:t>篇“项目</w:t>
      </w:r>
      <w:r>
        <w:rPr>
          <w:rFonts w:hint="eastAsia" w:ascii="仿宋" w:hAnsi="仿宋" w:eastAsia="仿宋" w:cs="仿宋_GB2312"/>
          <w:color w:val="auto"/>
          <w:sz w:val="28"/>
          <w:szCs w:val="28"/>
          <w:highlight w:val="none"/>
          <w:lang w:val="en-US" w:eastAsia="zh-CN"/>
        </w:rPr>
        <w:t>技术</w:t>
      </w:r>
      <w:r>
        <w:rPr>
          <w:rFonts w:hint="eastAsia" w:ascii="仿宋" w:hAnsi="仿宋" w:eastAsia="仿宋" w:cs="仿宋_GB2312"/>
          <w:color w:val="auto"/>
          <w:sz w:val="28"/>
          <w:szCs w:val="28"/>
          <w:highlight w:val="none"/>
        </w:rPr>
        <w:t>要求”的内容作出应答承诺如下：</w:t>
      </w:r>
    </w:p>
    <w:p>
      <w:pPr>
        <w:spacing w:line="500" w:lineRule="exact"/>
        <w:rPr>
          <w:rFonts w:hint="eastAsia" w:ascii="仿宋" w:hAnsi="仿宋" w:eastAsia="仿宋" w:cs="仿宋"/>
          <w:b/>
          <w:bCs/>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仿宋"/>
          <w:color w:val="auto"/>
          <w:sz w:val="28"/>
          <w:szCs w:val="28"/>
          <w:highlight w:val="none"/>
        </w:rPr>
        <w:t xml:space="preserve">  1.我方完全同意此</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文件提出的各项</w:t>
      </w:r>
      <w:r>
        <w:rPr>
          <w:rFonts w:hint="eastAsia" w:ascii="仿宋" w:hAnsi="仿宋" w:eastAsia="仿宋" w:cs="仿宋"/>
          <w:color w:val="auto"/>
          <w:sz w:val="28"/>
          <w:szCs w:val="28"/>
          <w:highlight w:val="none"/>
          <w:lang w:val="en-US" w:eastAsia="zh-CN"/>
        </w:rPr>
        <w:t>技术要求</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若有不符，愿意被视为虚假投标，并作为无效投标处理，同时承担不予退还保证金、记入不良行为记录名单等相应处罚。</w:t>
      </w:r>
    </w:p>
    <w:p>
      <w:pPr>
        <w:spacing w:line="400" w:lineRule="exact"/>
        <w:ind w:firstLine="560" w:firstLineChars="200"/>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t>2.我方承诺，若我方</w:t>
      </w:r>
      <w:r>
        <w:rPr>
          <w:rFonts w:hint="eastAsia" w:ascii="仿宋" w:hAnsi="仿宋" w:eastAsia="仿宋" w:cs="仿宋"/>
          <w:color w:val="auto"/>
          <w:sz w:val="28"/>
          <w:szCs w:val="20"/>
          <w:highlight w:val="none"/>
          <w:lang w:eastAsia="zh-CN"/>
        </w:rPr>
        <w:t>成交</w:t>
      </w:r>
      <w:r>
        <w:rPr>
          <w:rFonts w:hint="eastAsia" w:ascii="仿宋" w:hAnsi="仿宋" w:eastAsia="仿宋" w:cs="仿宋"/>
          <w:color w:val="auto"/>
          <w:sz w:val="28"/>
          <w:szCs w:val="20"/>
          <w:highlight w:val="none"/>
        </w:rPr>
        <w:t>，在项目实施过程中，我方未遵守和执行</w:t>
      </w:r>
      <w:r>
        <w:rPr>
          <w:rFonts w:hint="eastAsia" w:ascii="仿宋" w:hAnsi="仿宋" w:eastAsia="仿宋" w:cs="仿宋"/>
          <w:color w:val="auto"/>
          <w:sz w:val="28"/>
          <w:szCs w:val="20"/>
          <w:highlight w:val="none"/>
          <w:lang w:eastAsia="zh-CN"/>
        </w:rPr>
        <w:t>采购</w:t>
      </w:r>
      <w:r>
        <w:rPr>
          <w:rFonts w:hint="eastAsia" w:ascii="仿宋" w:hAnsi="仿宋" w:eastAsia="仿宋" w:cs="仿宋"/>
          <w:color w:val="auto"/>
          <w:sz w:val="28"/>
          <w:szCs w:val="20"/>
          <w:highlight w:val="none"/>
        </w:rPr>
        <w:t>文件第</w:t>
      </w:r>
      <w:r>
        <w:rPr>
          <w:rFonts w:hint="eastAsia" w:ascii="仿宋" w:hAnsi="仿宋" w:eastAsia="仿宋" w:cs="仿宋"/>
          <w:color w:val="auto"/>
          <w:sz w:val="28"/>
          <w:szCs w:val="20"/>
          <w:highlight w:val="none"/>
          <w:lang w:val="en-US" w:eastAsia="zh-CN"/>
        </w:rPr>
        <w:t>二</w:t>
      </w:r>
      <w:r>
        <w:rPr>
          <w:rFonts w:hint="eastAsia" w:ascii="仿宋" w:hAnsi="仿宋" w:eastAsia="仿宋" w:cs="仿宋"/>
          <w:color w:val="auto"/>
          <w:sz w:val="28"/>
          <w:szCs w:val="20"/>
          <w:highlight w:val="none"/>
        </w:rPr>
        <w:t>篇“项目</w:t>
      </w:r>
      <w:r>
        <w:rPr>
          <w:rFonts w:hint="eastAsia" w:ascii="仿宋" w:hAnsi="仿宋" w:eastAsia="仿宋" w:cs="仿宋"/>
          <w:color w:val="auto"/>
          <w:sz w:val="28"/>
          <w:szCs w:val="20"/>
          <w:highlight w:val="none"/>
          <w:lang w:val="en-US" w:eastAsia="zh-CN"/>
        </w:rPr>
        <w:t>技术</w:t>
      </w:r>
      <w:r>
        <w:rPr>
          <w:rFonts w:hint="eastAsia" w:ascii="仿宋" w:hAnsi="仿宋" w:eastAsia="仿宋" w:cs="仿宋"/>
          <w:color w:val="auto"/>
          <w:sz w:val="28"/>
          <w:szCs w:val="20"/>
          <w:highlight w:val="none"/>
        </w:rPr>
        <w:t>要求”和我方投标文件中承诺优于招标文件要求的</w:t>
      </w:r>
      <w:r>
        <w:rPr>
          <w:rFonts w:hint="eastAsia" w:ascii="仿宋" w:hAnsi="仿宋" w:eastAsia="仿宋" w:cs="仿宋"/>
          <w:color w:val="auto"/>
          <w:sz w:val="28"/>
          <w:szCs w:val="20"/>
          <w:highlight w:val="none"/>
          <w:lang w:val="en-US" w:eastAsia="zh-CN"/>
        </w:rPr>
        <w:t>技术</w:t>
      </w:r>
      <w:r>
        <w:rPr>
          <w:rFonts w:hint="eastAsia" w:ascii="仿宋" w:hAnsi="仿宋" w:eastAsia="仿宋" w:cs="仿宋"/>
          <w:color w:val="auto"/>
          <w:sz w:val="28"/>
          <w:szCs w:val="20"/>
          <w:highlight w:val="none"/>
        </w:rPr>
        <w:t>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3.结合我方生产、经营活动以及此次采购项目实际情况，我方特做出以下更</w:t>
      </w:r>
      <w:r>
        <w:rPr>
          <w:rFonts w:hint="eastAsia" w:ascii="仿宋" w:hAnsi="仿宋" w:eastAsia="仿宋" w:cs="仿宋"/>
          <w:color w:val="auto"/>
          <w:sz w:val="28"/>
          <w:szCs w:val="28"/>
          <w:highlight w:val="none"/>
          <w:lang w:val="en-US" w:eastAsia="zh-CN"/>
        </w:rPr>
        <w:t>优质</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技术</w:t>
      </w:r>
      <w:r>
        <w:rPr>
          <w:rFonts w:hint="eastAsia" w:ascii="仿宋" w:hAnsi="仿宋" w:eastAsia="仿宋" w:cs="仿宋"/>
          <w:color w:val="auto"/>
          <w:sz w:val="28"/>
          <w:szCs w:val="28"/>
          <w:highlight w:val="none"/>
        </w:rPr>
        <w:t>承诺（如果有）：</w:t>
      </w:r>
    </w:p>
    <w:p>
      <w:pPr>
        <w:tabs>
          <w:tab w:val="left" w:pos="6300"/>
        </w:tabs>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p>
      <w:pPr>
        <w:tabs>
          <w:tab w:val="left" w:pos="6300"/>
        </w:tabs>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840" w:firstLineChars="3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法定代表人（或代理人）签名或盖章：</w:t>
      </w:r>
    </w:p>
    <w:p>
      <w:pPr>
        <w:tabs>
          <w:tab w:val="left" w:pos="6300"/>
        </w:tabs>
        <w:snapToGrid w:val="0"/>
        <w:spacing w:line="400" w:lineRule="exact"/>
        <w:ind w:firstLine="840" w:firstLineChars="3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4760" w:firstLineChars="17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投标人（公章）：</w:t>
      </w:r>
    </w:p>
    <w:p>
      <w:pPr>
        <w:tabs>
          <w:tab w:val="left" w:pos="6300"/>
        </w:tabs>
        <w:snapToGrid w:val="0"/>
        <w:spacing w:line="400" w:lineRule="exact"/>
        <w:ind w:firstLine="4760" w:firstLineChars="1700"/>
        <w:rPr>
          <w:rFonts w:hint="eastAsia" w:ascii="仿宋" w:hAnsi="仿宋" w:eastAsia="仿宋" w:cs="仿宋_GB2312"/>
          <w:b/>
          <w:color w:val="auto"/>
          <w:kern w:val="2"/>
          <w:sz w:val="28"/>
          <w:szCs w:val="28"/>
          <w:highlight w:val="none"/>
          <w:lang w:val="en-US" w:eastAsia="zh-CN" w:bidi="ar-SA"/>
        </w:rPr>
      </w:pPr>
      <w:r>
        <w:rPr>
          <w:rFonts w:hint="eastAsia" w:ascii="仿宋" w:hAnsi="仿宋" w:eastAsia="仿宋" w:cs="仿宋_GB2312"/>
          <w:color w:val="auto"/>
          <w:sz w:val="28"/>
          <w:szCs w:val="28"/>
          <w:highlight w:val="none"/>
        </w:rPr>
        <w:t>年   月   日</w:t>
      </w:r>
    </w:p>
    <w:p>
      <w:pPr>
        <w:rPr>
          <w:rFonts w:hint="eastAsia" w:eastAsia="方正仿宋_GBK" w:cs="方正仿宋_GBK"/>
          <w:color w:val="auto"/>
          <w:kern w:val="2"/>
          <w:sz w:val="28"/>
          <w:szCs w:val="28"/>
          <w:highlight w:val="none"/>
          <w:lang w:val="en-US" w:eastAsia="zh-CN" w:bidi="ar-SA"/>
        </w:rPr>
      </w:pPr>
      <w:r>
        <w:rPr>
          <w:rFonts w:hint="eastAsia" w:eastAsia="方正仿宋_GBK" w:cs="方正仿宋_GBK"/>
          <w:color w:val="auto"/>
          <w:kern w:val="2"/>
          <w:sz w:val="28"/>
          <w:szCs w:val="28"/>
          <w:highlight w:val="none"/>
          <w:lang w:val="en-US" w:eastAsia="zh-CN" w:bidi="ar-SA"/>
        </w:rPr>
        <w:br w:type="page"/>
      </w:r>
    </w:p>
    <w:p>
      <w:pPr>
        <w:snapToGrid w:val="0"/>
        <w:spacing w:line="520" w:lineRule="exact"/>
        <w:rPr>
          <w:rFonts w:hint="eastAsia" w:ascii="Times New Roman" w:hAnsi="Times New Roman" w:eastAsia="方正仿宋_GBK" w:cs="方正仿宋_GBK"/>
          <w:color w:val="auto"/>
          <w:kern w:val="2"/>
          <w:sz w:val="28"/>
          <w:szCs w:val="28"/>
          <w:highlight w:val="none"/>
          <w:lang w:val="en-US" w:eastAsia="zh-CN" w:bidi="ar-SA"/>
        </w:rPr>
      </w:pPr>
      <w:r>
        <w:rPr>
          <w:rFonts w:hint="eastAsia" w:eastAsia="方正仿宋_GBK" w:cs="方正仿宋_GBK"/>
          <w:color w:val="auto"/>
          <w:kern w:val="2"/>
          <w:sz w:val="28"/>
          <w:szCs w:val="28"/>
          <w:highlight w:val="none"/>
          <w:lang w:val="en-US" w:eastAsia="zh-CN" w:bidi="ar-SA"/>
        </w:rPr>
        <w:t>2.</w:t>
      </w:r>
      <w:r>
        <w:rPr>
          <w:rFonts w:hint="eastAsia" w:ascii="Times New Roman" w:hAnsi="Times New Roman" w:eastAsia="方正仿宋_GBK" w:cs="方正仿宋_GBK"/>
          <w:color w:val="auto"/>
          <w:kern w:val="2"/>
          <w:sz w:val="28"/>
          <w:szCs w:val="28"/>
          <w:highlight w:val="none"/>
          <w:lang w:val="en-US" w:eastAsia="zh-CN" w:bidi="ar-SA"/>
        </w:rPr>
        <w:t>第二篇“采购项目技术要求”带</w:t>
      </w:r>
      <w:r>
        <w:rPr>
          <w:rFonts w:hint="eastAsia" w:ascii="宋体" w:hAnsi="宋体" w:cs="宋体"/>
          <w:b w:val="0"/>
          <w:bCs w:val="0"/>
          <w:color w:val="auto"/>
          <w:sz w:val="24"/>
          <w:szCs w:val="24"/>
          <w:highlight w:val="none"/>
          <w:shd w:val="clear" w:color="auto" w:fill="auto"/>
          <w:lang w:val="en-US" w:eastAsia="zh-CN"/>
        </w:rPr>
        <w:t>*</w:t>
      </w:r>
      <w:r>
        <w:rPr>
          <w:rFonts w:hint="eastAsia" w:ascii="Times New Roman" w:hAnsi="Times New Roman" w:eastAsia="方正仿宋_GBK" w:cs="方正仿宋_GBK"/>
          <w:color w:val="auto"/>
          <w:kern w:val="2"/>
          <w:sz w:val="28"/>
          <w:szCs w:val="28"/>
          <w:highlight w:val="none"/>
          <w:lang w:val="en-US" w:eastAsia="zh-CN" w:bidi="ar-SA"/>
        </w:rPr>
        <w:t>号参数佐证资料列表（格式）</w:t>
      </w:r>
    </w:p>
    <w:tbl>
      <w:tblPr>
        <w:tblStyle w:val="19"/>
        <w:tblW w:w="9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711"/>
        <w:gridCol w:w="2825"/>
        <w:gridCol w:w="19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89" w:type="dxa"/>
            <w:vAlign w:val="center"/>
          </w:tcPr>
          <w:p>
            <w:pPr>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序号</w:t>
            </w:r>
          </w:p>
        </w:tc>
        <w:tc>
          <w:tcPr>
            <w:tcW w:w="2711" w:type="dxa"/>
            <w:vAlign w:val="center"/>
          </w:tcPr>
          <w:p>
            <w:pPr>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设备</w:t>
            </w:r>
            <w:r>
              <w:rPr>
                <w:rFonts w:hint="eastAsia" w:ascii="方正仿宋_GBK" w:hAnsi="方正仿宋_GBK" w:eastAsia="方正仿宋_GBK" w:cs="方正仿宋_GBK"/>
                <w:b/>
                <w:bCs/>
                <w:color w:val="auto"/>
                <w:sz w:val="28"/>
                <w:szCs w:val="28"/>
                <w:highlight w:val="none"/>
              </w:rPr>
              <w:t>名称</w:t>
            </w:r>
          </w:p>
        </w:tc>
        <w:tc>
          <w:tcPr>
            <w:tcW w:w="2825" w:type="dxa"/>
            <w:vAlign w:val="center"/>
          </w:tcPr>
          <w:p>
            <w:pPr>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技术参数</w:t>
            </w:r>
          </w:p>
        </w:tc>
        <w:tc>
          <w:tcPr>
            <w:tcW w:w="1981" w:type="dxa"/>
            <w:vAlign w:val="center"/>
          </w:tcPr>
          <w:p>
            <w:pPr>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佐证资料</w:t>
            </w:r>
          </w:p>
        </w:tc>
        <w:tc>
          <w:tcPr>
            <w:tcW w:w="1421" w:type="dxa"/>
            <w:vAlign w:val="center"/>
          </w:tcPr>
          <w:p>
            <w:pPr>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佐证资料页码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highlight w:val="none"/>
              </w:rPr>
            </w:pPr>
          </w:p>
        </w:tc>
        <w:tc>
          <w:tcPr>
            <w:tcW w:w="2711" w:type="dxa"/>
            <w:vAlign w:val="center"/>
          </w:tcPr>
          <w:p>
            <w:pPr>
              <w:jc w:val="center"/>
              <w:rPr>
                <w:rFonts w:hint="eastAsia" w:ascii="方正仿宋_GBK" w:hAnsi="方正仿宋_GBK" w:eastAsia="方正仿宋_GBK" w:cs="方正仿宋_GBK"/>
                <w:color w:val="auto"/>
                <w:sz w:val="28"/>
                <w:szCs w:val="28"/>
                <w:highlight w:val="none"/>
              </w:rPr>
            </w:pPr>
          </w:p>
        </w:tc>
        <w:tc>
          <w:tcPr>
            <w:tcW w:w="2825" w:type="dxa"/>
            <w:vAlign w:val="center"/>
          </w:tcPr>
          <w:p>
            <w:pPr>
              <w:rPr>
                <w:rFonts w:hint="eastAsia" w:ascii="方正仿宋_GBK" w:hAnsi="方正仿宋_GBK" w:eastAsia="方正仿宋_GBK" w:cs="方正仿宋_GBK"/>
                <w:color w:val="auto"/>
                <w:sz w:val="28"/>
                <w:szCs w:val="28"/>
                <w:highlight w:val="none"/>
              </w:rPr>
            </w:pPr>
          </w:p>
        </w:tc>
        <w:tc>
          <w:tcPr>
            <w:tcW w:w="1981" w:type="dxa"/>
            <w:vAlign w:val="center"/>
          </w:tcPr>
          <w:p>
            <w:pPr>
              <w:rPr>
                <w:rFonts w:hint="eastAsia" w:ascii="方正仿宋_GBK" w:hAnsi="方正仿宋_GBK" w:eastAsia="方正仿宋_GBK" w:cs="方正仿宋_GBK"/>
                <w:color w:val="auto"/>
                <w:sz w:val="28"/>
                <w:szCs w:val="28"/>
                <w:highlight w:val="none"/>
              </w:rPr>
            </w:pPr>
          </w:p>
        </w:tc>
        <w:tc>
          <w:tcPr>
            <w:tcW w:w="1421" w:type="dxa"/>
            <w:vAlign w:val="center"/>
          </w:tcPr>
          <w:p>
            <w:pP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highlight w:val="none"/>
              </w:rPr>
            </w:pPr>
          </w:p>
        </w:tc>
        <w:tc>
          <w:tcPr>
            <w:tcW w:w="2711" w:type="dxa"/>
            <w:vAlign w:val="center"/>
          </w:tcPr>
          <w:p>
            <w:pPr>
              <w:jc w:val="center"/>
              <w:rPr>
                <w:rFonts w:hint="eastAsia" w:ascii="方正仿宋_GBK" w:hAnsi="方正仿宋_GBK" w:eastAsia="方正仿宋_GBK" w:cs="方正仿宋_GBK"/>
                <w:color w:val="auto"/>
                <w:sz w:val="28"/>
                <w:szCs w:val="28"/>
                <w:highlight w:val="none"/>
              </w:rPr>
            </w:pPr>
          </w:p>
        </w:tc>
        <w:tc>
          <w:tcPr>
            <w:tcW w:w="2825" w:type="dxa"/>
            <w:vAlign w:val="center"/>
          </w:tcPr>
          <w:p>
            <w:pPr>
              <w:rPr>
                <w:rFonts w:hint="eastAsia" w:ascii="方正仿宋_GBK" w:hAnsi="方正仿宋_GBK" w:eastAsia="方正仿宋_GBK" w:cs="方正仿宋_GBK"/>
                <w:color w:val="auto"/>
                <w:sz w:val="28"/>
                <w:szCs w:val="28"/>
                <w:highlight w:val="none"/>
              </w:rPr>
            </w:pPr>
          </w:p>
        </w:tc>
        <w:tc>
          <w:tcPr>
            <w:tcW w:w="1981" w:type="dxa"/>
            <w:vAlign w:val="center"/>
          </w:tcPr>
          <w:p>
            <w:pPr>
              <w:rPr>
                <w:rFonts w:hint="eastAsia" w:ascii="方正仿宋_GBK" w:hAnsi="方正仿宋_GBK" w:eastAsia="方正仿宋_GBK" w:cs="方正仿宋_GBK"/>
                <w:color w:val="auto"/>
                <w:sz w:val="28"/>
                <w:szCs w:val="28"/>
                <w:highlight w:val="none"/>
              </w:rPr>
            </w:pPr>
          </w:p>
        </w:tc>
        <w:tc>
          <w:tcPr>
            <w:tcW w:w="1421" w:type="dxa"/>
            <w:vAlign w:val="center"/>
          </w:tcPr>
          <w:p>
            <w:pP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highlight w:val="none"/>
              </w:rPr>
            </w:pPr>
          </w:p>
        </w:tc>
        <w:tc>
          <w:tcPr>
            <w:tcW w:w="2711" w:type="dxa"/>
            <w:vAlign w:val="center"/>
          </w:tcPr>
          <w:p>
            <w:pPr>
              <w:jc w:val="center"/>
              <w:rPr>
                <w:rFonts w:hint="eastAsia" w:ascii="方正仿宋_GBK" w:hAnsi="方正仿宋_GBK" w:eastAsia="方正仿宋_GBK" w:cs="方正仿宋_GBK"/>
                <w:color w:val="auto"/>
                <w:sz w:val="28"/>
                <w:szCs w:val="28"/>
                <w:highlight w:val="none"/>
              </w:rPr>
            </w:pPr>
          </w:p>
        </w:tc>
        <w:tc>
          <w:tcPr>
            <w:tcW w:w="2825" w:type="dxa"/>
            <w:vAlign w:val="center"/>
          </w:tcPr>
          <w:p>
            <w:pPr>
              <w:rPr>
                <w:rFonts w:hint="eastAsia" w:ascii="方正仿宋_GBK" w:hAnsi="方正仿宋_GBK" w:eastAsia="方正仿宋_GBK" w:cs="方正仿宋_GBK"/>
                <w:color w:val="auto"/>
                <w:sz w:val="28"/>
                <w:szCs w:val="28"/>
                <w:highlight w:val="none"/>
              </w:rPr>
            </w:pPr>
          </w:p>
        </w:tc>
        <w:tc>
          <w:tcPr>
            <w:tcW w:w="1981" w:type="dxa"/>
            <w:vAlign w:val="center"/>
          </w:tcPr>
          <w:p>
            <w:pPr>
              <w:rPr>
                <w:rFonts w:hint="eastAsia" w:ascii="方正仿宋_GBK" w:hAnsi="方正仿宋_GBK" w:eastAsia="方正仿宋_GBK" w:cs="方正仿宋_GBK"/>
                <w:color w:val="auto"/>
                <w:sz w:val="28"/>
                <w:szCs w:val="28"/>
                <w:highlight w:val="none"/>
              </w:rPr>
            </w:pPr>
          </w:p>
        </w:tc>
        <w:tc>
          <w:tcPr>
            <w:tcW w:w="1421" w:type="dxa"/>
            <w:vAlign w:val="center"/>
          </w:tcPr>
          <w:p>
            <w:pP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highlight w:val="none"/>
              </w:rPr>
            </w:pPr>
          </w:p>
        </w:tc>
        <w:tc>
          <w:tcPr>
            <w:tcW w:w="2711" w:type="dxa"/>
            <w:vAlign w:val="center"/>
          </w:tcPr>
          <w:p>
            <w:pPr>
              <w:jc w:val="center"/>
              <w:rPr>
                <w:rFonts w:hint="eastAsia" w:ascii="方正仿宋_GBK" w:hAnsi="方正仿宋_GBK" w:eastAsia="方正仿宋_GBK" w:cs="方正仿宋_GBK"/>
                <w:color w:val="auto"/>
                <w:sz w:val="28"/>
                <w:szCs w:val="28"/>
                <w:highlight w:val="none"/>
              </w:rPr>
            </w:pPr>
          </w:p>
        </w:tc>
        <w:tc>
          <w:tcPr>
            <w:tcW w:w="2825" w:type="dxa"/>
            <w:vAlign w:val="center"/>
          </w:tcPr>
          <w:p>
            <w:pPr>
              <w:rPr>
                <w:rFonts w:hint="eastAsia" w:ascii="方正仿宋_GBK" w:hAnsi="方正仿宋_GBK" w:eastAsia="方正仿宋_GBK" w:cs="方正仿宋_GBK"/>
                <w:color w:val="auto"/>
                <w:sz w:val="28"/>
                <w:szCs w:val="28"/>
                <w:highlight w:val="none"/>
              </w:rPr>
            </w:pPr>
          </w:p>
        </w:tc>
        <w:tc>
          <w:tcPr>
            <w:tcW w:w="1981" w:type="dxa"/>
            <w:vAlign w:val="center"/>
          </w:tcPr>
          <w:p>
            <w:pPr>
              <w:rPr>
                <w:rFonts w:hint="eastAsia" w:ascii="方正仿宋_GBK" w:hAnsi="方正仿宋_GBK" w:eastAsia="方正仿宋_GBK" w:cs="方正仿宋_GBK"/>
                <w:color w:val="auto"/>
                <w:sz w:val="28"/>
                <w:szCs w:val="28"/>
                <w:highlight w:val="none"/>
              </w:rPr>
            </w:pPr>
          </w:p>
        </w:tc>
        <w:tc>
          <w:tcPr>
            <w:tcW w:w="1421" w:type="dxa"/>
            <w:vAlign w:val="center"/>
          </w:tcPr>
          <w:p>
            <w:pP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highlight w:val="none"/>
              </w:rPr>
            </w:pPr>
          </w:p>
        </w:tc>
        <w:tc>
          <w:tcPr>
            <w:tcW w:w="2711" w:type="dxa"/>
            <w:vAlign w:val="center"/>
          </w:tcPr>
          <w:p>
            <w:pPr>
              <w:jc w:val="center"/>
              <w:rPr>
                <w:rFonts w:hint="eastAsia" w:ascii="方正仿宋_GBK" w:hAnsi="方正仿宋_GBK" w:eastAsia="方正仿宋_GBK" w:cs="方正仿宋_GBK"/>
                <w:color w:val="auto"/>
                <w:sz w:val="28"/>
                <w:szCs w:val="28"/>
                <w:highlight w:val="none"/>
              </w:rPr>
            </w:pPr>
          </w:p>
        </w:tc>
        <w:tc>
          <w:tcPr>
            <w:tcW w:w="2825" w:type="dxa"/>
            <w:vAlign w:val="center"/>
          </w:tcPr>
          <w:p>
            <w:pPr>
              <w:rPr>
                <w:rFonts w:hint="eastAsia" w:ascii="方正仿宋_GBK" w:hAnsi="方正仿宋_GBK" w:eastAsia="方正仿宋_GBK" w:cs="方正仿宋_GBK"/>
                <w:color w:val="auto"/>
                <w:sz w:val="28"/>
                <w:szCs w:val="28"/>
                <w:highlight w:val="none"/>
              </w:rPr>
            </w:pPr>
          </w:p>
        </w:tc>
        <w:tc>
          <w:tcPr>
            <w:tcW w:w="1981" w:type="dxa"/>
            <w:vAlign w:val="center"/>
          </w:tcPr>
          <w:p>
            <w:pPr>
              <w:rPr>
                <w:rFonts w:hint="eastAsia" w:ascii="方正仿宋_GBK" w:hAnsi="方正仿宋_GBK" w:eastAsia="方正仿宋_GBK" w:cs="方正仿宋_GBK"/>
                <w:color w:val="auto"/>
                <w:sz w:val="28"/>
                <w:szCs w:val="28"/>
                <w:highlight w:val="none"/>
              </w:rPr>
            </w:pPr>
          </w:p>
        </w:tc>
        <w:tc>
          <w:tcPr>
            <w:tcW w:w="1421" w:type="dxa"/>
            <w:vAlign w:val="center"/>
          </w:tcPr>
          <w:p>
            <w:pP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89" w:type="dxa"/>
            <w:vAlign w:val="center"/>
          </w:tcPr>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2711" w:type="dxa"/>
            <w:vAlign w:val="center"/>
          </w:tcPr>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2825" w:type="dxa"/>
            <w:vAlign w:val="center"/>
          </w:tcPr>
          <w:p>
            <w:pPr>
              <w:jc w:val="center"/>
              <w:rPr>
                <w:rFonts w:hint="eastAsia" w:ascii="方正仿宋_GBK" w:hAnsi="方正仿宋_GBK" w:eastAsia="方正仿宋_GBK" w:cs="方正仿宋_GBK"/>
                <w:color w:val="auto"/>
                <w:sz w:val="28"/>
                <w:szCs w:val="28"/>
                <w:highlight w:val="none"/>
              </w:rPr>
            </w:pPr>
          </w:p>
        </w:tc>
        <w:tc>
          <w:tcPr>
            <w:tcW w:w="1981" w:type="dxa"/>
            <w:vAlign w:val="center"/>
          </w:tcPr>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c>
          <w:tcPr>
            <w:tcW w:w="1421" w:type="dxa"/>
            <w:vAlign w:val="center"/>
          </w:tcPr>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tc>
      </w:tr>
    </w:tbl>
    <w:p>
      <w:pPr>
        <w:keepNext w:val="0"/>
        <w:keepLines w:val="0"/>
        <w:pageBreakBefore w:val="0"/>
        <w:widowControl w:val="0"/>
        <w:kinsoku/>
        <w:wordWrap/>
        <w:overflowPunct/>
        <w:topLinePunct w:val="0"/>
        <w:autoSpaceDE/>
        <w:autoSpaceDN/>
        <w:bidi w:val="0"/>
        <w:adjustRightInd/>
        <w:spacing w:before="156" w:beforeLines="50" w:line="360" w:lineRule="exact"/>
        <w:textAlignment w:val="auto"/>
        <w:rPr>
          <w:rFonts w:hint="eastAsia" w:ascii="方正仿宋_GBK" w:hAnsi="方正仿宋_GBK" w:eastAsia="方正仿宋_GBK" w:cs="方正仿宋_GBK"/>
          <w:b/>
          <w:color w:val="auto"/>
          <w:spacing w:val="-10"/>
          <w:sz w:val="28"/>
          <w:szCs w:val="28"/>
          <w:highlight w:val="none"/>
        </w:rPr>
      </w:pPr>
      <w:r>
        <w:rPr>
          <w:rFonts w:hint="eastAsia" w:ascii="方正仿宋_GBK" w:hAnsi="方正仿宋_GBK" w:eastAsia="方正仿宋_GBK" w:cs="方正仿宋_GBK"/>
          <w:b/>
          <w:color w:val="auto"/>
          <w:spacing w:val="-10"/>
          <w:sz w:val="28"/>
          <w:szCs w:val="28"/>
          <w:highlight w:val="none"/>
        </w:rPr>
        <w:t>填报说明：</w:t>
      </w:r>
    </w:p>
    <w:p>
      <w:pPr>
        <w:spacing w:line="400" w:lineRule="exact"/>
        <w:rPr>
          <w:rFonts w:hint="eastAsia" w:ascii="方正仿宋_GBK" w:hAnsi="方正仿宋_GBK" w:eastAsia="方正仿宋_GBK" w:cs="方正仿宋_GBK"/>
          <w:color w:val="auto"/>
          <w:sz w:val="28"/>
          <w:szCs w:val="20"/>
          <w:highlight w:val="none"/>
          <w:lang w:val="en-US" w:eastAsia="zh-CN"/>
        </w:rPr>
      </w:pPr>
      <w:r>
        <w:rPr>
          <w:rFonts w:hint="eastAsia" w:ascii="Times New Roman" w:hAnsi="Times New Roman" w:eastAsia="方正仿宋_GBK" w:cs="方正仿宋_GBK"/>
          <w:color w:val="auto"/>
          <w:sz w:val="28"/>
          <w:szCs w:val="20"/>
          <w:highlight w:val="none"/>
          <w:lang w:val="en-US" w:eastAsia="zh-CN"/>
        </w:rPr>
        <w:t>1</w:t>
      </w:r>
      <w:r>
        <w:rPr>
          <w:rFonts w:hint="eastAsia" w:ascii="方正仿宋_GBK" w:hAnsi="方正仿宋_GBK" w:eastAsia="方正仿宋_GBK" w:cs="方正仿宋_GBK"/>
          <w:color w:val="auto"/>
          <w:sz w:val="28"/>
          <w:szCs w:val="20"/>
          <w:highlight w:val="none"/>
          <w:lang w:val="en-US" w:eastAsia="zh-CN"/>
        </w:rPr>
        <w:t>.</w:t>
      </w:r>
      <w:r>
        <w:rPr>
          <w:rFonts w:hint="eastAsia" w:ascii="方正仿宋_GBK" w:hAnsi="方正仿宋_GBK" w:eastAsia="方正仿宋_GBK" w:cs="方正仿宋_GBK"/>
          <w:color w:val="auto"/>
          <w:sz w:val="28"/>
          <w:szCs w:val="20"/>
          <w:highlight w:val="none"/>
        </w:rPr>
        <w:t>对带“</w:t>
      </w:r>
      <w:r>
        <w:rPr>
          <w:rFonts w:hint="eastAsia" w:ascii="宋体" w:hAnsi="宋体" w:cs="宋体"/>
          <w:b w:val="0"/>
          <w:bCs w:val="0"/>
          <w:color w:val="auto"/>
          <w:sz w:val="24"/>
          <w:szCs w:val="24"/>
          <w:highlight w:val="none"/>
          <w:shd w:val="clear" w:color="auto" w:fill="auto"/>
          <w:lang w:val="en-US" w:eastAsia="zh-CN"/>
        </w:rPr>
        <w:t>*</w:t>
      </w:r>
      <w:r>
        <w:rPr>
          <w:rFonts w:hint="eastAsia" w:ascii="方正仿宋_GBK" w:hAnsi="方正仿宋_GBK" w:eastAsia="方正仿宋_GBK" w:cs="方正仿宋_GBK"/>
          <w:color w:val="auto"/>
          <w:sz w:val="28"/>
          <w:szCs w:val="20"/>
          <w:highlight w:val="none"/>
        </w:rPr>
        <w:t>”号的佐证资料应逐项列出。</w:t>
      </w:r>
    </w:p>
    <w:p>
      <w:pPr>
        <w:pStyle w:val="6"/>
        <w:rPr>
          <w:rFonts w:hint="eastAsia" w:ascii="仿宋" w:hAnsi="仿宋" w:eastAsia="仿宋" w:cs="仿宋_GB2312"/>
          <w:color w:val="auto"/>
          <w:sz w:val="28"/>
          <w:szCs w:val="28"/>
          <w:highlight w:val="none"/>
        </w:rPr>
      </w:pPr>
      <w:r>
        <w:rPr>
          <w:rFonts w:hint="eastAsia" w:ascii="Times New Roman" w:hAnsi="Times New Roman" w:eastAsia="方正仿宋_GBK" w:cs="方正仿宋_GBK"/>
          <w:color w:val="auto"/>
          <w:sz w:val="28"/>
          <w:szCs w:val="20"/>
          <w:highlight w:val="none"/>
          <w:lang w:val="en-US" w:eastAsia="zh-CN"/>
        </w:rPr>
        <w:t>2</w:t>
      </w:r>
      <w:r>
        <w:rPr>
          <w:rFonts w:hint="eastAsia" w:ascii="方正仿宋_GBK" w:hAnsi="方正仿宋_GBK" w:eastAsia="方正仿宋_GBK" w:cs="方正仿宋_GBK"/>
          <w:color w:val="auto"/>
          <w:sz w:val="28"/>
          <w:szCs w:val="20"/>
          <w:highlight w:val="none"/>
          <w:lang w:val="en-US" w:eastAsia="zh-CN"/>
        </w:rPr>
        <w:t>.该表可扩展。</w:t>
      </w: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highlight w:val="none"/>
        </w:rPr>
      </w:pPr>
    </w:p>
    <w:p>
      <w:pPr>
        <w:keepNext/>
        <w:keepLines/>
        <w:pageBreakBefore/>
        <w:widowControl w:val="0"/>
        <w:adjustRightInd w:val="0"/>
        <w:snapToGrid w:val="0"/>
        <w:spacing w:line="400" w:lineRule="exact"/>
        <w:jc w:val="both"/>
        <w:outlineLvl w:val="1"/>
        <w:rPr>
          <w:rFonts w:hint="eastAsia" w:ascii="宋体" w:hAnsi="宋体" w:eastAsia="仿宋" w:cs="Times New Roman"/>
          <w:color w:val="auto"/>
          <w:kern w:val="2"/>
          <w:sz w:val="28"/>
          <w:highlight w:val="none"/>
          <w:lang w:val="en-US" w:eastAsia="zh-CN" w:bidi="ar-SA"/>
        </w:rPr>
      </w:pPr>
      <w:r>
        <w:rPr>
          <w:rFonts w:hint="eastAsia" w:ascii="仿宋" w:hAnsi="仿宋" w:eastAsia="仿宋" w:cs="仿宋_GB2312"/>
          <w:b/>
          <w:color w:val="auto"/>
          <w:kern w:val="2"/>
          <w:sz w:val="28"/>
          <w:szCs w:val="28"/>
          <w:highlight w:val="none"/>
          <w:lang w:val="en-US" w:eastAsia="zh-CN" w:bidi="ar-SA"/>
        </w:rPr>
        <w:t>（二）商务文件</w:t>
      </w:r>
      <w:bookmarkEnd w:id="27"/>
      <w:bookmarkEnd w:id="28"/>
      <w:bookmarkEnd w:id="29"/>
      <w:bookmarkEnd w:id="30"/>
      <w:bookmarkEnd w:id="31"/>
      <w:bookmarkEnd w:id="32"/>
    </w:p>
    <w:p>
      <w:pPr>
        <w:snapToGrid w:val="0"/>
        <w:spacing w:before="120" w:beforeLines="50" w:line="400" w:lineRule="exact"/>
        <w:jc w:val="center"/>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1.投标函（格式）</w:t>
      </w:r>
    </w:p>
    <w:p>
      <w:pPr>
        <w:spacing w:line="400" w:lineRule="exact"/>
        <w:ind w:firstLine="560" w:firstLineChars="200"/>
        <w:rPr>
          <w:rFonts w:hint="eastAsia" w:ascii="仿宋" w:hAnsi="仿宋" w:eastAsia="仿宋" w:cs="仿宋_GB2312"/>
          <w:color w:val="auto"/>
          <w:sz w:val="28"/>
          <w:szCs w:val="28"/>
          <w:highlight w:val="none"/>
        </w:rPr>
      </w:pPr>
    </w:p>
    <w:p>
      <w:pPr>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招标项目名称：</w:t>
      </w:r>
      <w:r>
        <w:rPr>
          <w:rFonts w:hint="eastAsia" w:ascii="仿宋" w:hAnsi="仿宋" w:eastAsia="仿宋" w:cs="仿宋_GB2312"/>
          <w:color w:val="auto"/>
          <w:sz w:val="28"/>
          <w:szCs w:val="28"/>
          <w:highlight w:val="none"/>
          <w:u w:val="single"/>
          <w:lang w:val="en-US" w:eastAsia="zh-CN"/>
        </w:rPr>
        <w:t xml:space="preserve">                                        </w:t>
      </w:r>
    </w:p>
    <w:p>
      <w:pPr>
        <w:tabs>
          <w:tab w:val="left" w:pos="6300"/>
        </w:tabs>
        <w:snapToGrid w:val="0"/>
        <w:spacing w:line="400" w:lineRule="exact"/>
        <w:rPr>
          <w:rFonts w:hint="eastAsia" w:ascii="仿宋" w:hAnsi="仿宋" w:eastAsia="仿宋" w:cs="仿宋_GB2312"/>
          <w:color w:val="auto"/>
          <w:sz w:val="28"/>
          <w:szCs w:val="28"/>
          <w:highlight w:val="none"/>
        </w:rPr>
      </w:pPr>
    </w:p>
    <w:p>
      <w:pPr>
        <w:tabs>
          <w:tab w:val="left" w:pos="6300"/>
        </w:tabs>
        <w:snapToGrid w:val="0"/>
        <w:spacing w:line="400" w:lineRule="exac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致：</w:t>
      </w:r>
      <w:r>
        <w:rPr>
          <w:rFonts w:hint="eastAsia" w:ascii="仿宋" w:hAnsi="仿宋" w:eastAsia="仿宋" w:cs="仿宋_GB2312"/>
          <w:color w:val="auto"/>
          <w:sz w:val="28"/>
          <w:szCs w:val="28"/>
          <w:highlight w:val="none"/>
          <w:lang w:val="en-US" w:eastAsia="zh-CN"/>
        </w:rPr>
        <w:t>重庆市铜梁区妇幼保健院</w:t>
      </w:r>
      <w:r>
        <w:rPr>
          <w:rFonts w:hint="eastAsia" w:ascii="仿宋" w:hAnsi="仿宋" w:eastAsia="仿宋" w:cs="仿宋_GB2312"/>
          <w:color w:val="auto"/>
          <w:sz w:val="28"/>
          <w:szCs w:val="28"/>
          <w:highlight w:val="none"/>
        </w:rPr>
        <w:t>：</w:t>
      </w:r>
    </w:p>
    <w:p>
      <w:pPr>
        <w:snapToGrid w:val="0"/>
        <w:spacing w:before="120" w:beforeLines="50"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（投标人名称）系中华人民共和国合法企业，注册地址：</w:t>
      </w: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。我方就参加本次投标有关事项郑重声明如下：</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一、我方完全理解并接受该项目招标文件所有要求。</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二、我方提交的所有投标文件、资料都是准确和真实的，如有虚假或隐瞒，我方愿意承担一切法律责任。</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三、我方承诺按照</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文件要求，提供招标项目的技术服务。</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四、我方按</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文件要求提交的投标文件为：投标文件正本1份，副本</w:t>
      </w:r>
      <w:r>
        <w:rPr>
          <w:rFonts w:hint="eastAsia" w:ascii="仿宋" w:hAnsi="仿宋" w:eastAsia="仿宋" w:cs="仿宋_GB2312"/>
          <w:color w:val="auto"/>
          <w:sz w:val="28"/>
          <w:szCs w:val="28"/>
          <w:highlight w:val="none"/>
          <w:lang w:val="en-US" w:eastAsia="zh-CN"/>
        </w:rPr>
        <w:t>2</w:t>
      </w:r>
      <w:r>
        <w:rPr>
          <w:rFonts w:hint="eastAsia" w:ascii="仿宋" w:hAnsi="仿宋" w:eastAsia="仿宋" w:cs="仿宋_GB2312"/>
          <w:color w:val="auto"/>
          <w:sz w:val="28"/>
          <w:szCs w:val="28"/>
          <w:highlight w:val="none"/>
        </w:rPr>
        <w:t>份。</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五、我方承诺：本次投标的投标有效期为90天。</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六、我方投标报价为闭口价。即在投标有效期和合同有效期内，该报价固定不变。</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七、如果我方</w:t>
      </w:r>
      <w:r>
        <w:rPr>
          <w:rFonts w:hint="eastAsia" w:ascii="仿宋" w:hAnsi="仿宋" w:eastAsia="仿宋" w:cs="仿宋_GB2312"/>
          <w:color w:val="auto"/>
          <w:sz w:val="28"/>
          <w:szCs w:val="28"/>
          <w:highlight w:val="none"/>
          <w:lang w:eastAsia="zh-CN"/>
        </w:rPr>
        <w:t>成交</w:t>
      </w:r>
      <w:r>
        <w:rPr>
          <w:rFonts w:hint="eastAsia" w:ascii="仿宋" w:hAnsi="仿宋" w:eastAsia="仿宋" w:cs="仿宋_GB2312"/>
          <w:color w:val="auto"/>
          <w:sz w:val="28"/>
          <w:szCs w:val="28"/>
          <w:highlight w:val="none"/>
        </w:rPr>
        <w:t>，我方将履行</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文件中规定的各项要求以及我方投标文件的各项承诺，按《政府采购法》、《</w:t>
      </w:r>
      <w:r>
        <w:rPr>
          <w:rFonts w:hint="eastAsia" w:ascii="仿宋" w:hAnsi="仿宋" w:eastAsia="仿宋" w:cs="仿宋_GB2312"/>
          <w:bCs/>
          <w:color w:val="auto"/>
          <w:sz w:val="28"/>
          <w:szCs w:val="28"/>
          <w:highlight w:val="none"/>
        </w:rPr>
        <w:t>中华人民共和国</w:t>
      </w:r>
      <w:r>
        <w:rPr>
          <w:rFonts w:hint="eastAsia" w:ascii="仿宋" w:hAnsi="仿宋" w:eastAsia="仿宋" w:cs="仿宋_GB2312"/>
          <w:bCs/>
          <w:color w:val="auto"/>
          <w:sz w:val="28"/>
          <w:szCs w:val="28"/>
          <w:highlight w:val="none"/>
          <w:lang w:val="en-US" w:eastAsia="zh-CN"/>
        </w:rPr>
        <w:t>民法典</w:t>
      </w:r>
      <w:r>
        <w:rPr>
          <w:rFonts w:hint="eastAsia" w:ascii="仿宋" w:hAnsi="仿宋" w:eastAsia="仿宋" w:cs="仿宋_GB2312"/>
          <w:color w:val="auto"/>
          <w:sz w:val="28"/>
          <w:szCs w:val="28"/>
          <w:highlight w:val="none"/>
        </w:rPr>
        <w:t>》及合同约定条款承担我方责任。</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八、我方未为采购项目提供整体设计、规范编制或者项目管理、监理、检测等服务。</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九、我方同意按有关规定及</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文件要求，缴纳足额投标保证金。</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6370" w:firstLineChars="2275"/>
        <w:rPr>
          <w:rFonts w:hint="eastAsia" w:ascii="仿宋" w:hAnsi="仿宋" w:eastAsia="仿宋" w:cs="仿宋_GB2312"/>
          <w:color w:val="auto"/>
          <w:sz w:val="28"/>
          <w:szCs w:val="28"/>
          <w:highlight w:val="none"/>
        </w:rPr>
      </w:pPr>
    </w:p>
    <w:p>
      <w:pPr>
        <w:tabs>
          <w:tab w:val="left" w:pos="6300"/>
        </w:tabs>
        <w:snapToGrid w:val="0"/>
        <w:spacing w:line="400" w:lineRule="exact"/>
        <w:ind w:firstLine="6370" w:firstLineChars="2275"/>
        <w:rPr>
          <w:rFonts w:hint="eastAsia" w:ascii="仿宋" w:hAnsi="仿宋" w:eastAsia="仿宋" w:cs="仿宋_GB2312"/>
          <w:color w:val="auto"/>
          <w:sz w:val="28"/>
          <w:szCs w:val="28"/>
          <w:highlight w:val="none"/>
        </w:rPr>
      </w:pPr>
    </w:p>
    <w:p>
      <w:pPr>
        <w:tabs>
          <w:tab w:val="left" w:pos="6300"/>
        </w:tabs>
        <w:snapToGrid w:val="0"/>
        <w:spacing w:line="400" w:lineRule="exact"/>
        <w:ind w:firstLine="6370" w:firstLineChars="2275"/>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（投标人公章）</w:t>
      </w:r>
    </w:p>
    <w:p>
      <w:pPr>
        <w:tabs>
          <w:tab w:val="left" w:pos="6300"/>
        </w:tabs>
        <w:snapToGrid w:val="0"/>
        <w:spacing w:line="400" w:lineRule="exact"/>
        <w:ind w:firstLine="6720" w:firstLineChars="24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年    月   日</w:t>
      </w:r>
    </w:p>
    <w:p>
      <w:pPr>
        <w:tabs>
          <w:tab w:val="left" w:pos="6300"/>
        </w:tabs>
        <w:snapToGrid w:val="0"/>
        <w:spacing w:line="400" w:lineRule="exact"/>
        <w:rPr>
          <w:rFonts w:hint="eastAsia" w:ascii="仿宋" w:hAnsi="仿宋" w:eastAsia="仿宋" w:cs="仿宋_GB2312"/>
          <w:color w:val="auto"/>
          <w:sz w:val="28"/>
          <w:szCs w:val="28"/>
          <w:highlight w:val="none"/>
        </w:rPr>
      </w:pPr>
    </w:p>
    <w:p>
      <w:pPr>
        <w:rPr>
          <w:rFonts w:hint="eastAsia" w:ascii="Times New Roman" w:hAnsi="Times New Roman" w:cs="Times New Roman"/>
          <w:color w:val="auto"/>
          <w:sz w:val="28"/>
          <w:szCs w:val="20"/>
          <w:highlight w:val="none"/>
          <w:lang w:eastAsia="zh-CN"/>
        </w:rPr>
      </w:pPr>
      <w:r>
        <w:rPr>
          <w:rFonts w:hint="eastAsia" w:ascii="仿宋" w:hAnsi="仿宋" w:eastAsia="仿宋" w:cs="仿宋_GB2312"/>
          <w:color w:val="auto"/>
          <w:sz w:val="28"/>
          <w:szCs w:val="28"/>
          <w:highlight w:val="none"/>
        </w:rPr>
        <w:br w:type="page"/>
      </w:r>
    </w:p>
    <w:p>
      <w:pPr>
        <w:tabs>
          <w:tab w:val="left" w:pos="6300"/>
        </w:tabs>
        <w:snapToGrid w:val="0"/>
        <w:spacing w:line="400" w:lineRule="exact"/>
        <w:ind w:firstLine="560" w:firstLineChars="200"/>
        <w:outlineLvl w:val="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2.商务承诺</w:t>
      </w:r>
    </w:p>
    <w:p>
      <w:pPr>
        <w:rPr>
          <w:rFonts w:hint="eastAsia" w:ascii="仿宋" w:hAnsi="仿宋" w:eastAsia="仿宋" w:cs="Times New Roman"/>
          <w:color w:val="auto"/>
          <w:sz w:val="28"/>
          <w:szCs w:val="20"/>
          <w:highlight w:val="none"/>
        </w:rPr>
      </w:pPr>
    </w:p>
    <w:p>
      <w:pPr>
        <w:spacing w:line="480" w:lineRule="auto"/>
        <w:jc w:val="center"/>
        <w:rPr>
          <w:rFonts w:ascii="仿宋" w:hAnsi="仿宋" w:eastAsia="仿宋" w:cs="Times New Roman"/>
          <w:b/>
          <w:color w:val="auto"/>
          <w:kern w:val="44"/>
          <w:sz w:val="36"/>
          <w:szCs w:val="32"/>
          <w:highlight w:val="none"/>
        </w:rPr>
      </w:pPr>
      <w:r>
        <w:rPr>
          <w:rFonts w:hint="eastAsia" w:ascii="仿宋" w:hAnsi="仿宋" w:eastAsia="仿宋" w:cs="Times New Roman"/>
          <w:b/>
          <w:color w:val="auto"/>
          <w:kern w:val="44"/>
          <w:sz w:val="36"/>
          <w:szCs w:val="32"/>
          <w:highlight w:val="none"/>
        </w:rPr>
        <w:t>商务要求应答承诺书</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rPr>
        <w:t>采购人：</w:t>
      </w:r>
      <w:r>
        <w:rPr>
          <w:rFonts w:hint="eastAsia" w:ascii="仿宋" w:hAnsi="仿宋" w:eastAsia="仿宋" w:cs="仿宋_GB2312"/>
          <w:color w:val="auto"/>
          <w:sz w:val="28"/>
          <w:szCs w:val="28"/>
          <w:highlight w:val="none"/>
          <w:lang w:val="en-US" w:eastAsia="zh-CN"/>
        </w:rPr>
        <w:t>重庆市铜梁区妇幼保健院</w:t>
      </w:r>
    </w:p>
    <w:p>
      <w:pPr>
        <w:tabs>
          <w:tab w:val="left" w:pos="6300"/>
        </w:tabs>
        <w:snapToGrid w:val="0"/>
        <w:spacing w:line="400" w:lineRule="exact"/>
        <w:ind w:firstLine="560" w:firstLineChars="200"/>
        <w:rPr>
          <w:rFonts w:hint="default"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rPr>
        <w:t>采购机构：</w:t>
      </w:r>
      <w:r>
        <w:rPr>
          <w:rFonts w:hint="eastAsia" w:ascii="仿宋" w:hAnsi="仿宋" w:eastAsia="仿宋" w:cs="仿宋_GB2312"/>
          <w:color w:val="auto"/>
          <w:sz w:val="28"/>
          <w:szCs w:val="28"/>
          <w:highlight w:val="none"/>
          <w:lang w:val="en-US" w:eastAsia="zh-CN"/>
        </w:rPr>
        <w:t>重庆大正建设工程经济技术有限公司</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根据你方制发的</w:t>
      </w: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u w:val="single"/>
          <w:lang w:val="en-US" w:eastAsia="zh-CN"/>
        </w:rPr>
        <w:t xml:space="preserve">                                        </w:t>
      </w:r>
      <w:r>
        <w:rPr>
          <w:rFonts w:hint="eastAsia" w:ascii="仿宋" w:hAnsi="仿宋" w:eastAsia="仿宋" w:cs="仿宋_GB2312"/>
          <w:color w:val="auto"/>
          <w:sz w:val="28"/>
          <w:szCs w:val="28"/>
          <w:highlight w:val="none"/>
        </w:rPr>
        <w:t>招标文件，我方针对</w:t>
      </w:r>
      <w:r>
        <w:rPr>
          <w:rFonts w:hint="eastAsia" w:ascii="仿宋" w:hAnsi="仿宋" w:eastAsia="仿宋" w:cs="仿宋_GB2312"/>
          <w:color w:val="auto"/>
          <w:sz w:val="28"/>
          <w:szCs w:val="28"/>
          <w:highlight w:val="none"/>
          <w:lang w:eastAsia="zh-CN"/>
        </w:rPr>
        <w:t>采购</w:t>
      </w:r>
      <w:r>
        <w:rPr>
          <w:rFonts w:hint="eastAsia" w:ascii="仿宋" w:hAnsi="仿宋" w:eastAsia="仿宋" w:cs="仿宋_GB2312"/>
          <w:color w:val="auto"/>
          <w:sz w:val="28"/>
          <w:szCs w:val="28"/>
          <w:highlight w:val="none"/>
        </w:rPr>
        <w:t>文件第三篇“项目商务要求”的内容作出应答承诺如下：</w:t>
      </w:r>
    </w:p>
    <w:p>
      <w:pPr>
        <w:spacing w:line="500" w:lineRule="exact"/>
        <w:rPr>
          <w:rFonts w:hint="eastAsia" w:ascii="仿宋" w:hAnsi="仿宋" w:eastAsia="仿宋" w:cs="仿宋"/>
          <w:b/>
          <w:bCs/>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仿宋"/>
          <w:color w:val="auto"/>
          <w:sz w:val="28"/>
          <w:szCs w:val="28"/>
          <w:highlight w:val="none"/>
        </w:rPr>
        <w:t xml:space="preserve">  1.我方完全同意此</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文件提出的各项商务条款，</w:t>
      </w:r>
      <w:r>
        <w:rPr>
          <w:rFonts w:hint="eastAsia" w:ascii="仿宋" w:hAnsi="仿宋" w:eastAsia="仿宋" w:cs="仿宋"/>
          <w:b/>
          <w:bCs/>
          <w:color w:val="auto"/>
          <w:sz w:val="28"/>
          <w:szCs w:val="28"/>
          <w:highlight w:val="none"/>
        </w:rPr>
        <w:t>若有不符，愿意被视为虚假投标，并作为无效投标处理，同时承担不予退还保证金、记入不良行为记录名单等相应处罚。</w:t>
      </w:r>
    </w:p>
    <w:p>
      <w:pPr>
        <w:spacing w:line="400" w:lineRule="exact"/>
        <w:ind w:firstLine="560" w:firstLineChars="200"/>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t>2.我方承诺，若我方</w:t>
      </w:r>
      <w:r>
        <w:rPr>
          <w:rFonts w:hint="eastAsia" w:ascii="仿宋" w:hAnsi="仿宋" w:eastAsia="仿宋" w:cs="仿宋"/>
          <w:color w:val="auto"/>
          <w:sz w:val="28"/>
          <w:szCs w:val="20"/>
          <w:highlight w:val="none"/>
          <w:lang w:eastAsia="zh-CN"/>
        </w:rPr>
        <w:t>成交</w:t>
      </w:r>
      <w:r>
        <w:rPr>
          <w:rFonts w:hint="eastAsia" w:ascii="仿宋" w:hAnsi="仿宋" w:eastAsia="仿宋" w:cs="仿宋"/>
          <w:color w:val="auto"/>
          <w:sz w:val="28"/>
          <w:szCs w:val="20"/>
          <w:highlight w:val="none"/>
        </w:rPr>
        <w:t>，在项目实施过程中，我方未遵守和执行</w:t>
      </w:r>
      <w:r>
        <w:rPr>
          <w:rFonts w:hint="eastAsia" w:ascii="仿宋" w:hAnsi="仿宋" w:eastAsia="仿宋" w:cs="仿宋"/>
          <w:color w:val="auto"/>
          <w:sz w:val="28"/>
          <w:szCs w:val="20"/>
          <w:highlight w:val="none"/>
          <w:lang w:eastAsia="zh-CN"/>
        </w:rPr>
        <w:t>采购</w:t>
      </w:r>
      <w:r>
        <w:rPr>
          <w:rFonts w:hint="eastAsia" w:ascii="仿宋" w:hAnsi="仿宋" w:eastAsia="仿宋" w:cs="仿宋"/>
          <w:color w:val="auto"/>
          <w:sz w:val="28"/>
          <w:szCs w:val="20"/>
          <w:highlight w:val="none"/>
        </w:rPr>
        <w:t>文件第三篇“项目商务要求”和我方投标文件中承诺优于招标文件要求的商务条款时，我方自愿随时被采购人终止并解除服务合同，由本公司自行承担一切相应的损失。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3.结合我方生产、经营活动以及此次采购项目实际情况，我方特做出以下更优惠高质的商务承诺（如果有）：</w:t>
      </w:r>
    </w:p>
    <w:p>
      <w:pPr>
        <w:tabs>
          <w:tab w:val="left" w:pos="6300"/>
        </w:tabs>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p>
      <w:pPr>
        <w:tabs>
          <w:tab w:val="left" w:pos="6300"/>
        </w:tabs>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840" w:firstLineChars="3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法定代表人（或代理人）签名或盖章：</w:t>
      </w:r>
    </w:p>
    <w:p>
      <w:pPr>
        <w:tabs>
          <w:tab w:val="left" w:pos="6300"/>
        </w:tabs>
        <w:snapToGrid w:val="0"/>
        <w:spacing w:line="400" w:lineRule="exact"/>
        <w:ind w:firstLine="840" w:firstLineChars="3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4760" w:firstLineChars="17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投标人（公章）：</w:t>
      </w:r>
    </w:p>
    <w:p>
      <w:pPr>
        <w:tabs>
          <w:tab w:val="left" w:pos="6300"/>
        </w:tabs>
        <w:snapToGrid w:val="0"/>
        <w:spacing w:line="400" w:lineRule="exact"/>
        <w:ind w:firstLine="4760" w:firstLineChars="17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年   月   日</w:t>
      </w:r>
    </w:p>
    <w:p>
      <w:pPr>
        <w:rPr>
          <w:rFonts w:hint="eastAsia" w:ascii="仿宋" w:hAnsi="仿宋" w:eastAsia="仿宋" w:cs="Times New Roman"/>
          <w:color w:val="auto"/>
          <w:sz w:val="28"/>
          <w:szCs w:val="20"/>
          <w:highlight w:val="none"/>
        </w:rPr>
      </w:pPr>
    </w:p>
    <w:p>
      <w:pPr>
        <w:widowControl w:val="0"/>
        <w:jc w:val="both"/>
        <w:rPr>
          <w:rFonts w:hint="eastAsia" w:ascii="仿宋_GB2312" w:hAnsi="Times New Roman" w:eastAsia="仿宋_GB2312" w:cs="Times New Roman"/>
          <w:color w:val="auto"/>
          <w:kern w:val="2"/>
          <w:sz w:val="32"/>
          <w:highlight w:val="none"/>
          <w:lang w:val="en-US" w:eastAsia="zh-CN" w:bidi="ar-SA"/>
        </w:rPr>
      </w:pPr>
    </w:p>
    <w:p>
      <w:pPr>
        <w:pStyle w:val="26"/>
        <w:rPr>
          <w:rFonts w:hint="eastAsia"/>
          <w:color w:val="auto"/>
          <w:highlight w:val="none"/>
          <w:lang w:eastAsia="zh-CN"/>
        </w:rPr>
      </w:pPr>
    </w:p>
    <w:p>
      <w:pPr>
        <w:pStyle w:val="2"/>
        <w:rPr>
          <w:rFonts w:hint="eastAsia" w:eastAsia="仿宋"/>
          <w:color w:val="auto"/>
          <w:highlight w:val="none"/>
          <w:lang w:eastAsia="zh-CN"/>
        </w:rPr>
      </w:pPr>
    </w:p>
    <w:p>
      <w:pPr>
        <w:bidi w:val="0"/>
        <w:rPr>
          <w:rFonts w:hint="eastAsia"/>
          <w:color w:val="auto"/>
          <w:highlight w:val="none"/>
          <w:lang w:eastAsia="zh-CN"/>
        </w:rPr>
      </w:pPr>
    </w:p>
    <w:p>
      <w:pPr>
        <w:bidi w:val="0"/>
        <w:rPr>
          <w:rFonts w:hint="eastAsia"/>
          <w:color w:val="auto"/>
          <w:highlight w:val="none"/>
          <w:lang w:eastAsia="zh-CN"/>
        </w:rPr>
      </w:pPr>
    </w:p>
    <w:p>
      <w:pPr>
        <w:bidi w:val="0"/>
        <w:rPr>
          <w:rFonts w:hint="eastAsia"/>
          <w:color w:val="auto"/>
          <w:highlight w:val="none"/>
          <w:lang w:eastAsia="zh-CN"/>
        </w:rPr>
      </w:pPr>
    </w:p>
    <w:p>
      <w:pPr>
        <w:pStyle w:val="2"/>
        <w:ind w:left="0" w:leftChars="0" w:firstLine="0" w:firstLineChars="0"/>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_GB2312"/>
          <w:color w:val="auto"/>
          <w:sz w:val="28"/>
          <w:szCs w:val="28"/>
          <w:highlight w:val="none"/>
        </w:rPr>
      </w:pPr>
    </w:p>
    <w:p>
      <w:pPr>
        <w:keepNext/>
        <w:keepLines/>
        <w:pageBreakBefore/>
        <w:widowControl w:val="0"/>
        <w:numPr>
          <w:ilvl w:val="0"/>
          <w:numId w:val="3"/>
        </w:numPr>
        <w:adjustRightInd w:val="0"/>
        <w:snapToGrid w:val="0"/>
        <w:spacing w:line="400" w:lineRule="exact"/>
        <w:ind w:leftChars="200"/>
        <w:jc w:val="both"/>
        <w:outlineLvl w:val="1"/>
        <w:rPr>
          <w:rFonts w:hint="eastAsia" w:ascii="仿宋" w:hAnsi="仿宋" w:eastAsia="仿宋" w:cs="仿宋_GB2312"/>
          <w:b/>
          <w:color w:val="auto"/>
          <w:kern w:val="2"/>
          <w:sz w:val="28"/>
          <w:szCs w:val="28"/>
          <w:highlight w:val="none"/>
          <w:lang w:val="en-US" w:eastAsia="zh-CN" w:bidi="ar-SA"/>
        </w:rPr>
      </w:pPr>
      <w:bookmarkStart w:id="33" w:name="_Toc20485"/>
      <w:bookmarkStart w:id="34" w:name="_Toc12884"/>
      <w:bookmarkStart w:id="35" w:name="_Toc492721041"/>
      <w:bookmarkStart w:id="36" w:name="_Toc429584888"/>
      <w:bookmarkStart w:id="37" w:name="_Toc29478233"/>
      <w:bookmarkStart w:id="38" w:name="_Toc14989"/>
      <w:r>
        <w:rPr>
          <w:rFonts w:hint="eastAsia" w:ascii="仿宋" w:hAnsi="仿宋" w:eastAsia="仿宋" w:cs="仿宋_GB2312"/>
          <w:b/>
          <w:color w:val="auto"/>
          <w:kern w:val="2"/>
          <w:sz w:val="28"/>
          <w:szCs w:val="28"/>
          <w:highlight w:val="none"/>
          <w:lang w:val="en-US" w:eastAsia="zh-CN" w:bidi="ar-SA"/>
        </w:rPr>
        <w:t>其他</w:t>
      </w:r>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_GB2312"/>
          <w:color w:val="auto"/>
          <w:sz w:val="28"/>
          <w:szCs w:val="28"/>
          <w:highlight w:val="none"/>
        </w:rPr>
        <w:t>其他与项目有关的资料（自附）</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color w:val="auto"/>
          <w:highlight w:val="none"/>
        </w:rPr>
        <w:sectPr>
          <w:pgSz w:w="11907" w:h="16840"/>
          <w:pgMar w:top="1134" w:right="1191" w:bottom="1134" w:left="1304" w:header="964" w:footer="992" w:gutter="0"/>
          <w:pgNumType w:fmt="numberInDash"/>
          <w:cols w:space="720" w:num="1"/>
          <w:docGrid w:linePitch="380" w:charSpace="-5735"/>
        </w:sectPr>
      </w:pPr>
    </w:p>
    <w:p>
      <w:pPr>
        <w:keepNext/>
        <w:keepLines/>
        <w:pageBreakBefore/>
        <w:widowControl w:val="0"/>
        <w:adjustRightInd w:val="0"/>
        <w:snapToGrid w:val="0"/>
        <w:spacing w:line="400" w:lineRule="exact"/>
        <w:jc w:val="both"/>
        <w:outlineLvl w:val="1"/>
        <w:rPr>
          <w:rFonts w:hint="eastAsia" w:ascii="仿宋" w:hAnsi="仿宋" w:eastAsia="仿宋" w:cs="仿宋_GB2312"/>
          <w:b/>
          <w:color w:val="auto"/>
          <w:kern w:val="2"/>
          <w:sz w:val="28"/>
          <w:szCs w:val="28"/>
          <w:highlight w:val="none"/>
          <w:lang w:val="en-US" w:eastAsia="zh-CN" w:bidi="ar-SA"/>
        </w:rPr>
      </w:pPr>
      <w:bookmarkStart w:id="39" w:name="_Toc21178"/>
      <w:bookmarkStart w:id="40" w:name="_Toc2926"/>
      <w:bookmarkStart w:id="41" w:name="_Toc6142"/>
      <w:bookmarkStart w:id="42" w:name="_Toc29478234"/>
      <w:r>
        <w:rPr>
          <w:rFonts w:hint="eastAsia" w:ascii="仿宋" w:hAnsi="仿宋" w:eastAsia="仿宋" w:cs="仿宋_GB2312"/>
          <w:b/>
          <w:color w:val="auto"/>
          <w:kern w:val="2"/>
          <w:sz w:val="28"/>
          <w:szCs w:val="28"/>
          <w:highlight w:val="none"/>
          <w:lang w:val="en-US" w:eastAsia="zh-CN" w:bidi="ar-SA"/>
        </w:rPr>
        <w:t>（四）资格文件</w:t>
      </w:r>
      <w:bookmarkEnd w:id="39"/>
      <w:bookmarkEnd w:id="40"/>
      <w:bookmarkEnd w:id="41"/>
      <w:bookmarkEnd w:id="42"/>
    </w:p>
    <w:p>
      <w:pPr>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1.营业执照（副本）或事业单位法人证书（副本）复印件加盖投标人单位鲜章</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widowControl/>
        <w:spacing w:line="400" w:lineRule="exact"/>
        <w:ind w:firstLine="560" w:firstLineChars="200"/>
        <w:jc w:val="lef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br w:type="page"/>
      </w:r>
      <w:r>
        <w:rPr>
          <w:rFonts w:hint="eastAsia" w:ascii="仿宋" w:hAnsi="仿宋" w:eastAsia="仿宋" w:cs="仿宋_GB2312"/>
          <w:color w:val="auto"/>
          <w:sz w:val="28"/>
          <w:szCs w:val="28"/>
          <w:highlight w:val="none"/>
          <w:lang w:val="en-US" w:eastAsia="zh-CN"/>
        </w:rPr>
        <w:t>2</w:t>
      </w:r>
      <w:r>
        <w:rPr>
          <w:rFonts w:hint="eastAsia" w:ascii="仿宋" w:hAnsi="仿宋" w:eastAsia="仿宋" w:cs="仿宋_GB2312"/>
          <w:color w:val="auto"/>
          <w:sz w:val="28"/>
          <w:szCs w:val="28"/>
          <w:highlight w:val="none"/>
        </w:rPr>
        <w:t>.法定代表人身份证明书（格式）</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招标项目名称：</w:t>
      </w:r>
      <w:r>
        <w:rPr>
          <w:rFonts w:hint="eastAsia" w:ascii="仿宋" w:hAnsi="仿宋" w:eastAsia="仿宋" w:cs="仿宋_GB2312"/>
          <w:color w:val="auto"/>
          <w:sz w:val="28"/>
          <w:szCs w:val="28"/>
          <w:highlight w:val="none"/>
          <w:u w:val="single"/>
          <w:lang w:val="en-US" w:eastAsia="zh-CN"/>
        </w:rPr>
        <w:t xml:space="preserve">                                        </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致：</w:t>
      </w:r>
      <w:r>
        <w:rPr>
          <w:rFonts w:hint="eastAsia" w:ascii="仿宋" w:hAnsi="仿宋" w:eastAsia="仿宋" w:cs="仿宋_GB2312"/>
          <w:color w:val="auto"/>
          <w:sz w:val="28"/>
          <w:szCs w:val="28"/>
          <w:highlight w:val="none"/>
          <w:lang w:val="en-US" w:eastAsia="zh-CN"/>
        </w:rPr>
        <w:t>重庆市铜梁区妇幼保健院</w:t>
      </w:r>
      <w:r>
        <w:rPr>
          <w:rFonts w:hint="eastAsia" w:ascii="仿宋" w:hAnsi="仿宋" w:eastAsia="仿宋" w:cs="仿宋_GB2312"/>
          <w:color w:val="auto"/>
          <w:sz w:val="28"/>
          <w:szCs w:val="28"/>
          <w:highlight w:val="none"/>
        </w:rPr>
        <w:t>：</w:t>
      </w: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（法定代表人姓名）在</w:t>
      </w: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（投标人名称）任</w:t>
      </w: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（职务名称）职务，是（投标人名称）</w:t>
      </w: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的法定代表人。</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特此证明。</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（投标人公章）</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年   月   日</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（附：法定代表人身份证正反面复印件）</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br w:type="column"/>
      </w:r>
      <w:r>
        <w:rPr>
          <w:rFonts w:hint="eastAsia" w:ascii="仿宋" w:hAnsi="仿宋" w:eastAsia="仿宋" w:cs="仿宋_GB2312"/>
          <w:color w:val="auto"/>
          <w:sz w:val="28"/>
          <w:szCs w:val="28"/>
          <w:highlight w:val="none"/>
          <w:lang w:val="en-US" w:eastAsia="zh-CN"/>
        </w:rPr>
        <w:t>3</w:t>
      </w:r>
      <w:r>
        <w:rPr>
          <w:rFonts w:hint="eastAsia" w:ascii="仿宋" w:hAnsi="仿宋" w:eastAsia="仿宋" w:cs="仿宋_GB2312"/>
          <w:color w:val="auto"/>
          <w:sz w:val="28"/>
          <w:szCs w:val="28"/>
          <w:highlight w:val="none"/>
        </w:rPr>
        <w:t>.法定代表人授权委托书（格式）</w:t>
      </w: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w:t>
      </w:r>
    </w:p>
    <w:p>
      <w:pPr>
        <w:tabs>
          <w:tab w:val="left" w:pos="6300"/>
        </w:tabs>
        <w:snapToGrid w:val="0"/>
        <w:spacing w:line="400" w:lineRule="exact"/>
        <w:ind w:firstLine="560" w:firstLineChars="200"/>
        <w:rPr>
          <w:rFonts w:hint="default" w:ascii="仿宋" w:hAnsi="仿宋" w:eastAsia="仿宋" w:cs="仿宋_GB2312"/>
          <w:color w:val="auto"/>
          <w:sz w:val="28"/>
          <w:szCs w:val="28"/>
          <w:highlight w:val="none"/>
          <w:u w:val="single"/>
          <w:lang w:val="en-US" w:eastAsia="zh-CN"/>
        </w:rPr>
      </w:pPr>
      <w:r>
        <w:rPr>
          <w:rFonts w:hint="eastAsia" w:ascii="仿宋" w:hAnsi="仿宋" w:eastAsia="仿宋" w:cs="仿宋_GB2312"/>
          <w:color w:val="auto"/>
          <w:sz w:val="28"/>
          <w:szCs w:val="28"/>
          <w:highlight w:val="none"/>
        </w:rPr>
        <w:t>招标项目名称：</w:t>
      </w:r>
      <w:r>
        <w:rPr>
          <w:rFonts w:hint="eastAsia" w:ascii="仿宋" w:hAnsi="仿宋" w:eastAsia="仿宋" w:cs="仿宋_GB2312"/>
          <w:color w:val="auto"/>
          <w:sz w:val="28"/>
          <w:szCs w:val="28"/>
          <w:highlight w:val="none"/>
          <w:u w:val="single"/>
          <w:lang w:val="en-US" w:eastAsia="zh-CN"/>
        </w:rPr>
        <w:t xml:space="preserve">                                        </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致：</w:t>
      </w:r>
      <w:r>
        <w:rPr>
          <w:rFonts w:hint="eastAsia" w:ascii="仿宋" w:hAnsi="仿宋" w:eastAsia="仿宋" w:cs="仿宋_GB2312"/>
          <w:color w:val="auto"/>
          <w:sz w:val="28"/>
          <w:szCs w:val="28"/>
          <w:highlight w:val="none"/>
          <w:lang w:val="en-US" w:eastAsia="zh-CN"/>
        </w:rPr>
        <w:t>重庆市铜梁区妇幼保健院</w:t>
      </w:r>
      <w:r>
        <w:rPr>
          <w:rFonts w:hint="eastAsia" w:ascii="仿宋" w:hAnsi="仿宋" w:eastAsia="仿宋" w:cs="仿宋_GB2312"/>
          <w:color w:val="auto"/>
          <w:sz w:val="28"/>
          <w:szCs w:val="28"/>
          <w:highlight w:val="none"/>
        </w:rPr>
        <w:t>：</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（投标人法定代表人名称）是</w:t>
      </w: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（投标人名称）的法定代表人，特授权</w:t>
      </w: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（被授权人姓名及身份证代码）代表我单位全权办理上述项目的投标、谈判、签约等具体工作，并签署全部有关文件、协议及合同。</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我单位对被授权人的签字负全部责任。</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被授权人：               投标人法定代表人：</w:t>
      </w: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（签字或盖章）                                （签字或盖章）</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（附：被授权人身份证正反面复印件）</w:t>
      </w:r>
    </w:p>
    <w:p>
      <w:pPr>
        <w:tabs>
          <w:tab w:val="left" w:pos="6300"/>
        </w:tabs>
        <w:snapToGrid w:val="0"/>
        <w:spacing w:line="400" w:lineRule="exact"/>
        <w:ind w:firstLine="57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right="480" w:firstLine="570"/>
        <w:jc w:val="righ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（投标人公章）</w:t>
      </w:r>
    </w:p>
    <w:p>
      <w:pPr>
        <w:tabs>
          <w:tab w:val="left" w:pos="6300"/>
        </w:tabs>
        <w:snapToGrid w:val="0"/>
        <w:spacing w:line="400" w:lineRule="exact"/>
        <w:ind w:right="480" w:firstLine="570"/>
        <w:jc w:val="righ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年   月   日</w:t>
      </w:r>
    </w:p>
    <w:p>
      <w:pPr>
        <w:tabs>
          <w:tab w:val="left" w:pos="6300"/>
        </w:tabs>
        <w:snapToGrid w:val="0"/>
        <w:spacing w:line="400" w:lineRule="exact"/>
        <w:ind w:right="480" w:firstLine="570"/>
        <w:jc w:val="left"/>
        <w:rPr>
          <w:rFonts w:hint="eastAsia" w:ascii="仿宋" w:hAnsi="仿宋" w:eastAsia="仿宋" w:cs="仿宋_GB2312"/>
          <w:color w:val="auto"/>
          <w:sz w:val="28"/>
          <w:szCs w:val="28"/>
          <w:highlight w:val="none"/>
        </w:rPr>
      </w:pPr>
    </w:p>
    <w:p>
      <w:pPr>
        <w:tabs>
          <w:tab w:val="left" w:pos="6300"/>
        </w:tabs>
        <w:snapToGrid w:val="0"/>
        <w:spacing w:line="400" w:lineRule="exact"/>
        <w:ind w:right="480"/>
        <w:jc w:val="left"/>
        <w:rPr>
          <w:rFonts w:hint="eastAsia" w:ascii="仿宋" w:hAnsi="仿宋" w:eastAsia="仿宋" w:cs="仿宋_GB2312"/>
          <w:color w:val="auto"/>
          <w:sz w:val="28"/>
          <w:szCs w:val="28"/>
          <w:highlight w:val="none"/>
        </w:rPr>
      </w:pPr>
    </w:p>
    <w:p>
      <w:pPr>
        <w:tabs>
          <w:tab w:val="left" w:pos="6300"/>
        </w:tabs>
        <w:snapToGrid w:val="0"/>
        <w:spacing w:line="400" w:lineRule="exact"/>
        <w:ind w:right="480" w:firstLine="570"/>
        <w:jc w:val="left"/>
        <w:rPr>
          <w:rFonts w:hint="eastAsia" w:ascii="仿宋" w:hAnsi="仿宋" w:eastAsia="仿宋" w:cs="仿宋_GB2312"/>
          <w:color w:val="auto"/>
          <w:sz w:val="28"/>
          <w:szCs w:val="28"/>
          <w:highlight w:val="none"/>
        </w:rPr>
      </w:pPr>
    </w:p>
    <w:p>
      <w:pPr>
        <w:tabs>
          <w:tab w:val="left" w:pos="6300"/>
        </w:tabs>
        <w:snapToGrid w:val="0"/>
        <w:spacing w:line="400" w:lineRule="exact"/>
        <w:ind w:right="480" w:firstLine="570"/>
        <w:jc w:val="left"/>
        <w:rPr>
          <w:rFonts w:hint="eastAsia" w:ascii="仿宋" w:hAnsi="仿宋" w:eastAsia="仿宋" w:cs="仿宋_GB2312"/>
          <w:color w:val="auto"/>
          <w:sz w:val="28"/>
          <w:szCs w:val="28"/>
          <w:highlight w:val="none"/>
        </w:rPr>
      </w:pPr>
    </w:p>
    <w:p>
      <w:pPr>
        <w:tabs>
          <w:tab w:val="left" w:pos="6300"/>
        </w:tabs>
        <w:snapToGrid w:val="0"/>
        <w:spacing w:line="400" w:lineRule="exact"/>
        <w:ind w:right="480" w:firstLine="570"/>
        <w:jc w:val="left"/>
        <w:rPr>
          <w:rFonts w:hint="eastAsia" w:ascii="仿宋" w:hAnsi="仿宋" w:eastAsia="仿宋" w:cs="仿宋_GB2312"/>
          <w:color w:val="auto"/>
          <w:sz w:val="28"/>
          <w:szCs w:val="28"/>
          <w:highlight w:val="none"/>
        </w:rPr>
      </w:pPr>
    </w:p>
    <w:p>
      <w:pPr>
        <w:tabs>
          <w:tab w:val="left" w:pos="6300"/>
        </w:tabs>
        <w:snapToGrid w:val="0"/>
        <w:spacing w:line="400" w:lineRule="exact"/>
        <w:ind w:right="480" w:firstLine="570"/>
        <w:jc w:val="left"/>
        <w:rPr>
          <w:rFonts w:hint="eastAsia" w:ascii="仿宋" w:hAnsi="仿宋" w:eastAsia="仿宋" w:cs="仿宋_GB2312"/>
          <w:color w:val="auto"/>
          <w:sz w:val="28"/>
          <w:szCs w:val="28"/>
          <w:highlight w:val="none"/>
        </w:rPr>
      </w:pPr>
    </w:p>
    <w:p>
      <w:pPr>
        <w:tabs>
          <w:tab w:val="left" w:pos="6300"/>
        </w:tabs>
        <w:snapToGrid w:val="0"/>
        <w:spacing w:line="400" w:lineRule="exact"/>
        <w:ind w:right="480" w:firstLine="570"/>
        <w:jc w:val="lef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注：</w:t>
      </w:r>
    </w:p>
    <w:p>
      <w:pPr>
        <w:tabs>
          <w:tab w:val="left" w:pos="6300"/>
        </w:tabs>
        <w:snapToGrid w:val="0"/>
        <w:spacing w:line="400" w:lineRule="exact"/>
        <w:ind w:right="480" w:firstLine="570"/>
        <w:jc w:val="lef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1.若为法定代表人办理并签署投标文件的，不提供此文件。</w:t>
      </w:r>
    </w:p>
    <w:p>
      <w:pPr>
        <w:tabs>
          <w:tab w:val="left" w:pos="6300"/>
        </w:tabs>
        <w:snapToGrid w:val="0"/>
        <w:spacing w:line="400" w:lineRule="exact"/>
        <w:ind w:firstLine="570"/>
        <w:jc w:val="left"/>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br w:type="column"/>
      </w:r>
      <w:r>
        <w:rPr>
          <w:rFonts w:hint="eastAsia" w:ascii="仿宋" w:hAnsi="仿宋" w:eastAsia="仿宋" w:cs="仿宋_GB2312"/>
          <w:color w:val="auto"/>
          <w:sz w:val="28"/>
          <w:szCs w:val="28"/>
          <w:highlight w:val="none"/>
          <w:lang w:val="en-US" w:eastAsia="zh-CN"/>
        </w:rPr>
        <w:t>4</w:t>
      </w:r>
      <w:r>
        <w:rPr>
          <w:rFonts w:hint="eastAsia"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u w:val="single"/>
          <w:lang w:val="en-US" w:eastAsia="zh-CN"/>
        </w:rPr>
        <w:t>2021</w:t>
      </w:r>
      <w:r>
        <w:rPr>
          <w:rFonts w:hint="eastAsia" w:ascii="仿宋" w:hAnsi="仿宋" w:eastAsia="仿宋" w:cs="仿宋_GB2312"/>
          <w:color w:val="auto"/>
          <w:sz w:val="28"/>
          <w:szCs w:val="28"/>
          <w:highlight w:val="none"/>
        </w:rPr>
        <w:t>年度财务状况报告（表）或其基本开户银行出具的资信证明复印件加盖投标人单位鲜章</w:t>
      </w:r>
      <w:r>
        <w:rPr>
          <w:rFonts w:hint="eastAsia" w:ascii="仿宋" w:hAnsi="仿宋" w:eastAsia="仿宋" w:cs="仿宋_GB2312"/>
          <w:color w:val="auto"/>
          <w:sz w:val="28"/>
          <w:szCs w:val="28"/>
          <w:highlight w:val="none"/>
          <w:lang w:eastAsia="zh-CN"/>
        </w:rPr>
        <w:t>。</w:t>
      </w:r>
    </w:p>
    <w:p>
      <w:pPr>
        <w:tabs>
          <w:tab w:val="left" w:pos="6300"/>
        </w:tabs>
        <w:snapToGrid w:val="0"/>
        <w:spacing w:line="400" w:lineRule="exact"/>
        <w:ind w:firstLine="570"/>
        <w:jc w:val="left"/>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left"/>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lang w:eastAsia="zh-CN"/>
        </w:rPr>
      </w:pPr>
    </w:p>
    <w:p>
      <w:pPr>
        <w:tabs>
          <w:tab w:val="left" w:pos="6300"/>
        </w:tabs>
        <w:snapToGrid w:val="0"/>
        <w:spacing w:line="400" w:lineRule="exact"/>
        <w:ind w:firstLine="570"/>
        <w:jc w:val="center"/>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en-US" w:eastAsia="zh-CN"/>
        </w:rPr>
        <w:t>5</w:t>
      </w:r>
      <w:r>
        <w:rPr>
          <w:rFonts w:hint="eastAsia" w:ascii="仿宋" w:hAnsi="仿宋" w:eastAsia="仿宋" w:cs="仿宋_GB2312"/>
          <w:color w:val="auto"/>
          <w:sz w:val="28"/>
          <w:szCs w:val="28"/>
          <w:highlight w:val="none"/>
        </w:rPr>
        <w:t>.书面声明</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招标项目名称：</w:t>
      </w:r>
      <w:r>
        <w:rPr>
          <w:rFonts w:hint="eastAsia" w:ascii="仿宋" w:hAnsi="仿宋" w:eastAsia="仿宋" w:cs="仿宋_GB2312"/>
          <w:color w:val="auto"/>
          <w:sz w:val="28"/>
          <w:szCs w:val="28"/>
          <w:highlight w:val="none"/>
          <w:u w:val="single"/>
          <w:lang w:val="en-US" w:eastAsia="zh-CN"/>
        </w:rPr>
        <w:t xml:space="preserve">                                        </w:t>
      </w:r>
    </w:p>
    <w:p>
      <w:pPr>
        <w:tabs>
          <w:tab w:val="left" w:pos="6300"/>
        </w:tabs>
        <w:snapToGrid w:val="0"/>
        <w:spacing w:line="400" w:lineRule="exact"/>
        <w:ind w:firstLine="560" w:firstLineChars="200"/>
        <w:rPr>
          <w:rFonts w:hint="default"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rPr>
        <w:t>致：</w:t>
      </w:r>
      <w:r>
        <w:rPr>
          <w:rFonts w:hint="eastAsia" w:ascii="仿宋" w:hAnsi="仿宋" w:eastAsia="仿宋" w:cs="仿宋_GB2312"/>
          <w:color w:val="auto"/>
          <w:sz w:val="28"/>
          <w:szCs w:val="28"/>
          <w:highlight w:val="none"/>
          <w:lang w:val="en-US" w:eastAsia="zh-CN"/>
        </w:rPr>
        <w:t>重庆市铜梁区妇幼保健院</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u w:val="single"/>
        </w:rPr>
        <w:t xml:space="preserve">                      </w:t>
      </w:r>
      <w:r>
        <w:rPr>
          <w:rFonts w:hint="eastAsia" w:ascii="仿宋" w:hAnsi="仿宋" w:eastAsia="仿宋" w:cs="仿宋_GB2312"/>
          <w:color w:val="auto"/>
          <w:sz w:val="28"/>
          <w:szCs w:val="28"/>
          <w:highlight w:val="none"/>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特此声明。</w:t>
      </w: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firstLine="570"/>
        <w:rPr>
          <w:rFonts w:hint="eastAsia" w:ascii="仿宋" w:hAnsi="仿宋" w:eastAsia="仿宋" w:cs="仿宋_GB2312"/>
          <w:color w:val="auto"/>
          <w:sz w:val="28"/>
          <w:szCs w:val="28"/>
          <w:highlight w:val="none"/>
        </w:rPr>
      </w:pPr>
    </w:p>
    <w:p>
      <w:pPr>
        <w:tabs>
          <w:tab w:val="left" w:pos="6300"/>
        </w:tabs>
        <w:snapToGrid w:val="0"/>
        <w:spacing w:line="400" w:lineRule="exact"/>
        <w:ind w:right="424" w:firstLine="570"/>
        <w:jc w:val="righ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（投标人公章）</w:t>
      </w:r>
    </w:p>
    <w:p>
      <w:pPr>
        <w:tabs>
          <w:tab w:val="left" w:pos="6300"/>
        </w:tabs>
        <w:snapToGrid w:val="0"/>
        <w:spacing w:line="400" w:lineRule="exact"/>
        <w:ind w:right="480" w:firstLine="570"/>
        <w:jc w:val="right"/>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年   月   日</w:t>
      </w:r>
    </w:p>
    <w:p>
      <w:pPr>
        <w:snapToGrid w:val="0"/>
        <w:spacing w:line="400" w:lineRule="exact"/>
        <w:ind w:firstLine="560" w:firstLineChars="200"/>
        <w:rPr>
          <w:rFonts w:hint="eastAsia" w:ascii="仿宋" w:hAnsi="仿宋" w:eastAsia="仿宋" w:cs="仿宋_GB2312"/>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rPr>
        <w:br w:type="page"/>
      </w:r>
      <w:r>
        <w:rPr>
          <w:rFonts w:hint="eastAsia" w:ascii="仿宋" w:hAnsi="仿宋" w:eastAsia="仿宋" w:cs="仿宋_GB2312"/>
          <w:color w:val="auto"/>
          <w:sz w:val="28"/>
          <w:szCs w:val="28"/>
          <w:highlight w:val="none"/>
          <w:lang w:val="en-US" w:eastAsia="zh-CN"/>
        </w:rPr>
        <w:t>6.税务登记证（副本）复印件加盖投标人单位鲜章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仿宋" w:hAnsi="仿宋" w:eastAsia="仿宋" w:cs="仿宋_GB2312"/>
          <w:color w:val="auto"/>
          <w:sz w:val="28"/>
          <w:szCs w:val="28"/>
          <w:highlight w:val="none"/>
          <w:lang w:val="en-US" w:eastAsia="zh-CN"/>
        </w:rPr>
        <w:t>7.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8.特定资格条件需提供的资料（复印件加盖鲜章）：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9.中国政府采购网“政府采购严重违法失信行为记录名单”查询结果。（查询结果网页打印件并加盖投标人单位鲜章）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10.信用中国网站查询结果网页打印件并加盖投标人单位鲜章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投标人提供信用中国网站（http://www.creditchina.gov.cn）以下内容的查询结果网页打印件并加盖投标人单位鲜章（查询信息为投标人名称）：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（1）“失信被执行人”查询结果；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（2）“重大税收违法案件当事人名单”查询结果；</w:t>
      </w:r>
    </w:p>
    <w:p>
      <w:pPr>
        <w:tabs>
          <w:tab w:val="left" w:pos="6300"/>
        </w:tabs>
        <w:snapToGrid w:val="0"/>
        <w:spacing w:line="400" w:lineRule="exact"/>
        <w:ind w:firstLine="560" w:firstLineChars="200"/>
        <w:rPr>
          <w:rFonts w:hint="eastAsia"/>
          <w:color w:val="auto"/>
          <w:highlight w:val="none"/>
        </w:rPr>
      </w:pPr>
      <w:r>
        <w:rPr>
          <w:rFonts w:hint="eastAsia" w:ascii="仿宋" w:hAnsi="仿宋" w:eastAsia="仿宋" w:cs="仿宋_GB2312"/>
          <w:color w:val="auto"/>
          <w:sz w:val="28"/>
          <w:szCs w:val="28"/>
          <w:highlight w:val="none"/>
          <w:lang w:val="en-US" w:eastAsia="zh-CN"/>
        </w:rPr>
        <w:t>11.信用中国网站下载的自己的信用信息报告并加盖投标人单位鲜章</w:t>
      </w:r>
    </w:p>
    <w:p>
      <w:pPr>
        <w:tabs>
          <w:tab w:val="left" w:pos="6300"/>
        </w:tabs>
        <w:snapToGrid w:val="0"/>
        <w:spacing w:line="400" w:lineRule="exact"/>
        <w:rPr>
          <w:rFonts w:hint="eastAsia" w:ascii="仿宋" w:hAnsi="仿宋" w:eastAsia="仿宋" w:cs="仿宋_GB2312"/>
          <w:color w:val="auto"/>
          <w:sz w:val="28"/>
          <w:szCs w:val="28"/>
          <w:highlight w:val="none"/>
        </w:rPr>
      </w:pPr>
    </w:p>
    <w:p>
      <w:pPr>
        <w:tabs>
          <w:tab w:val="left" w:pos="6300"/>
        </w:tabs>
        <w:snapToGrid w:val="0"/>
        <w:spacing w:line="400" w:lineRule="exact"/>
        <w:ind w:firstLine="560" w:firstLineChars="200"/>
        <w:rPr>
          <w:rFonts w:hint="eastAsia" w:ascii="仿宋" w:hAnsi="仿宋" w:eastAsia="仿宋" w:cs="宋体"/>
          <w:b/>
          <w:color w:val="auto"/>
          <w:kern w:val="0"/>
          <w:sz w:val="44"/>
          <w:szCs w:val="44"/>
          <w:highlight w:val="none"/>
          <w:lang w:val="en-US" w:eastAsia="zh-CN" w:bidi="ar-SA"/>
        </w:rPr>
      </w:pPr>
      <w:r>
        <w:rPr>
          <w:rFonts w:hint="eastAsia" w:ascii="仿宋" w:hAnsi="仿宋" w:eastAsia="仿宋" w:cs="仿宋_GB2312"/>
          <w:color w:val="auto"/>
          <w:sz w:val="28"/>
          <w:szCs w:val="28"/>
          <w:highlight w:val="none"/>
        </w:rPr>
        <w:t>说明：投标人按“五证合一”登记制度办理营业执照的，</w:t>
      </w:r>
      <w:r>
        <w:rPr>
          <w:rFonts w:hint="eastAsia" w:ascii="仿宋" w:hAnsi="仿宋" w:eastAsia="仿宋" w:cs="仿宋_GB2312"/>
          <w:color w:val="auto"/>
          <w:kern w:val="0"/>
          <w:sz w:val="28"/>
          <w:szCs w:val="28"/>
          <w:highlight w:val="none"/>
        </w:rPr>
        <w:t>组织机构代码证、税务登记证（副本）和社会保险登记证</w:t>
      </w:r>
      <w:r>
        <w:rPr>
          <w:rFonts w:hint="eastAsia" w:ascii="仿宋" w:hAnsi="仿宋" w:eastAsia="仿宋" w:cs="仿宋_GB2312"/>
          <w:color w:val="auto"/>
          <w:sz w:val="28"/>
          <w:szCs w:val="28"/>
          <w:highlight w:val="none"/>
        </w:rPr>
        <w:t>以投标人所提供的营业执照（副本）复印件为准。</w:t>
      </w:r>
    </w:p>
    <w:p>
      <w:pPr>
        <w:pStyle w:val="26"/>
        <w:tabs>
          <w:tab w:val="left" w:pos="4797"/>
        </w:tabs>
        <w:ind w:left="0" w:leftChars="0" w:firstLine="0" w:firstLineChars="0"/>
        <w:rPr>
          <w:rFonts w:hint="eastAsia" w:eastAsia="宋体"/>
          <w:color w:val="auto"/>
          <w:highlight w:val="none"/>
          <w:lang w:eastAsia="zh-CN"/>
        </w:rPr>
      </w:pPr>
    </w:p>
    <w:p>
      <w:pPr>
        <w:rPr>
          <w:rFonts w:hint="eastAsia" w:eastAsia="宋体"/>
          <w:color w:val="auto"/>
          <w:highlight w:val="none"/>
          <w:lang w:eastAsia="zh-CN"/>
        </w:rPr>
      </w:pPr>
    </w:p>
    <w:p>
      <w:pPr>
        <w:rPr>
          <w:rFonts w:hint="eastAsia" w:eastAsia="宋体"/>
          <w:color w:val="auto"/>
          <w:highlight w:val="none"/>
          <w:lang w:eastAsia="zh-CN"/>
        </w:rPr>
      </w:pPr>
    </w:p>
    <w:p>
      <w:pPr>
        <w:pStyle w:val="6"/>
        <w:rPr>
          <w:rFonts w:hint="eastAsia" w:eastAsia="宋体"/>
          <w:color w:val="auto"/>
          <w:highlight w:val="none"/>
          <w:lang w:eastAsia="zh-CN"/>
        </w:rPr>
      </w:pPr>
    </w:p>
    <w:p>
      <w:pPr>
        <w:pStyle w:val="6"/>
        <w:rPr>
          <w:rFonts w:hint="eastAsia" w:eastAsia="宋体"/>
          <w:color w:val="auto"/>
          <w:highlight w:val="none"/>
          <w:lang w:eastAsia="zh-CN"/>
        </w:rPr>
      </w:pPr>
    </w:p>
    <w:p>
      <w:pPr>
        <w:rPr>
          <w:rFonts w:hint="eastAsia" w:eastAsia="宋体"/>
          <w:color w:val="auto"/>
          <w:highlight w:val="none"/>
          <w:lang w:eastAsia="zh-CN"/>
        </w:rPr>
      </w:pPr>
    </w:p>
    <w:p>
      <w:pPr>
        <w:pStyle w:val="6"/>
        <w:rPr>
          <w:rFonts w:hint="eastAsia" w:eastAsia="宋体"/>
          <w:color w:val="auto"/>
          <w:highlight w:val="none"/>
          <w:lang w:eastAsia="zh-CN"/>
        </w:rPr>
      </w:pPr>
    </w:p>
    <w:p>
      <w:pPr>
        <w:rPr>
          <w:rFonts w:hint="eastAsia" w:eastAsia="宋体"/>
          <w:color w:val="auto"/>
          <w:highlight w:val="none"/>
          <w:lang w:eastAsia="zh-CN"/>
        </w:rPr>
      </w:pPr>
    </w:p>
    <w:p>
      <w:pPr>
        <w:pStyle w:val="6"/>
        <w:rPr>
          <w:rFonts w:hint="eastAsia" w:eastAsia="宋体"/>
          <w:color w:val="auto"/>
          <w:highlight w:val="none"/>
          <w:lang w:eastAsia="zh-CN"/>
        </w:rPr>
      </w:pPr>
    </w:p>
    <w:p>
      <w:pPr>
        <w:rPr>
          <w:rFonts w:hint="eastAsia" w:eastAsia="宋体"/>
          <w:color w:val="auto"/>
          <w:highlight w:val="none"/>
          <w:lang w:eastAsia="zh-CN"/>
        </w:rPr>
      </w:pPr>
    </w:p>
    <w:p>
      <w:pPr>
        <w:rPr>
          <w:rFonts w:hint="eastAsia" w:eastAsia="宋体"/>
          <w:color w:val="auto"/>
          <w:highlight w:val="none"/>
          <w:lang w:eastAsia="zh-CN"/>
        </w:rPr>
      </w:pPr>
    </w:p>
    <w:p>
      <w:pPr>
        <w:jc w:val="center"/>
        <w:rPr>
          <w:rFonts w:hint="eastAsia"/>
          <w:color w:val="auto"/>
          <w:sz w:val="24"/>
          <w:szCs w:val="24"/>
          <w:highlight w:val="none"/>
          <w:lang w:eastAsia="zh-CN"/>
        </w:rPr>
      </w:pPr>
      <w:r>
        <w:rPr>
          <w:rFonts w:hint="eastAsia" w:ascii="仿宋" w:hAnsi="仿宋" w:eastAsia="仿宋" w:cs="Times New Roman"/>
          <w:b/>
          <w:bCs/>
          <w:color w:val="auto"/>
          <w:kern w:val="1"/>
          <w:sz w:val="24"/>
          <w:szCs w:val="24"/>
          <w:highlight w:val="none"/>
          <w:lang w:eastAsia="zh-CN"/>
        </w:rPr>
        <w:t>（</w:t>
      </w:r>
      <w:r>
        <w:rPr>
          <w:rFonts w:hint="eastAsia" w:ascii="仿宋" w:hAnsi="仿宋" w:eastAsia="仿宋" w:cs="Times New Roman"/>
          <w:b/>
          <w:bCs/>
          <w:color w:val="auto"/>
          <w:kern w:val="1"/>
          <w:sz w:val="24"/>
          <w:szCs w:val="24"/>
          <w:highlight w:val="none"/>
        </w:rPr>
        <w:t>结束）</w:t>
      </w:r>
    </w:p>
    <w:sectPr>
      <w:pgSz w:w="11906" w:h="16838"/>
      <w:pgMar w:top="1134" w:right="746"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502050306020203"/>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upright="0">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CBZewzpAEAADYDAAAOAAAAAAAA&#10;AAEAIAAAAB8BAABkcnMvZTJvRG9jLnhtbFBLBQYAAAAABgAGAFkBAAA1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lang w:val="en-US" w:eastAsia="zh-CN" w:bidi="ar-SA"/>
      </w:rPr>
    </w:pPr>
    <w:r>
      <w:rPr>
        <w:rFonts w:ascii="Times New Roman" w:hAnsi="Times New Roman" w:eastAsia="宋体" w:cs="Times New Roman"/>
        <w:kern w:val="2"/>
        <w:sz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25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wps:txbx>
                    <wps:bodyPr wrap="none" lIns="0" tIns="0" rIns="0" bIns="0" upright="0">
                      <a:spAutoFit/>
                    </wps:bodyPr>
                  </wps:wsp>
                </a:graphicData>
              </a:graphic>
            </wp:anchor>
          </w:drawing>
        </mc:Choice>
        <mc:Fallback>
          <w:pict>
            <v:rect id="文本框 325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3GBKbagBAAA8AwAADgAA&#10;AAAAAAABACAAAAAfAQAAZHJzL2Uyb0RvYy54bWxQSwUGAAAAAAYABgBZAQAAOQUAAAAA&#10;">
              <v:fill on="f" focussize="0,0"/>
              <v:stroke on="f"/>
              <v:imagedata o:title=""/>
              <o:lock v:ext="edit" aspectratio="f"/>
              <v:textbox inset="0mm,0mm,0mm,0mm" style="mso-fit-shape-to-text:t;">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rPr>
        <w:rFonts w:hint="eastAsia" w:ascii="方正仿宋_GBK" w:eastAsia="方正仿宋_GBK"/>
        <w:sz w:val="21"/>
        <w:szCs w:val="21"/>
      </w:rPr>
    </w:pPr>
    <w:r>
      <w:rPr>
        <w:rFonts w:ascii="方正仿宋_GBK" w:eastAsia="方正仿宋_GBK"/>
        <w:sz w:val="21"/>
        <w:szCs w:val="24"/>
      </w:rPr>
      <w:br w:type="textWrapping"/>
    </w:r>
    <w:r>
      <w:rPr>
        <w:rFonts w:hint="eastAsia" w:ascii="方正仿宋_GBK" w:eastAsia="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left"/>
      <w:rPr>
        <w:rFonts w:hint="eastAsia" w:ascii="方正仿宋_GBK" w:hAnsi="Times New Roman" w:eastAsia="方正仿宋_GBK" w:cs="Times New Roman"/>
        <w:kern w:val="2"/>
        <w:sz w:val="21"/>
        <w:szCs w:val="24"/>
        <w:lang w:val="en-US" w:eastAsia="zh-CN" w:bidi="ar-SA"/>
      </w:rPr>
    </w:pPr>
    <w:r>
      <w:rPr>
        <w:rFonts w:hint="eastAsia" w:ascii="方正仿宋_GBK" w:hAnsi="Times New Roman" w:eastAsia="方正仿宋_GBK" w:cs="Times New Roman"/>
        <w:kern w:val="2"/>
        <w:sz w:val="21"/>
        <w:szCs w:val="24"/>
        <w:lang w:val="en-US" w:eastAsia="zh-CN" w:bidi="ar-S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8"/>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6"/>
    <w:multiLevelType w:val="singleLevel"/>
    <w:tmpl w:val="00000006"/>
    <w:lvl w:ilvl="0" w:tentative="0">
      <w:start w:val="3"/>
      <w:numFmt w:val="chineseCounting"/>
      <w:suff w:val="nothing"/>
      <w:lvlText w:val="（%1）"/>
      <w:lvlJc w:val="left"/>
      <w:rPr>
        <w:rFonts w:hint="eastAsia"/>
      </w:rPr>
    </w:lvl>
  </w:abstractNum>
  <w:abstractNum w:abstractNumId="2">
    <w:nsid w:val="25E49CAA"/>
    <w:multiLevelType w:val="singleLevel"/>
    <w:tmpl w:val="25E49CAA"/>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YjM0MDg1M2ViNGU3NWFhMGMzMWVmYTljMjMxMDUifQ=="/>
  </w:docVars>
  <w:rsids>
    <w:rsidRoot w:val="00000000"/>
    <w:rsid w:val="004F6A8F"/>
    <w:rsid w:val="010C068C"/>
    <w:rsid w:val="015361EF"/>
    <w:rsid w:val="016A6E2A"/>
    <w:rsid w:val="042C2472"/>
    <w:rsid w:val="0450327F"/>
    <w:rsid w:val="04607CB1"/>
    <w:rsid w:val="064E2BA9"/>
    <w:rsid w:val="086D7D43"/>
    <w:rsid w:val="0AB04285"/>
    <w:rsid w:val="0B383AF1"/>
    <w:rsid w:val="0B575898"/>
    <w:rsid w:val="0BDA6942"/>
    <w:rsid w:val="0BF2370F"/>
    <w:rsid w:val="0D7B32D3"/>
    <w:rsid w:val="0DF363E5"/>
    <w:rsid w:val="0E207910"/>
    <w:rsid w:val="0E3D4BD4"/>
    <w:rsid w:val="0EC1624B"/>
    <w:rsid w:val="0F2520FA"/>
    <w:rsid w:val="1164361F"/>
    <w:rsid w:val="11975967"/>
    <w:rsid w:val="11B21A34"/>
    <w:rsid w:val="130650BD"/>
    <w:rsid w:val="142235CC"/>
    <w:rsid w:val="145F5847"/>
    <w:rsid w:val="14DB0037"/>
    <w:rsid w:val="15012257"/>
    <w:rsid w:val="15B245EB"/>
    <w:rsid w:val="16365A59"/>
    <w:rsid w:val="164E3499"/>
    <w:rsid w:val="173E6EE4"/>
    <w:rsid w:val="1912648D"/>
    <w:rsid w:val="19C52919"/>
    <w:rsid w:val="1A082143"/>
    <w:rsid w:val="1AA232E2"/>
    <w:rsid w:val="1BF126BA"/>
    <w:rsid w:val="1C840F23"/>
    <w:rsid w:val="1CA32B7C"/>
    <w:rsid w:val="1D3D35B5"/>
    <w:rsid w:val="1E9F3963"/>
    <w:rsid w:val="1EAA0CE1"/>
    <w:rsid w:val="1FCC1221"/>
    <w:rsid w:val="21047279"/>
    <w:rsid w:val="211D2413"/>
    <w:rsid w:val="2154329B"/>
    <w:rsid w:val="21CF1094"/>
    <w:rsid w:val="22833661"/>
    <w:rsid w:val="230D74FF"/>
    <w:rsid w:val="23323156"/>
    <w:rsid w:val="23405543"/>
    <w:rsid w:val="237A67BD"/>
    <w:rsid w:val="24783C4D"/>
    <w:rsid w:val="252C4D1A"/>
    <w:rsid w:val="25864ECD"/>
    <w:rsid w:val="25BA44B5"/>
    <w:rsid w:val="25F26321"/>
    <w:rsid w:val="26B208F9"/>
    <w:rsid w:val="26BB114A"/>
    <w:rsid w:val="283D6801"/>
    <w:rsid w:val="284B7C19"/>
    <w:rsid w:val="291D3493"/>
    <w:rsid w:val="297F20BB"/>
    <w:rsid w:val="29B84FE0"/>
    <w:rsid w:val="2B7D263B"/>
    <w:rsid w:val="2C0342CF"/>
    <w:rsid w:val="2C420E53"/>
    <w:rsid w:val="2CF94901"/>
    <w:rsid w:val="2D607A6F"/>
    <w:rsid w:val="2DC76407"/>
    <w:rsid w:val="2E3D6293"/>
    <w:rsid w:val="2F177523"/>
    <w:rsid w:val="2F410F49"/>
    <w:rsid w:val="2FFD3E77"/>
    <w:rsid w:val="30CF5D7A"/>
    <w:rsid w:val="30E92E60"/>
    <w:rsid w:val="312A2B12"/>
    <w:rsid w:val="3176600A"/>
    <w:rsid w:val="31B62DEE"/>
    <w:rsid w:val="329D66A9"/>
    <w:rsid w:val="33067E56"/>
    <w:rsid w:val="33BF7CC4"/>
    <w:rsid w:val="33C063FA"/>
    <w:rsid w:val="34865A49"/>
    <w:rsid w:val="34C87851"/>
    <w:rsid w:val="35020CD5"/>
    <w:rsid w:val="355738CF"/>
    <w:rsid w:val="3621713F"/>
    <w:rsid w:val="36673D96"/>
    <w:rsid w:val="36D53214"/>
    <w:rsid w:val="372F6245"/>
    <w:rsid w:val="37B0771E"/>
    <w:rsid w:val="384C7031"/>
    <w:rsid w:val="38D55E14"/>
    <w:rsid w:val="39A47CD1"/>
    <w:rsid w:val="3C1D54DA"/>
    <w:rsid w:val="3CCE1375"/>
    <w:rsid w:val="3D0C19CF"/>
    <w:rsid w:val="3D185146"/>
    <w:rsid w:val="3E2C1200"/>
    <w:rsid w:val="3E4645BA"/>
    <w:rsid w:val="3E7156FA"/>
    <w:rsid w:val="3F186708"/>
    <w:rsid w:val="3FAB770F"/>
    <w:rsid w:val="3FBE108C"/>
    <w:rsid w:val="406B228C"/>
    <w:rsid w:val="40ED5564"/>
    <w:rsid w:val="41A0574E"/>
    <w:rsid w:val="420E3F69"/>
    <w:rsid w:val="42CB5146"/>
    <w:rsid w:val="44FE04AC"/>
    <w:rsid w:val="45AC2800"/>
    <w:rsid w:val="46041BF2"/>
    <w:rsid w:val="46212687"/>
    <w:rsid w:val="46414ABB"/>
    <w:rsid w:val="4759725E"/>
    <w:rsid w:val="47863EF7"/>
    <w:rsid w:val="487F2872"/>
    <w:rsid w:val="48A73483"/>
    <w:rsid w:val="494B32BD"/>
    <w:rsid w:val="49C26F56"/>
    <w:rsid w:val="4A7934FA"/>
    <w:rsid w:val="4C5A55BD"/>
    <w:rsid w:val="4E6C083F"/>
    <w:rsid w:val="4EB06C9C"/>
    <w:rsid w:val="4EB67E03"/>
    <w:rsid w:val="50E15D7D"/>
    <w:rsid w:val="514564EE"/>
    <w:rsid w:val="52B82F5E"/>
    <w:rsid w:val="52E36F09"/>
    <w:rsid w:val="532176B5"/>
    <w:rsid w:val="53277A8B"/>
    <w:rsid w:val="542855C6"/>
    <w:rsid w:val="54BA5F61"/>
    <w:rsid w:val="568D62C8"/>
    <w:rsid w:val="56A92AEB"/>
    <w:rsid w:val="57121594"/>
    <w:rsid w:val="571757B6"/>
    <w:rsid w:val="57677CDB"/>
    <w:rsid w:val="57B04BC6"/>
    <w:rsid w:val="58340ED1"/>
    <w:rsid w:val="5855599C"/>
    <w:rsid w:val="5857406F"/>
    <w:rsid w:val="585B66A5"/>
    <w:rsid w:val="596E2536"/>
    <w:rsid w:val="59ED1DB7"/>
    <w:rsid w:val="5A814B13"/>
    <w:rsid w:val="5BF33AFF"/>
    <w:rsid w:val="5BFA6ABD"/>
    <w:rsid w:val="5C104270"/>
    <w:rsid w:val="5C3D1B75"/>
    <w:rsid w:val="5CE614AD"/>
    <w:rsid w:val="5D2D7CDE"/>
    <w:rsid w:val="5D79662D"/>
    <w:rsid w:val="5D997405"/>
    <w:rsid w:val="5E4547EF"/>
    <w:rsid w:val="5F5B40F8"/>
    <w:rsid w:val="5FB932BE"/>
    <w:rsid w:val="5FBE0A0A"/>
    <w:rsid w:val="5FD819B7"/>
    <w:rsid w:val="60086F7E"/>
    <w:rsid w:val="610A093A"/>
    <w:rsid w:val="61A261C0"/>
    <w:rsid w:val="65493F2F"/>
    <w:rsid w:val="663B6982"/>
    <w:rsid w:val="68113308"/>
    <w:rsid w:val="692A01B8"/>
    <w:rsid w:val="69977545"/>
    <w:rsid w:val="69CE77E1"/>
    <w:rsid w:val="6B251AEE"/>
    <w:rsid w:val="6B540768"/>
    <w:rsid w:val="6B754A7F"/>
    <w:rsid w:val="6C922387"/>
    <w:rsid w:val="6CD86404"/>
    <w:rsid w:val="6D896285"/>
    <w:rsid w:val="6E625F35"/>
    <w:rsid w:val="6F6430AB"/>
    <w:rsid w:val="720213FF"/>
    <w:rsid w:val="72224463"/>
    <w:rsid w:val="72E65C2E"/>
    <w:rsid w:val="73DD2D31"/>
    <w:rsid w:val="742709F4"/>
    <w:rsid w:val="74D342DF"/>
    <w:rsid w:val="75542582"/>
    <w:rsid w:val="758957E0"/>
    <w:rsid w:val="759260DB"/>
    <w:rsid w:val="765051B2"/>
    <w:rsid w:val="76AA064B"/>
    <w:rsid w:val="77907B22"/>
    <w:rsid w:val="7838302C"/>
    <w:rsid w:val="78807ECD"/>
    <w:rsid w:val="796B4683"/>
    <w:rsid w:val="7A0F1FBE"/>
    <w:rsid w:val="7A6F776C"/>
    <w:rsid w:val="7B1535C7"/>
    <w:rsid w:val="7B194330"/>
    <w:rsid w:val="7BD32C77"/>
    <w:rsid w:val="7C5D4E55"/>
    <w:rsid w:val="7DF7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21">
    <w:name w:val="Default Paragraph Font"/>
    <w:link w:val="22"/>
    <w:qFormat/>
    <w:uiPriority w:val="0"/>
    <w:rPr>
      <w:rFonts w:ascii="宋体" w:hAnsi="Times New Roman" w:eastAsia="仿宋_GB2312" w:cs="宋体"/>
      <w:kern w:val="2"/>
      <w:sz w:val="28"/>
      <w:szCs w:val="28"/>
      <w:lang w:val="en-US" w:eastAsia="zh-CN" w:bidi="ar-SA"/>
    </w:rPr>
  </w:style>
  <w:style w:type="table" w:default="1" w:styleId="19">
    <w:name w:val="Normal Table"/>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rPr>
      <w:rFonts w:ascii="仿宋_GB2312" w:eastAsia="仿宋_GB2312"/>
      <w:kern w:val="2"/>
      <w:sz w:val="32"/>
    </w:rPr>
  </w:style>
  <w:style w:type="paragraph" w:styleId="7">
    <w:name w:val="Body Text Indent"/>
    <w:basedOn w:val="1"/>
    <w:next w:val="8"/>
    <w:qFormat/>
    <w:uiPriority w:val="0"/>
    <w:pPr>
      <w:spacing w:line="700" w:lineRule="exact"/>
      <w:ind w:left="960"/>
    </w:pPr>
    <w:rPr>
      <w:sz w:val="44"/>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cs="宋体"/>
      <w:szCs w:val="28"/>
    </w:rPr>
  </w:style>
  <w:style w:type="paragraph" w:styleId="10">
    <w:name w:val="Date"/>
    <w:basedOn w:val="1"/>
    <w:next w:val="1"/>
    <w:qFormat/>
    <w:uiPriority w:val="0"/>
    <w:pPr>
      <w:ind w:left="100" w:leftChars="2500"/>
    </w:pPr>
    <w:rPr>
      <w:rFonts w:ascii="楷体_GB2312" w:hAnsi="Garamond" w:eastAsia="楷体_GB2312" w:cs="Times New Roman"/>
      <w:sz w:val="28"/>
      <w:szCs w:val="44"/>
    </w:rPr>
  </w:style>
  <w:style w:type="paragraph" w:styleId="11">
    <w:name w:val="Body Text Indent 2"/>
    <w:basedOn w:val="1"/>
    <w:qFormat/>
    <w:uiPriority w:val="0"/>
    <w:pPr>
      <w:spacing w:after="120" w:line="480" w:lineRule="auto"/>
      <w:ind w:left="420" w:leftChars="200"/>
    </w:pPr>
  </w:style>
  <w:style w:type="paragraph" w:styleId="12">
    <w:name w:val="Balloon Text"/>
    <w:basedOn w:val="1"/>
    <w:qFormat/>
    <w:uiPriority w:val="99"/>
    <w:rPr>
      <w:rFonts w:ascii="宋体" w:eastAsia="仿宋_GB2312"/>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next w:val="1"/>
    <w:qFormat/>
    <w:uiPriority w:val="39"/>
    <w:pPr>
      <w:widowControl w:val="0"/>
      <w:tabs>
        <w:tab w:val="right" w:leader="dot" w:pos="8400"/>
      </w:tabs>
      <w:spacing w:line="440" w:lineRule="exact"/>
      <w:ind w:left="280" w:leftChars="100" w:rightChars="-91"/>
      <w:jc w:val="both"/>
    </w:pPr>
    <w:rPr>
      <w:rFonts w:ascii="Times New Roman" w:hAnsi="Times New Roman" w:eastAsia="宋体" w:cs="Times New Roman"/>
      <w:kern w:val="2"/>
      <w:sz w:val="28"/>
      <w:lang w:val="en-US" w:eastAsia="zh-CN" w:bidi="ar-SA"/>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6"/>
    <w:qFormat/>
    <w:uiPriority w:val="0"/>
    <w:pPr>
      <w:ind w:firstLine="420" w:firstLineChars="100"/>
    </w:pPr>
  </w:style>
  <w:style w:type="paragraph" w:styleId="18">
    <w:name w:val="Body Text First Indent 2"/>
    <w:basedOn w:val="7"/>
    <w:qFormat/>
    <w:uiPriority w:val="0"/>
    <w:pPr>
      <w:widowControl/>
      <w:spacing w:before="100" w:beforeAutospacing="1" w:after="100" w:afterAutospacing="1"/>
      <w:jc w:val="left"/>
    </w:pPr>
    <w:rPr>
      <w:rFonts w:ascii="宋体" w:hAnsi="宋体" w:eastAsia="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Char1 Char Char Char Char Char Char Char"/>
    <w:link w:val="21"/>
    <w:qFormat/>
    <w:uiPriority w:val="0"/>
    <w:pPr>
      <w:pageBreakBefore/>
      <w:widowControl w:val="0"/>
      <w:jc w:val="both"/>
    </w:pPr>
    <w:rPr>
      <w:rFonts w:ascii="宋体" w:hAnsi="Times New Roman" w:eastAsia="仿宋_GB2312" w:cs="宋体"/>
      <w:kern w:val="2"/>
      <w:sz w:val="28"/>
      <w:szCs w:val="28"/>
      <w:lang w:val="en-US" w:eastAsia="zh-CN" w:bidi="ar-SA"/>
    </w:rPr>
  </w:style>
  <w:style w:type="character" w:styleId="23">
    <w:name w:val="Strong"/>
    <w:basedOn w:val="21"/>
    <w:qFormat/>
    <w:uiPriority w:val="0"/>
  </w:style>
  <w:style w:type="character" w:styleId="24">
    <w:name w:val="page number"/>
    <w:basedOn w:val="21"/>
    <w:qFormat/>
    <w:uiPriority w:val="0"/>
    <w:rPr>
      <w:rFonts w:ascii="Verdana" w:hAnsi="Verdana" w:eastAsia="仿宋_GB2312" w:cs="宋体"/>
      <w:sz w:val="24"/>
      <w:szCs w:val="28"/>
      <w:lang w:val="en-US" w:eastAsia="en-US" w:bidi="ar-SA"/>
    </w:rPr>
  </w:style>
  <w:style w:type="paragraph" w:customStyle="1" w:styleId="25">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 w:type="paragraph" w:customStyle="1" w:styleId="2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7">
    <w:name w:val="样式 正文（首行缩进两字） + 宋体 小四"/>
    <w:basedOn w:val="2"/>
    <w:qFormat/>
    <w:uiPriority w:val="0"/>
    <w:pPr>
      <w:spacing w:line="360" w:lineRule="auto"/>
      <w:ind w:firstLine="560"/>
    </w:pPr>
    <w:rPr>
      <w:rFonts w:ascii="仿宋_GB2312" w:hAnsi="宋体" w:eastAsia="仿宋_GB2312"/>
      <w:spacing w:val="-10"/>
      <w:sz w:val="30"/>
      <w:szCs w:val="30"/>
    </w:rPr>
  </w:style>
  <w:style w:type="paragraph" w:customStyle="1" w:styleId="28">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paragraph" w:styleId="29">
    <w:name w:val="List Paragraph"/>
    <w:basedOn w:val="1"/>
    <w:qFormat/>
    <w:uiPriority w:val="34"/>
    <w:pPr>
      <w:ind w:firstLine="420" w:firstLineChars="200"/>
    </w:pPr>
  </w:style>
  <w:style w:type="paragraph" w:customStyle="1" w:styleId="30">
    <w:name w:val="_Style 1"/>
    <w:basedOn w:val="1"/>
    <w:qFormat/>
    <w:uiPriority w:val="34"/>
    <w:pPr>
      <w:ind w:firstLine="420" w:firstLineChars="200"/>
    </w:pPr>
  </w:style>
  <w:style w:type="paragraph" w:customStyle="1" w:styleId="31">
    <w:name w:val="Body text|1"/>
    <w:basedOn w:val="1"/>
    <w:qFormat/>
    <w:uiPriority w:val="0"/>
    <w:pPr>
      <w:widowControl w:val="0"/>
      <w:shd w:val="clear" w:color="auto" w:fill="auto"/>
      <w:spacing w:line="398" w:lineRule="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16505</Words>
  <Characters>17152</Characters>
  <Paragraphs>1305</Paragraphs>
  <TotalTime>9</TotalTime>
  <ScaleCrop>false</ScaleCrop>
  <LinksUpToDate>false</LinksUpToDate>
  <CharactersWithSpaces>18173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2020-11-20T03:29:00Z</dcterms:created>
  <dc:creator>夏杭</dc:creator>
  <cp:lastModifiedBy>ASUS</cp:lastModifiedBy>
  <cp:lastPrinted>2021-05-07T01:40:00Z</cp:lastPrinted>
  <dcterms:modified xsi:type="dcterms:W3CDTF">2022-06-27T07:47:20Z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ACB39E07540F4F1D96A25D58BB4E0B32</vt:lpwstr>
  </property>
</Properties>
</file>