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color w:val="auto"/>
          <w:lang w:eastAsia="zh-CN"/>
        </w:rPr>
      </w:pPr>
    </w:p>
    <w:p>
      <w:pPr>
        <w:pStyle w:val="10"/>
        <w:rPr>
          <w:rFonts w:hint="eastAsia"/>
          <w:lang w:eastAsia="zh-CN"/>
        </w:rPr>
      </w:pPr>
    </w:p>
    <w:p>
      <w:pPr>
        <w:pStyle w:val="10"/>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小标宋_GBK" w:hAnsi="方正小标宋_GBK" w:eastAsia="方正小标宋_GBK" w:cs="方正小标宋_GBK"/>
          <w:b w:val="0"/>
          <w:bCs/>
          <w:color w:val="auto"/>
          <w:sz w:val="52"/>
          <w:szCs w:val="52"/>
          <w:lang w:eastAsia="zh-CN"/>
        </w:rPr>
      </w:pPr>
      <w:r>
        <w:rPr>
          <w:rFonts w:hint="eastAsia" w:ascii="方正小标宋_GBK" w:hAnsi="方正小标宋_GBK" w:eastAsia="方正小标宋_GBK" w:cs="方正小标宋_GBK"/>
          <w:b w:val="0"/>
          <w:bCs/>
          <w:color w:val="auto"/>
          <w:sz w:val="52"/>
          <w:szCs w:val="52"/>
          <w:lang w:eastAsia="zh-CN"/>
        </w:rPr>
        <w:t>重庆市铜梁区妇幼保健</w:t>
      </w:r>
      <w:r>
        <w:rPr>
          <w:rFonts w:hint="eastAsia" w:ascii="方正小标宋_GBK" w:hAnsi="方正小标宋_GBK" w:eastAsia="方正小标宋_GBK" w:cs="方正小标宋_GBK"/>
          <w:b w:val="0"/>
          <w:bCs/>
          <w:color w:val="auto"/>
          <w:sz w:val="52"/>
          <w:szCs w:val="52"/>
          <w:lang w:val="en-US" w:eastAsia="zh-CN"/>
        </w:rPr>
        <w:t>院</w:t>
      </w:r>
    </w:p>
    <w:p>
      <w:pPr>
        <w:pStyle w:val="9"/>
        <w:keepNext w:val="0"/>
        <w:keepLines w:val="0"/>
        <w:pageBreakBefore w:val="0"/>
        <w:widowControl w:val="0"/>
        <w:kinsoku/>
        <w:wordWrap/>
        <w:overflowPunct/>
        <w:topLinePunct w:val="0"/>
        <w:bidi w:val="0"/>
        <w:spacing w:line="240" w:lineRule="auto"/>
        <w:jc w:val="center"/>
        <w:textAlignment w:val="auto"/>
        <w:rPr>
          <w:rFonts w:hint="default" w:ascii="方正小标宋_GBK" w:hAnsi="方正小标宋_GBK" w:eastAsia="方正小标宋_GBK" w:cs="方正小标宋_GBK"/>
          <w:b w:val="0"/>
          <w:bCs/>
          <w:color w:val="auto"/>
          <w:kern w:val="2"/>
          <w:sz w:val="52"/>
          <w:szCs w:val="52"/>
          <w:lang w:val="en-US" w:eastAsia="zh-CN" w:bidi="ar-SA"/>
        </w:rPr>
      </w:pPr>
      <w:r>
        <w:rPr>
          <w:rFonts w:hint="eastAsia" w:ascii="方正小标宋_GBK" w:hAnsi="方正小标宋_GBK" w:eastAsia="方正小标宋_GBK" w:cs="方正小标宋_GBK"/>
          <w:b w:val="0"/>
          <w:bCs/>
          <w:color w:val="auto"/>
          <w:kern w:val="2"/>
          <w:sz w:val="52"/>
          <w:szCs w:val="52"/>
          <w:lang w:val="en-US" w:eastAsia="zh-CN" w:bidi="ar-SA"/>
        </w:rPr>
        <w:t>询价采购文件</w:t>
      </w:r>
    </w:p>
    <w:p>
      <w:pPr>
        <w:keepNext w:val="0"/>
        <w:keepLines w:val="0"/>
        <w:pageBreakBefore w:val="0"/>
        <w:widowControl w:val="0"/>
        <w:kinsoku/>
        <w:wordWrap/>
        <w:overflowPunct/>
        <w:topLinePunct w:val="0"/>
        <w:autoSpaceDE w:val="0"/>
        <w:autoSpaceDN w:val="0"/>
        <w:bidi w:val="0"/>
        <w:adjustRightInd w:val="0"/>
        <w:snapToGrid w:val="0"/>
        <w:spacing w:line="594" w:lineRule="exact"/>
        <w:jc w:val="center"/>
        <w:textAlignment w:val="auto"/>
        <w:rPr>
          <w:rFonts w:hint="eastAsia" w:ascii="方正小标宋_GBK" w:hAnsi="方正小标宋_GBK" w:eastAsia="方正小标宋_GBK" w:cs="方正小标宋_GBK"/>
          <w:b w:val="0"/>
          <w:i w:val="0"/>
          <w:strike w:val="0"/>
          <w:color w:val="auto"/>
          <w:spacing w:val="0"/>
          <w:kern w:val="0"/>
          <w:sz w:val="44"/>
          <w:szCs w:val="44"/>
        </w:rPr>
      </w:pPr>
    </w:p>
    <w:p>
      <w:pPr>
        <w:pStyle w:val="9"/>
        <w:rPr>
          <w:rFonts w:hint="eastAsia" w:ascii="方正小标宋_GBK" w:hAnsi="方正小标宋_GBK" w:eastAsia="方正小标宋_GBK" w:cs="方正小标宋_GBK"/>
          <w:b w:val="0"/>
          <w:i w:val="0"/>
          <w:strike w:val="0"/>
          <w:color w:val="auto"/>
          <w:spacing w:val="0"/>
          <w:kern w:val="0"/>
          <w:sz w:val="44"/>
          <w:szCs w:val="44"/>
        </w:rPr>
      </w:pPr>
    </w:p>
    <w:p>
      <w:pPr>
        <w:pStyle w:val="9"/>
        <w:rPr>
          <w:rFonts w:hint="eastAsia" w:ascii="方正小标宋_GBK" w:hAnsi="方正小标宋_GBK" w:eastAsia="方正小标宋_GBK" w:cs="方正小标宋_GBK"/>
          <w:b w:val="0"/>
          <w:i w:val="0"/>
          <w:strike w:val="0"/>
          <w:color w:val="auto"/>
          <w:spacing w:val="0"/>
          <w:kern w:val="0"/>
          <w:sz w:val="44"/>
          <w:szCs w:val="44"/>
        </w:rPr>
      </w:pPr>
    </w:p>
    <w:p>
      <w:pPr>
        <w:pStyle w:val="9"/>
        <w:rPr>
          <w:rFonts w:hint="eastAsia" w:ascii="方正小标宋_GBK" w:hAnsi="方正小标宋_GBK" w:eastAsia="方正小标宋_GBK" w:cs="方正小标宋_GBK"/>
          <w:b w:val="0"/>
          <w:i w:val="0"/>
          <w:strike w:val="0"/>
          <w:color w:val="auto"/>
          <w:spacing w:val="0"/>
          <w:kern w:val="0"/>
          <w:sz w:val="44"/>
          <w:szCs w:val="44"/>
        </w:rPr>
      </w:pPr>
    </w:p>
    <w:p>
      <w:pPr>
        <w:pStyle w:val="9"/>
        <w:rPr>
          <w:rFonts w:hint="eastAsia" w:ascii="方正小标宋_GBK" w:hAnsi="方正小标宋_GBK" w:eastAsia="方正小标宋_GBK" w:cs="方正小标宋_GBK"/>
          <w:b w:val="0"/>
          <w:i w:val="0"/>
          <w:strike w:val="0"/>
          <w:color w:val="auto"/>
          <w:spacing w:val="0"/>
          <w:kern w:val="0"/>
          <w:sz w:val="44"/>
          <w:szCs w:val="44"/>
        </w:rPr>
      </w:pPr>
    </w:p>
    <w:p>
      <w:pPr>
        <w:pStyle w:val="9"/>
        <w:keepNext w:val="0"/>
        <w:keepLines w:val="0"/>
        <w:pageBreakBefore w:val="0"/>
        <w:widowControl w:val="0"/>
        <w:kinsoku/>
        <w:wordWrap/>
        <w:overflowPunct/>
        <w:topLinePunct w:val="0"/>
        <w:autoSpaceDE/>
        <w:autoSpaceDN/>
        <w:bidi w:val="0"/>
        <w:adjustRightInd/>
        <w:snapToGrid/>
        <w:spacing w:line="594" w:lineRule="exact"/>
        <w:ind w:firstLine="960" w:firstLineChars="300"/>
        <w:jc w:val="lef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采购项目：</w:t>
      </w:r>
      <w:r>
        <w:rPr>
          <w:rFonts w:hint="eastAsia" w:eastAsia="方正仿宋_GBK" w:cs="Times New Roman"/>
          <w:b w:val="0"/>
          <w:bCs w:val="0"/>
          <w:color w:val="auto"/>
          <w:kern w:val="2"/>
          <w:sz w:val="32"/>
          <w:szCs w:val="32"/>
          <w:lang w:val="en-US" w:eastAsia="zh-CN" w:bidi="ar-SA"/>
        </w:rPr>
        <w:t>多系统治疗仪等设备采购</w:t>
      </w:r>
    </w:p>
    <w:p>
      <w:pPr>
        <w:pStyle w:val="9"/>
        <w:keepNext w:val="0"/>
        <w:keepLines w:val="0"/>
        <w:pageBreakBefore w:val="0"/>
        <w:widowControl w:val="0"/>
        <w:kinsoku/>
        <w:wordWrap/>
        <w:overflowPunct/>
        <w:topLinePunct w:val="0"/>
        <w:autoSpaceDE/>
        <w:autoSpaceDN/>
        <w:bidi w:val="0"/>
        <w:adjustRightInd/>
        <w:snapToGrid/>
        <w:spacing w:line="594" w:lineRule="exact"/>
        <w:ind w:firstLine="960" w:firstLineChars="300"/>
        <w:jc w:val="lef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采购方式：询价采购</w:t>
      </w:r>
    </w:p>
    <w:p>
      <w:pPr>
        <w:pStyle w:val="9"/>
        <w:keepNext w:val="0"/>
        <w:keepLines w:val="0"/>
        <w:pageBreakBefore w:val="0"/>
        <w:widowControl w:val="0"/>
        <w:kinsoku/>
        <w:wordWrap/>
        <w:overflowPunct/>
        <w:topLinePunct w:val="0"/>
        <w:autoSpaceDE/>
        <w:autoSpaceDN/>
        <w:bidi w:val="0"/>
        <w:adjustRightInd/>
        <w:snapToGrid/>
        <w:spacing w:line="594" w:lineRule="exact"/>
        <w:ind w:firstLine="960" w:firstLineChars="3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采 购 人：重庆市铜梁区妇幼保健院</w:t>
      </w:r>
    </w:p>
    <w:p>
      <w:pPr>
        <w:pStyle w:val="9"/>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color w:val="auto"/>
          <w:kern w:val="2"/>
          <w:sz w:val="32"/>
          <w:szCs w:val="32"/>
          <w:lang w:val="en-US" w:eastAsia="zh-CN" w:bidi="ar-SA"/>
        </w:rPr>
      </w:pPr>
    </w:p>
    <w:p>
      <w:pPr>
        <w:rPr>
          <w:rFonts w:hint="eastAsia" w:ascii="方正仿宋_GBK" w:hAnsi="方正仿宋_GBK" w:eastAsia="方正仿宋_GBK" w:cs="方正仿宋_GBK"/>
          <w:color w:val="auto"/>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color w:val="auto"/>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重庆市铜梁区妇幼保健院制</w:t>
      </w:r>
    </w:p>
    <w:p>
      <w:pPr>
        <w:pStyle w:val="9"/>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2022年4月</w:t>
      </w:r>
    </w:p>
    <w:p>
      <w:pPr>
        <w:pStyle w:val="10"/>
        <w:rPr>
          <w:rFonts w:hint="eastAsia"/>
          <w:lang w:val="en-US" w:eastAsia="zh-CN"/>
        </w:rPr>
      </w:pPr>
    </w:p>
    <w:p>
      <w:pPr>
        <w:pStyle w:val="9"/>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r>
        <w:rPr>
          <w:rFonts w:hint="eastAsia" w:ascii="方正小标宋_GBK" w:hAnsi="方正小标宋_GBK" w:eastAsia="方正小标宋_GBK" w:cs="方正小标宋_GBK"/>
          <w:b w:val="0"/>
          <w:bCs/>
          <w:color w:val="auto"/>
          <w:kern w:val="2"/>
          <w:sz w:val="44"/>
          <w:szCs w:val="44"/>
          <w:lang w:val="en-US" w:eastAsia="zh-CN" w:bidi="ar-SA"/>
        </w:rPr>
        <w:t>目  录</w:t>
      </w:r>
    </w:p>
    <w:p>
      <w:pPr>
        <w:rPr>
          <w:rFonts w:hint="eastAsia" w:ascii="方正黑体_GBK" w:hAnsi="方正黑体_GBK" w:eastAsia="方正黑体_GBK" w:cs="方正黑体_GBK"/>
          <w:b w:val="0"/>
          <w:bCs/>
          <w:color w:val="auto"/>
          <w:sz w:val="28"/>
          <w:szCs w:val="28"/>
          <w:lang w:val="en-US" w:eastAsia="zh-CN"/>
        </w:rPr>
      </w:pP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第一篇  采购公告</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第二篇  采购项目技术要求</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t>篇  商务要求</w:t>
      </w:r>
    </w:p>
    <w:p>
      <w:pPr>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auto"/>
          <w:sz w:val="32"/>
          <w:szCs w:val="32"/>
        </w:rPr>
        <w:t>第</w:t>
      </w: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rPr>
        <w:t>篇  评</w:t>
      </w:r>
      <w:r>
        <w:rPr>
          <w:rFonts w:hint="eastAsia" w:ascii="方正仿宋_GBK" w:hAnsi="方正仿宋_GBK" w:eastAsia="方正仿宋_GBK" w:cs="方正仿宋_GBK"/>
          <w:color w:val="auto"/>
          <w:sz w:val="32"/>
          <w:szCs w:val="32"/>
          <w:lang w:val="en-US" w:eastAsia="zh-CN"/>
        </w:rPr>
        <w:t>选</w:t>
      </w:r>
      <w:r>
        <w:rPr>
          <w:rFonts w:hint="eastAsia" w:ascii="方正仿宋_GBK" w:hAnsi="方正仿宋_GBK" w:eastAsia="方正仿宋_GBK" w:cs="方正仿宋_GBK"/>
          <w:color w:val="auto"/>
          <w:sz w:val="32"/>
          <w:szCs w:val="32"/>
        </w:rPr>
        <w:t>方法、评</w:t>
      </w:r>
      <w:r>
        <w:rPr>
          <w:rFonts w:hint="eastAsia" w:ascii="方正仿宋_GBK" w:hAnsi="方正仿宋_GBK" w:eastAsia="方正仿宋_GBK" w:cs="方正仿宋_GBK"/>
          <w:color w:val="auto"/>
          <w:sz w:val="32"/>
          <w:szCs w:val="32"/>
          <w:lang w:val="en-US" w:eastAsia="zh-CN"/>
        </w:rPr>
        <w:t>审</w:t>
      </w:r>
      <w:r>
        <w:rPr>
          <w:rFonts w:hint="eastAsia" w:ascii="方正仿宋_GBK" w:hAnsi="方正仿宋_GBK" w:eastAsia="方正仿宋_GBK" w:cs="方正仿宋_GBK"/>
          <w:color w:val="auto"/>
          <w:sz w:val="32"/>
          <w:szCs w:val="32"/>
        </w:rPr>
        <w:t>标准、无效投标条款和废标条款</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第五篇  投标人</w:t>
      </w:r>
      <w:r>
        <w:rPr>
          <w:rFonts w:hint="eastAsia" w:ascii="方正仿宋_GBK" w:hAnsi="方正仿宋_GBK" w:eastAsia="方正仿宋_GBK" w:cs="方正仿宋_GBK"/>
          <w:color w:val="auto"/>
          <w:sz w:val="32"/>
          <w:szCs w:val="32"/>
        </w:rPr>
        <w:t>须知</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w:t>
      </w: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rPr>
        <w:t>篇</w:t>
      </w:r>
      <w:r>
        <w:rPr>
          <w:rFonts w:hint="eastAsia" w:ascii="方正仿宋_GBK" w:hAnsi="方正仿宋_GBK" w:eastAsia="方正仿宋_GBK" w:cs="方正仿宋_GBK"/>
          <w:color w:val="auto"/>
          <w:sz w:val="32"/>
          <w:szCs w:val="32"/>
          <w:lang w:val="en-US" w:eastAsia="zh-CN"/>
        </w:rPr>
        <w:t xml:space="preserve">  合同主要条款和格式合同（样本）</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w:t>
      </w:r>
      <w:r>
        <w:rPr>
          <w:rFonts w:hint="eastAsia" w:ascii="方正仿宋_GBK" w:hAnsi="方正仿宋_GBK" w:eastAsia="方正仿宋_GBK" w:cs="方正仿宋_GBK"/>
          <w:color w:val="auto"/>
          <w:sz w:val="32"/>
          <w:szCs w:val="32"/>
          <w:lang w:val="en-US" w:eastAsia="zh-CN"/>
        </w:rPr>
        <w:t>七</w:t>
      </w:r>
      <w:r>
        <w:rPr>
          <w:rFonts w:hint="eastAsia" w:ascii="方正仿宋_GBK" w:hAnsi="方正仿宋_GBK" w:eastAsia="方正仿宋_GBK" w:cs="方正仿宋_GBK"/>
          <w:color w:val="auto"/>
          <w:sz w:val="32"/>
          <w:szCs w:val="32"/>
        </w:rPr>
        <w:t>篇</w:t>
      </w:r>
      <w:r>
        <w:rPr>
          <w:rFonts w:hint="eastAsia" w:ascii="方正仿宋_GBK" w:hAnsi="方正仿宋_GBK" w:eastAsia="方正仿宋_GBK" w:cs="方正仿宋_GBK"/>
          <w:color w:val="auto"/>
          <w:sz w:val="32"/>
          <w:szCs w:val="32"/>
          <w:lang w:val="en-US" w:eastAsia="zh-CN"/>
        </w:rPr>
        <w:t xml:space="preserve">  投标人编制响应</w:t>
      </w:r>
      <w:r>
        <w:rPr>
          <w:rFonts w:hint="eastAsia" w:ascii="方正仿宋_GBK" w:hAnsi="方正仿宋_GBK" w:eastAsia="方正仿宋_GBK" w:cs="方正仿宋_GBK"/>
          <w:color w:val="auto"/>
          <w:sz w:val="32"/>
          <w:szCs w:val="32"/>
        </w:rPr>
        <w:t>文件部分内容格式</w:t>
      </w:r>
    </w:p>
    <w:p>
      <w:pPr>
        <w:pStyle w:val="7"/>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auto"/>
          <w:sz w:val="28"/>
          <w:szCs w:val="28"/>
        </w:rPr>
      </w:pPr>
    </w:p>
    <w:p>
      <w:pPr>
        <w:pStyle w:val="7"/>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auto"/>
          <w:sz w:val="28"/>
          <w:szCs w:val="28"/>
        </w:rPr>
      </w:pPr>
    </w:p>
    <w:p>
      <w:pPr>
        <w:pStyle w:val="7"/>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auto"/>
          <w:sz w:val="28"/>
          <w:szCs w:val="28"/>
        </w:rPr>
      </w:pPr>
    </w:p>
    <w:p>
      <w:pPr>
        <w:pStyle w:val="7"/>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auto"/>
          <w:sz w:val="28"/>
          <w:szCs w:val="28"/>
        </w:rPr>
      </w:pPr>
    </w:p>
    <w:p>
      <w:pPr>
        <w:pStyle w:val="7"/>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auto"/>
          <w:sz w:val="28"/>
          <w:szCs w:val="28"/>
        </w:rPr>
      </w:pPr>
    </w:p>
    <w:p>
      <w:pPr>
        <w:pStyle w:val="7"/>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auto"/>
          <w:sz w:val="28"/>
          <w:szCs w:val="28"/>
        </w:rPr>
      </w:pPr>
    </w:p>
    <w:p>
      <w:pPr>
        <w:pStyle w:val="7"/>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auto"/>
          <w:sz w:val="28"/>
          <w:szCs w:val="28"/>
        </w:rPr>
      </w:pPr>
    </w:p>
    <w:p>
      <w:pPr>
        <w:pStyle w:val="7"/>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auto"/>
          <w:sz w:val="28"/>
          <w:szCs w:val="28"/>
        </w:rPr>
      </w:pPr>
    </w:p>
    <w:p>
      <w:pPr>
        <w:pStyle w:val="7"/>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auto"/>
          <w:sz w:val="28"/>
          <w:szCs w:val="28"/>
        </w:rPr>
      </w:pPr>
    </w:p>
    <w:p>
      <w:pPr>
        <w:pStyle w:val="7"/>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auto"/>
          <w:sz w:val="28"/>
          <w:szCs w:val="28"/>
        </w:rPr>
      </w:pPr>
    </w:p>
    <w:p>
      <w:pPr>
        <w:rPr>
          <w:rFonts w:hint="eastAsia" w:ascii="方正黑体_GBK" w:hAnsi="方正黑体_GBK" w:eastAsia="方正黑体_GBK" w:cs="方正黑体_GBK"/>
          <w:b w:val="0"/>
          <w:bCs/>
          <w:color w:val="auto"/>
          <w:sz w:val="28"/>
          <w:szCs w:val="28"/>
        </w:rPr>
      </w:pPr>
    </w:p>
    <w:p>
      <w:pPr>
        <w:pStyle w:val="2"/>
        <w:rPr>
          <w:rFonts w:hint="eastAsia"/>
        </w:rPr>
      </w:pPr>
    </w:p>
    <w:p>
      <w:pPr>
        <w:rPr>
          <w:rFonts w:hint="eastAsia" w:ascii="方正黑体_GBK" w:hAnsi="方正黑体_GBK" w:eastAsia="方正黑体_GBK" w:cs="方正黑体_GBK"/>
          <w:b w:val="0"/>
          <w:bCs/>
          <w:color w:val="auto"/>
          <w:sz w:val="28"/>
          <w:szCs w:val="28"/>
        </w:rPr>
      </w:pPr>
    </w:p>
    <w:p>
      <w:pPr>
        <w:pStyle w:val="9"/>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r>
        <w:rPr>
          <w:rFonts w:hint="eastAsia" w:ascii="方正小标宋_GBK" w:hAnsi="方正小标宋_GBK" w:eastAsia="方正小标宋_GBK" w:cs="方正小标宋_GBK"/>
          <w:b w:val="0"/>
          <w:bCs/>
          <w:color w:val="auto"/>
          <w:kern w:val="2"/>
          <w:sz w:val="44"/>
          <w:szCs w:val="44"/>
          <w:lang w:val="en-US" w:eastAsia="zh-CN" w:bidi="ar-SA"/>
        </w:rPr>
        <w:t>第一篇  采购公告</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根据重庆市铜梁区妇幼保健院研究决定，我院按政府采购相关规定以对“</w:t>
      </w:r>
      <w:r>
        <w:rPr>
          <w:rFonts w:hint="eastAsia" w:eastAsia="方正仿宋_GBK" w:cs="Times New Roman"/>
          <w:color w:val="auto"/>
          <w:sz w:val="28"/>
          <w:szCs w:val="28"/>
          <w:lang w:val="en-US" w:eastAsia="zh-CN"/>
        </w:rPr>
        <w:t>多系统治疗仪等设备采购</w:t>
      </w:r>
      <w:r>
        <w:rPr>
          <w:rFonts w:hint="eastAsia" w:ascii="Times New Roman" w:hAnsi="Times New Roman" w:eastAsia="方正仿宋_GBK" w:cs="Times New Roman"/>
          <w:color w:val="auto"/>
          <w:sz w:val="28"/>
          <w:szCs w:val="28"/>
          <w:lang w:val="en-US" w:eastAsia="zh-CN"/>
        </w:rPr>
        <w:t>”</w:t>
      </w:r>
      <w:r>
        <w:rPr>
          <w:rFonts w:hint="eastAsia" w:eastAsia="方正仿宋_GBK" w:cs="Times New Roman"/>
          <w:color w:val="auto"/>
          <w:sz w:val="28"/>
          <w:szCs w:val="28"/>
          <w:lang w:val="en-US" w:eastAsia="zh-CN"/>
        </w:rPr>
        <w:t>项目</w:t>
      </w:r>
      <w:r>
        <w:rPr>
          <w:rFonts w:hint="eastAsia" w:ascii="Times New Roman" w:hAnsi="Times New Roman" w:eastAsia="方正仿宋_GBK" w:cs="Times New Roman"/>
          <w:color w:val="auto"/>
          <w:sz w:val="28"/>
          <w:szCs w:val="28"/>
          <w:lang w:val="en-US" w:eastAsia="zh-CN"/>
        </w:rPr>
        <w:t>进行</w:t>
      </w:r>
      <w:r>
        <w:rPr>
          <w:rFonts w:hint="eastAsia" w:eastAsia="方正仿宋_GBK" w:cs="Times New Roman"/>
          <w:color w:val="auto"/>
          <w:sz w:val="28"/>
          <w:szCs w:val="28"/>
          <w:lang w:val="en-US" w:eastAsia="zh-CN"/>
        </w:rPr>
        <w:t>询价</w:t>
      </w:r>
      <w:r>
        <w:rPr>
          <w:rFonts w:hint="eastAsia" w:ascii="Times New Roman" w:hAnsi="Times New Roman" w:eastAsia="方正仿宋_GBK" w:cs="Times New Roman"/>
          <w:color w:val="auto"/>
          <w:sz w:val="28"/>
          <w:szCs w:val="28"/>
          <w:lang w:val="en-US" w:eastAsia="zh-CN"/>
        </w:rPr>
        <w:t>采购，欢迎符合条件的投标人参与投标。现将有关采购事宜公告如下：</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eastAsia" w:ascii="方正黑体_GBK" w:hAnsi="方正黑体_GBK" w:eastAsia="方正黑体_GBK" w:cs="方正黑体_GBK"/>
          <w:color w:val="auto"/>
          <w:sz w:val="28"/>
          <w:szCs w:val="28"/>
          <w:lang w:val="en-US" w:eastAsia="zh-CN"/>
        </w:rPr>
        <w:t>一、采购项目概况</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1.项目名称：</w:t>
      </w:r>
      <w:r>
        <w:rPr>
          <w:rFonts w:hint="eastAsia" w:eastAsia="方正仿宋_GBK" w:cs="Times New Roman"/>
          <w:color w:val="auto"/>
          <w:sz w:val="28"/>
          <w:szCs w:val="28"/>
          <w:lang w:val="en-US" w:eastAsia="zh-CN"/>
        </w:rPr>
        <w:t>多系统治疗仪等设备采购</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2.项目最高采购限价：人民币2</w:t>
      </w:r>
      <w:r>
        <w:rPr>
          <w:rFonts w:hint="eastAsia" w:eastAsia="方正仿宋_GBK" w:cs="Times New Roman"/>
          <w:color w:val="auto"/>
          <w:sz w:val="28"/>
          <w:szCs w:val="28"/>
          <w:lang w:val="en-US" w:eastAsia="zh-CN"/>
        </w:rPr>
        <w:t>8</w:t>
      </w:r>
      <w:r>
        <w:rPr>
          <w:rFonts w:hint="eastAsia" w:ascii="Times New Roman" w:hAnsi="Times New Roman" w:eastAsia="方正仿宋_GBK" w:cs="Times New Roman"/>
          <w:color w:val="auto"/>
          <w:sz w:val="28"/>
          <w:szCs w:val="28"/>
          <w:lang w:val="en-US" w:eastAsia="zh-CN"/>
        </w:rPr>
        <w:t>.00万元</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3.定标办法：最低评标价法</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bookmarkStart w:id="0" w:name="_Toc19437"/>
      <w:bookmarkStart w:id="1" w:name="_Toc6462"/>
      <w:bookmarkStart w:id="2" w:name="_Toc25190"/>
      <w:bookmarkStart w:id="3" w:name="_Toc15727"/>
      <w:bookmarkStart w:id="4" w:name="_Toc22399"/>
      <w:bookmarkStart w:id="5" w:name="_Toc15576"/>
      <w:bookmarkStart w:id="6" w:name="_Toc373860293"/>
      <w:bookmarkStart w:id="7" w:name="_Toc1790"/>
      <w:bookmarkStart w:id="8" w:name="_Toc317775178"/>
      <w:r>
        <w:rPr>
          <w:rFonts w:hint="eastAsia" w:ascii="方正黑体_GBK" w:hAnsi="方正黑体_GBK" w:eastAsia="方正黑体_GBK" w:cs="方正黑体_GBK"/>
          <w:color w:val="auto"/>
          <w:sz w:val="28"/>
          <w:szCs w:val="28"/>
          <w:lang w:val="en-US" w:eastAsia="zh-CN"/>
        </w:rPr>
        <w:t>二、</w:t>
      </w:r>
      <w:bookmarkEnd w:id="0"/>
      <w:bookmarkEnd w:id="1"/>
      <w:bookmarkEnd w:id="2"/>
      <w:bookmarkEnd w:id="3"/>
      <w:bookmarkEnd w:id="4"/>
      <w:bookmarkEnd w:id="5"/>
      <w:bookmarkEnd w:id="6"/>
      <w:bookmarkEnd w:id="7"/>
      <w:bookmarkEnd w:id="8"/>
      <w:r>
        <w:rPr>
          <w:rFonts w:hint="eastAsia" w:ascii="方正黑体_GBK" w:hAnsi="方正黑体_GBK" w:eastAsia="方正黑体_GBK" w:cs="方正黑体_GBK"/>
          <w:color w:val="auto"/>
          <w:sz w:val="28"/>
          <w:szCs w:val="28"/>
          <w:lang w:val="en-US" w:eastAsia="zh-CN"/>
        </w:rPr>
        <w:t>投标人资格条件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1.投标人具有有效的《营业执照》、《税务登记证》、《组织机构代码证》或多证合一的《营业执照》，本采购项目属于其生产或经营范围；</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2.投标人应具有《医疗器械经营企业许可证》或《医疗器械经营备案凭证》；</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3.投标产品属于医疗设备的须具有有效的《医疗器械注册证》或《医疗器械备案凭证》及附件等全套资料，属于进口设备的还须具备有效的《进口医疗器械注册证》、《医疗器械产品注册登记表》；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4.投标产品生产厂家的有效期的《医疗器械生产许可证》或《医疗器械生产备案凭证》，且本采购项目属于其经营或生产范围。</w:t>
      </w:r>
    </w:p>
    <w:p>
      <w:pPr>
        <w:keepNext w:val="0"/>
        <w:keepLines w:val="0"/>
        <w:pageBreakBefore w:val="0"/>
        <w:widowControl w:val="0"/>
        <w:kinsoku/>
        <w:wordWrap/>
        <w:overflowPunct/>
        <w:topLinePunct w:val="0"/>
        <w:autoSpaceDE/>
        <w:autoSpaceDN/>
        <w:bidi w:val="0"/>
        <w:adjustRightInd/>
        <w:snapToGrid w:val="0"/>
        <w:spacing w:line="440" w:lineRule="exact"/>
        <w:ind w:firstLine="562" w:firstLineChars="200"/>
        <w:textAlignment w:val="auto"/>
        <w:rPr>
          <w:rFonts w:hint="eastAsia" w:ascii="Times New Roman" w:hAnsi="Times New Roman" w:eastAsia="方正仿宋_GBK" w:cs="Times New Roman"/>
          <w:b/>
          <w:bCs/>
          <w:color w:val="auto"/>
          <w:sz w:val="28"/>
          <w:szCs w:val="28"/>
          <w:lang w:val="en-US" w:eastAsia="zh-CN"/>
        </w:rPr>
      </w:pPr>
      <w:r>
        <w:rPr>
          <w:rFonts w:hint="eastAsia" w:ascii="Times New Roman" w:hAnsi="Times New Roman" w:eastAsia="方正仿宋_GBK" w:cs="Times New Roman"/>
          <w:b/>
          <w:bCs/>
          <w:color w:val="auto"/>
          <w:sz w:val="28"/>
          <w:szCs w:val="28"/>
          <w:lang w:val="en-US" w:eastAsia="zh-CN"/>
        </w:rPr>
        <w:t>说明：1.资质文件可为复印件，但必须清晰可辨且加盖单位鲜章，否则视为无效。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snapToGrid w:val="0"/>
        <w:spacing w:line="440" w:lineRule="exact"/>
        <w:ind w:firstLine="562" w:firstLineChars="200"/>
        <w:textAlignment w:val="auto"/>
        <w:rPr>
          <w:rFonts w:hint="eastAsia" w:ascii="Times New Roman" w:hAnsi="Times New Roman" w:eastAsia="方正仿宋_GBK" w:cs="Times New Roman"/>
          <w:b/>
          <w:bCs/>
          <w:color w:val="auto"/>
          <w:sz w:val="28"/>
          <w:szCs w:val="28"/>
          <w:lang w:val="en-US" w:eastAsia="zh-CN"/>
        </w:rPr>
      </w:pPr>
      <w:r>
        <w:rPr>
          <w:rFonts w:hint="eastAsia" w:ascii="Times New Roman" w:hAnsi="Times New Roman" w:eastAsia="方正仿宋_GBK" w:cs="Times New Roman"/>
          <w:b/>
          <w:bCs/>
          <w:color w:val="auto"/>
          <w:sz w:val="28"/>
          <w:szCs w:val="28"/>
          <w:lang w:val="en-US" w:eastAsia="zh-CN"/>
        </w:rPr>
        <w:t xml:space="preserve">      2.本次投标不接受联合体投标。</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三、询价采购文件的获取及报名截止时间、地点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en-US" w:eastAsia="zh-CN"/>
        </w:rPr>
        <w:t>询价采购文件获取方式：本项目询价采购文件在重庆市铜梁区妇幼保健院官网（www.cqtlfy.cn）上免费下载。</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val="en-US" w:eastAsia="zh-CN"/>
        </w:rPr>
      </w:pPr>
      <w:r>
        <w:rPr>
          <w:rFonts w:hint="eastAsia" w:eastAsia="方正仿宋_GBK" w:cs="Times New Roman"/>
          <w:color w:val="auto"/>
          <w:sz w:val="28"/>
          <w:szCs w:val="28"/>
          <w:lang w:val="en-US" w:eastAsia="zh-CN"/>
        </w:rPr>
        <w:t>2.投标人须在本项目要求的递交投标文件时间内向重庆市铜梁区妇幼保健院设备信息科现场提交投标文件，超过投标截止时间递交的投标文件，恕不接收。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3.无论采购结果如何，投标人参与本项目的所有费用均由自行承担。。</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bookmarkStart w:id="9" w:name="_Toc8089_WPSOffice_Level2"/>
      <w:r>
        <w:rPr>
          <w:rFonts w:hint="eastAsia" w:ascii="方正黑体_GBK" w:hAnsi="方正黑体_GBK" w:eastAsia="方正黑体_GBK" w:cs="方正黑体_GBK"/>
          <w:b w:val="0"/>
          <w:bCs/>
          <w:color w:val="auto"/>
          <w:kern w:val="2"/>
          <w:sz w:val="28"/>
          <w:szCs w:val="28"/>
          <w:lang w:val="en-US" w:eastAsia="zh-CN" w:bidi="ar-SA"/>
        </w:rPr>
        <w:t>四、递交投标文件及开标时间、地点</w:t>
      </w:r>
      <w:bookmarkEnd w:id="9"/>
      <w:r>
        <w:rPr>
          <w:rFonts w:hint="eastAsia" w:ascii="方正黑体_GBK" w:hAnsi="方正黑体_GBK" w:eastAsia="方正黑体_GBK" w:cs="方正黑体_GBK"/>
          <w:b w:val="0"/>
          <w:bCs/>
          <w:color w:val="auto"/>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en-US" w:eastAsia="zh-CN"/>
        </w:rPr>
        <w:t>递交投标文件时间：2022年</w:t>
      </w:r>
      <w:r>
        <w:rPr>
          <w:rFonts w:hint="eastAsia" w:eastAsia="方正仿宋_GBK" w:cs="Times New Roman"/>
          <w:color w:val="auto"/>
          <w:sz w:val="28"/>
          <w:szCs w:val="28"/>
          <w:lang w:val="en-US" w:eastAsia="zh-CN"/>
        </w:rPr>
        <w:t>4</w:t>
      </w:r>
      <w:r>
        <w:rPr>
          <w:rFonts w:hint="eastAsia" w:ascii="Times New Roman" w:hAnsi="Times New Roman" w:eastAsia="方正仿宋_GBK" w:cs="Times New Roman"/>
          <w:color w:val="auto"/>
          <w:sz w:val="28"/>
          <w:szCs w:val="28"/>
          <w:lang w:val="en-US" w:eastAsia="zh-CN"/>
        </w:rPr>
        <w:t>月</w:t>
      </w:r>
      <w:r>
        <w:rPr>
          <w:rFonts w:hint="eastAsia" w:eastAsia="方正仿宋_GBK" w:cs="Times New Roman"/>
          <w:color w:val="auto"/>
          <w:sz w:val="28"/>
          <w:szCs w:val="28"/>
          <w:lang w:val="en-US" w:eastAsia="zh-CN"/>
        </w:rPr>
        <w:t>21</w:t>
      </w:r>
      <w:r>
        <w:rPr>
          <w:rFonts w:hint="eastAsia" w:ascii="Times New Roman" w:hAnsi="Times New Roman" w:eastAsia="方正仿宋_GBK" w:cs="Times New Roman"/>
          <w:color w:val="auto"/>
          <w:sz w:val="28"/>
          <w:szCs w:val="28"/>
          <w:lang w:val="en-US" w:eastAsia="zh-CN"/>
        </w:rPr>
        <w:t>日9：30至10：00，逾期不予受理。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递交投标文件地点：重庆市铜梁区妇幼保健院14楼设备科。</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3.</w:t>
      </w:r>
      <w:r>
        <w:rPr>
          <w:rFonts w:hint="eastAsia" w:ascii="Times New Roman" w:hAnsi="Times New Roman" w:eastAsia="方正仿宋_GBK" w:cs="Times New Roman"/>
          <w:color w:val="auto"/>
          <w:sz w:val="28"/>
          <w:szCs w:val="28"/>
          <w:lang w:val="en-US" w:eastAsia="zh-CN"/>
        </w:rPr>
        <w:t>开标时间：2022年</w:t>
      </w:r>
      <w:r>
        <w:rPr>
          <w:rFonts w:hint="eastAsia" w:eastAsia="方正仿宋_GBK" w:cs="Times New Roman"/>
          <w:color w:val="auto"/>
          <w:sz w:val="28"/>
          <w:szCs w:val="28"/>
          <w:lang w:val="en-US" w:eastAsia="zh-CN"/>
        </w:rPr>
        <w:t>4</w:t>
      </w:r>
      <w:r>
        <w:rPr>
          <w:rFonts w:hint="eastAsia" w:ascii="Times New Roman" w:hAnsi="Times New Roman" w:eastAsia="方正仿宋_GBK" w:cs="Times New Roman"/>
          <w:color w:val="auto"/>
          <w:sz w:val="28"/>
          <w:szCs w:val="28"/>
          <w:lang w:val="en-US" w:eastAsia="zh-CN"/>
        </w:rPr>
        <w:t>月</w:t>
      </w:r>
      <w:r>
        <w:rPr>
          <w:rFonts w:hint="eastAsia" w:eastAsia="方正仿宋_GBK" w:cs="Times New Roman"/>
          <w:color w:val="auto"/>
          <w:sz w:val="28"/>
          <w:szCs w:val="28"/>
          <w:lang w:val="en-US" w:eastAsia="zh-CN"/>
        </w:rPr>
        <w:t>21</w:t>
      </w:r>
      <w:r>
        <w:rPr>
          <w:rFonts w:hint="eastAsia" w:ascii="Times New Roman" w:hAnsi="Times New Roman" w:eastAsia="方正仿宋_GBK" w:cs="Times New Roman"/>
          <w:color w:val="auto"/>
          <w:sz w:val="28"/>
          <w:szCs w:val="28"/>
          <w:lang w:val="en-US" w:eastAsia="zh-CN"/>
        </w:rPr>
        <w:t>日10:</w:t>
      </w:r>
      <w:r>
        <w:rPr>
          <w:rFonts w:hint="eastAsia"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en-US" w:eastAsia="zh-CN"/>
        </w:rPr>
        <w:t>0。</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4.</w:t>
      </w:r>
      <w:r>
        <w:rPr>
          <w:rFonts w:hint="eastAsia" w:ascii="Times New Roman" w:hAnsi="Times New Roman" w:eastAsia="方正仿宋_GBK" w:cs="Times New Roman"/>
          <w:color w:val="auto"/>
          <w:sz w:val="28"/>
          <w:szCs w:val="28"/>
          <w:lang w:val="en-US" w:eastAsia="zh-CN"/>
        </w:rPr>
        <w:t>开标地点：重庆市铜梁区妇幼保健院14楼</w:t>
      </w:r>
      <w:r>
        <w:rPr>
          <w:rFonts w:hint="eastAsia" w:eastAsia="方正仿宋_GBK" w:cs="Times New Roman"/>
          <w:color w:val="auto"/>
          <w:sz w:val="28"/>
          <w:szCs w:val="28"/>
          <w:lang w:val="en-US" w:eastAsia="zh-CN"/>
        </w:rPr>
        <w:t>小会议室</w:t>
      </w:r>
      <w:r>
        <w:rPr>
          <w:rFonts w:hint="eastAsia" w:ascii="Times New Roman" w:hAnsi="Times New Roman" w:eastAsia="方正仿宋_GBK"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bookmarkStart w:id="10" w:name="_Toc26012_WPSOffice_Level2"/>
      <w:r>
        <w:rPr>
          <w:rFonts w:hint="eastAsia" w:ascii="方正黑体_GBK" w:hAnsi="方正黑体_GBK" w:eastAsia="方正黑体_GBK" w:cs="方正黑体_GBK"/>
          <w:b w:val="0"/>
          <w:bCs/>
          <w:color w:val="auto"/>
          <w:kern w:val="2"/>
          <w:sz w:val="28"/>
          <w:szCs w:val="28"/>
          <w:lang w:val="en-US" w:eastAsia="zh-CN" w:bidi="ar-SA"/>
        </w:rPr>
        <w:t>五、项目联系人及电话</w:t>
      </w:r>
      <w:bookmarkEnd w:id="10"/>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 xml:space="preserve">采购单位联系人及电话：林老师  李老师  023-45677418。 </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bookmarkStart w:id="11" w:name="_Toc28571_WPSOffice_Level2"/>
      <w:r>
        <w:rPr>
          <w:rFonts w:hint="eastAsia" w:ascii="方正黑体_GBK" w:hAnsi="方正黑体_GBK" w:eastAsia="方正黑体_GBK" w:cs="方正黑体_GBK"/>
          <w:b w:val="0"/>
          <w:bCs/>
          <w:color w:val="auto"/>
          <w:kern w:val="2"/>
          <w:sz w:val="28"/>
          <w:szCs w:val="28"/>
          <w:lang w:val="en-US" w:eastAsia="zh-CN" w:bidi="ar-SA"/>
        </w:rPr>
        <w:t>六、监督管理</w:t>
      </w:r>
      <w:bookmarkEnd w:id="11"/>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本项目采购过程由重庆市铜梁区妇幼保健院审计全程参与，接受社会监督。</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bookmarkStart w:id="12" w:name="_Toc27958_WPSOffice_Level2"/>
      <w:r>
        <w:rPr>
          <w:rFonts w:hint="eastAsia" w:ascii="方正黑体_GBK" w:hAnsi="方正黑体_GBK" w:eastAsia="方正黑体_GBK" w:cs="方正黑体_GBK"/>
          <w:b w:val="0"/>
          <w:bCs/>
          <w:color w:val="auto"/>
          <w:kern w:val="2"/>
          <w:sz w:val="28"/>
          <w:szCs w:val="28"/>
          <w:lang w:val="en-US" w:eastAsia="zh-CN" w:bidi="ar-SA"/>
        </w:rPr>
        <w:t>七、解释权</w:t>
      </w:r>
      <w:bookmarkEnd w:id="12"/>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本项目询价采购文件由重庆市铜梁区妇幼保健院设备科负责解释。</w:t>
      </w:r>
    </w:p>
    <w:p>
      <w:pPr>
        <w:pStyle w:val="10"/>
        <w:ind w:left="0" w:leftChars="0" w:firstLine="0" w:firstLineChars="0"/>
        <w:rPr>
          <w:rFonts w:hint="eastAsia"/>
          <w:lang w:val="en-US" w:eastAsia="zh-CN"/>
        </w:rPr>
      </w:pPr>
    </w:p>
    <w:p>
      <w:pPr>
        <w:pStyle w:val="9"/>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p>
    <w:p>
      <w:pPr>
        <w:pStyle w:val="9"/>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p>
    <w:p>
      <w:pPr>
        <w:pStyle w:val="9"/>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p>
    <w:p>
      <w:pPr>
        <w:pStyle w:val="9"/>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p>
    <w:p>
      <w:pPr>
        <w:pStyle w:val="9"/>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p>
    <w:p>
      <w:pPr>
        <w:pStyle w:val="9"/>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p>
    <w:p>
      <w:pPr>
        <w:pStyle w:val="10"/>
        <w:rPr>
          <w:rFonts w:hint="eastAsia" w:ascii="方正小标宋_GBK" w:hAnsi="方正小标宋_GBK" w:eastAsia="方正小标宋_GBK" w:cs="方正小标宋_GBK"/>
          <w:b w:val="0"/>
          <w:bCs/>
          <w:color w:val="auto"/>
          <w:kern w:val="2"/>
          <w:sz w:val="44"/>
          <w:szCs w:val="44"/>
          <w:lang w:val="en-US" w:eastAsia="zh-CN" w:bidi="ar-SA"/>
        </w:rPr>
      </w:pPr>
    </w:p>
    <w:p>
      <w:pPr>
        <w:rPr>
          <w:rFonts w:hint="eastAsia" w:ascii="方正小标宋_GBK" w:hAnsi="方正小标宋_GBK" w:eastAsia="方正小标宋_GBK" w:cs="方正小标宋_GBK"/>
          <w:b w:val="0"/>
          <w:bCs/>
          <w:color w:val="auto"/>
          <w:kern w:val="2"/>
          <w:sz w:val="44"/>
          <w:szCs w:val="44"/>
          <w:lang w:val="en-US" w:eastAsia="zh-CN" w:bidi="ar-SA"/>
        </w:rPr>
      </w:pPr>
    </w:p>
    <w:p>
      <w:pPr>
        <w:pStyle w:val="2"/>
        <w:rPr>
          <w:rFonts w:hint="eastAsia"/>
          <w:lang w:val="en-US" w:eastAsia="zh-CN"/>
        </w:rPr>
      </w:pPr>
    </w:p>
    <w:p>
      <w:pPr>
        <w:pStyle w:val="10"/>
        <w:rPr>
          <w:rFonts w:hint="eastAsia"/>
          <w:lang w:val="en-US" w:eastAsia="zh-CN"/>
        </w:rPr>
      </w:pPr>
    </w:p>
    <w:p>
      <w:pPr>
        <w:pStyle w:val="9"/>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r>
        <w:rPr>
          <w:rFonts w:hint="eastAsia" w:ascii="方正小标宋_GBK" w:hAnsi="方正小标宋_GBK" w:eastAsia="方正小标宋_GBK" w:cs="方正小标宋_GBK"/>
          <w:b w:val="0"/>
          <w:bCs/>
          <w:color w:val="auto"/>
          <w:kern w:val="2"/>
          <w:sz w:val="44"/>
          <w:szCs w:val="44"/>
          <w:lang w:val="en-US" w:eastAsia="zh-CN" w:bidi="ar-SA"/>
        </w:rPr>
        <w:t>第二篇  采购项目技术要求</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一、采购项目基本情况及限价</w:t>
      </w:r>
    </w:p>
    <w:tbl>
      <w:tblPr>
        <w:tblStyle w:val="18"/>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1175"/>
        <w:gridCol w:w="1937"/>
        <w:gridCol w:w="2125"/>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23"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项目名称</w:t>
            </w:r>
          </w:p>
        </w:tc>
        <w:tc>
          <w:tcPr>
            <w:tcW w:w="1175"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数量</w:t>
            </w:r>
          </w:p>
        </w:tc>
        <w:tc>
          <w:tcPr>
            <w:tcW w:w="193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预算单价</w:t>
            </w:r>
            <w:r>
              <w:rPr>
                <w:rFonts w:hint="eastAsia" w:ascii="Times New Roman" w:hAnsi="Times New Roman" w:eastAsia="方正仿宋_GBK" w:cs="Times New Roman"/>
                <w:color w:val="auto"/>
                <w:sz w:val="28"/>
                <w:szCs w:val="28"/>
                <w:lang w:val="en-US" w:eastAsia="zh-CN"/>
              </w:rPr>
              <w:t>限价</w:t>
            </w:r>
          </w:p>
        </w:tc>
        <w:tc>
          <w:tcPr>
            <w:tcW w:w="2125"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lang w:val="en-US" w:eastAsia="zh-CN"/>
              </w:rPr>
            </w:pPr>
            <w:r>
              <w:rPr>
                <w:rFonts w:hint="eastAsia" w:ascii="Times New Roman" w:hAnsi="Times New Roman" w:eastAsia="方正仿宋_GBK" w:cs="Times New Roman"/>
                <w:color w:val="auto"/>
                <w:sz w:val="28"/>
                <w:szCs w:val="28"/>
                <w:lang w:val="en-US" w:eastAsia="zh-CN"/>
              </w:rPr>
              <w:t>预算</w:t>
            </w:r>
            <w:r>
              <w:rPr>
                <w:rFonts w:hint="eastAsia" w:eastAsia="方正仿宋_GBK" w:cs="Times New Roman"/>
                <w:color w:val="auto"/>
                <w:sz w:val="28"/>
                <w:szCs w:val="28"/>
                <w:lang w:val="en-US" w:eastAsia="zh-CN"/>
              </w:rPr>
              <w:t>最高限价</w:t>
            </w:r>
          </w:p>
        </w:tc>
        <w:tc>
          <w:tcPr>
            <w:tcW w:w="1434"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申购科室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223"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多系统治疗仪</w:t>
            </w:r>
          </w:p>
        </w:tc>
        <w:tc>
          <w:tcPr>
            <w:tcW w:w="1175"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w:t>
            </w:r>
            <w:r>
              <w:rPr>
                <w:rFonts w:hint="eastAsia" w:eastAsia="方正仿宋_GBK" w:cs="Times New Roman"/>
                <w:color w:val="auto"/>
                <w:sz w:val="28"/>
                <w:szCs w:val="28"/>
                <w:lang w:val="en-US" w:eastAsia="zh-CN"/>
              </w:rPr>
              <w:t>台</w:t>
            </w:r>
          </w:p>
        </w:tc>
        <w:tc>
          <w:tcPr>
            <w:tcW w:w="193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7</w:t>
            </w:r>
            <w:r>
              <w:rPr>
                <w:rFonts w:hint="eastAsia" w:ascii="Times New Roman" w:hAnsi="Times New Roman" w:eastAsia="方正仿宋_GBK" w:cs="Times New Roman"/>
                <w:color w:val="auto"/>
                <w:sz w:val="28"/>
                <w:szCs w:val="28"/>
                <w:lang w:val="en-US" w:eastAsia="zh-CN"/>
              </w:rPr>
              <w:t>.00</w:t>
            </w:r>
            <w:r>
              <w:rPr>
                <w:rFonts w:hint="eastAsia" w:eastAsia="方正仿宋_GBK" w:cs="Times New Roman"/>
                <w:color w:val="auto"/>
                <w:sz w:val="28"/>
                <w:szCs w:val="28"/>
                <w:lang w:val="en-US" w:eastAsia="zh-CN"/>
              </w:rPr>
              <w:t>万元</w:t>
            </w:r>
          </w:p>
        </w:tc>
        <w:tc>
          <w:tcPr>
            <w:tcW w:w="2125"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21</w:t>
            </w:r>
            <w:r>
              <w:rPr>
                <w:rFonts w:hint="eastAsia" w:eastAsia="方正仿宋_GBK" w:cs="Times New Roman"/>
                <w:color w:val="auto"/>
                <w:sz w:val="28"/>
                <w:szCs w:val="28"/>
                <w:lang w:val="en-US" w:eastAsia="zh-CN"/>
              </w:rPr>
              <w:t>.00万元</w:t>
            </w:r>
          </w:p>
        </w:tc>
        <w:tc>
          <w:tcPr>
            <w:tcW w:w="1434"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中医科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223"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熏蒸床（督脉熏蒸床）</w:t>
            </w:r>
          </w:p>
        </w:tc>
        <w:tc>
          <w:tcPr>
            <w:tcW w:w="1175"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1台</w:t>
            </w:r>
          </w:p>
        </w:tc>
        <w:tc>
          <w:tcPr>
            <w:tcW w:w="193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7</w:t>
            </w:r>
            <w:r>
              <w:rPr>
                <w:rFonts w:hint="eastAsia" w:ascii="Times New Roman" w:hAnsi="Times New Roman" w:eastAsia="方正仿宋_GBK" w:cs="Times New Roman"/>
                <w:color w:val="auto"/>
                <w:sz w:val="28"/>
                <w:szCs w:val="28"/>
                <w:lang w:val="en-US" w:eastAsia="zh-CN"/>
              </w:rPr>
              <w:t>.00</w:t>
            </w:r>
            <w:r>
              <w:rPr>
                <w:rFonts w:hint="eastAsia" w:eastAsia="方正仿宋_GBK" w:cs="Times New Roman"/>
                <w:color w:val="auto"/>
                <w:sz w:val="28"/>
                <w:szCs w:val="28"/>
                <w:lang w:val="en-US" w:eastAsia="zh-CN"/>
              </w:rPr>
              <w:t>万元</w:t>
            </w:r>
          </w:p>
        </w:tc>
        <w:tc>
          <w:tcPr>
            <w:tcW w:w="2125"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7</w:t>
            </w:r>
            <w:r>
              <w:rPr>
                <w:rFonts w:hint="eastAsia" w:ascii="Times New Roman" w:hAnsi="Times New Roman" w:eastAsia="方正仿宋_GBK" w:cs="Times New Roman"/>
                <w:color w:val="auto"/>
                <w:sz w:val="28"/>
                <w:szCs w:val="28"/>
                <w:lang w:val="en-US" w:eastAsia="zh-CN"/>
              </w:rPr>
              <w:t>.00</w:t>
            </w:r>
            <w:r>
              <w:rPr>
                <w:rFonts w:hint="eastAsia" w:eastAsia="方正仿宋_GBK" w:cs="Times New Roman"/>
                <w:color w:val="auto"/>
                <w:sz w:val="28"/>
                <w:szCs w:val="28"/>
                <w:lang w:val="en-US" w:eastAsia="zh-CN"/>
              </w:rPr>
              <w:t>万元</w:t>
            </w:r>
          </w:p>
        </w:tc>
        <w:tc>
          <w:tcPr>
            <w:tcW w:w="1434"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中医科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223"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Times New Roman" w:hAnsi="Times New Roman" w:eastAsia="方正仿宋_GBK" w:cs="Times New Roman"/>
                <w:color w:val="auto"/>
                <w:sz w:val="28"/>
                <w:szCs w:val="28"/>
                <w:lang w:val="en-US" w:eastAsia="zh-CN"/>
              </w:rPr>
            </w:pPr>
          </w:p>
        </w:tc>
        <w:tc>
          <w:tcPr>
            <w:tcW w:w="1175"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合计</w:t>
            </w:r>
          </w:p>
        </w:tc>
        <w:tc>
          <w:tcPr>
            <w:tcW w:w="193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方正仿宋_GBK" w:cs="Times New Roman"/>
                <w:color w:val="auto"/>
                <w:sz w:val="28"/>
                <w:szCs w:val="28"/>
                <w:lang w:val="en-US" w:eastAsia="zh-CN"/>
              </w:rPr>
            </w:pPr>
          </w:p>
        </w:tc>
        <w:tc>
          <w:tcPr>
            <w:tcW w:w="2125"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eastAsia="方正仿宋_GBK" w:cs="Times New Roman"/>
                <w:color w:val="auto"/>
                <w:sz w:val="28"/>
                <w:szCs w:val="28"/>
                <w:lang w:val="en-US" w:eastAsia="zh-CN"/>
              </w:rPr>
            </w:pPr>
            <w:r>
              <w:rPr>
                <w:rFonts w:hint="eastAsia" w:eastAsia="方正仿宋_GBK" w:cs="Times New Roman"/>
                <w:color w:val="auto"/>
                <w:sz w:val="28"/>
                <w:szCs w:val="28"/>
                <w:lang w:val="en-US" w:eastAsia="zh-CN"/>
              </w:rPr>
              <w:t>28.00万元</w:t>
            </w:r>
          </w:p>
        </w:tc>
        <w:tc>
          <w:tcPr>
            <w:tcW w:w="1434"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Times New Roman" w:hAnsi="Times New Roman" w:eastAsia="方正仿宋_GBK" w:cs="Times New Roman"/>
                <w:color w:val="auto"/>
                <w:sz w:val="28"/>
                <w:szCs w:val="28"/>
                <w:lang w:val="en-US" w:eastAsia="zh-CN"/>
              </w:rPr>
            </w:pPr>
          </w:p>
        </w:tc>
      </w:tr>
    </w:tbl>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二、技术要求及配置要求</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方正楷体_GBK" w:hAnsi="方正楷体_GBK" w:eastAsia="方正楷体_GBK" w:cs="方正楷体_GBK"/>
          <w:b/>
          <w:bCs/>
          <w:color w:val="auto"/>
          <w:sz w:val="28"/>
          <w:szCs w:val="28"/>
          <w:lang w:val="en-US" w:eastAsia="zh-CN"/>
        </w:rPr>
      </w:pPr>
      <w:r>
        <w:rPr>
          <w:rFonts w:hint="eastAsia" w:ascii="方正楷体_GBK" w:hAnsi="方正楷体_GBK" w:eastAsia="方正楷体_GBK" w:cs="方正楷体_GBK"/>
          <w:b/>
          <w:bCs/>
          <w:color w:val="auto"/>
          <w:sz w:val="28"/>
          <w:szCs w:val="28"/>
          <w:lang w:val="en-US" w:eastAsia="zh-CN"/>
        </w:rPr>
        <w:t>设备名称：多系统治疗仪</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w:t>
      </w:r>
      <w:r>
        <w:rPr>
          <w:rFonts w:hint="eastAsia" w:eastAsia="方正仿宋_GBK" w:cs="Times New Roman"/>
          <w:color w:val="auto"/>
          <w:sz w:val="28"/>
          <w:szCs w:val="28"/>
          <w:lang w:val="en-US" w:eastAsia="zh-CN"/>
        </w:rPr>
        <w:t>一</w:t>
      </w:r>
      <w:r>
        <w:rPr>
          <w:rFonts w:hint="eastAsia" w:ascii="Times New Roman" w:hAnsi="Times New Roman" w:eastAsia="方正仿宋_GBK" w:cs="Times New Roman"/>
          <w:color w:val="auto"/>
          <w:sz w:val="28"/>
          <w:szCs w:val="28"/>
          <w:lang w:val="en-US" w:eastAsia="zh-CN"/>
        </w:rPr>
        <w:t>）治疗项目：催乳常规治疗、子宫复旧治疗、产后恢复、人流镇痛、慢性盆腔炎治疗等。</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w:t>
      </w:r>
      <w:r>
        <w:rPr>
          <w:rFonts w:hint="eastAsia" w:eastAsia="方正仿宋_GBK" w:cs="Times New Roman"/>
          <w:color w:val="auto"/>
          <w:sz w:val="28"/>
          <w:szCs w:val="28"/>
          <w:lang w:val="en-US" w:eastAsia="zh-CN"/>
        </w:rPr>
        <w:t>二</w:t>
      </w:r>
      <w:r>
        <w:rPr>
          <w:rFonts w:hint="eastAsia" w:ascii="Times New Roman" w:hAnsi="Times New Roman" w:eastAsia="方正仿宋_GBK" w:cs="Times New Roman"/>
          <w:color w:val="auto"/>
          <w:sz w:val="28"/>
          <w:szCs w:val="28"/>
          <w:lang w:val="en-US" w:eastAsia="zh-CN"/>
        </w:rPr>
        <w:t>）主要参数要求：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1.输入功率：≤50VA；</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2.输出频率：800HZ；</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3.最大输出是有效值不大于38V；</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4.治疗仪开路测量时，具有开路保护功能，输出的电压峰值不大于480V；</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5.专用治疗罩的电阻不大于400Ω；</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★6.其中治疗输出为三通道，三个通道分别设置，独立操作独立显示；</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7.治疗时间：治疗时间为定时20分钟、30分钟、40分钟、可调节，治疗后可倒数计时，液晶屏分别显示治疗时间倒数，定时误差不大于0.25秒；</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8.显示：治疗项目和时间为绿色液晶屏显示，治疗项目显示实时化，时间倒数及蜂鸣提示装置；</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★9.兼容具有产后康复中心接口上传中心软件数据，统计管理：另可记数，显示屏开机显示；</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10.计算机硬件插板，软件具升级能力；</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★11.可便携上门，分体携带，抗震；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12.技术服务：卖方派技术人员到用户安装、调试并进行培训，并提供仪器安装的场地要求、人员配置策划。</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★13.设备软件具有计算机软件著作权登记证书。软件终生免费维护和升级。</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w:t>
      </w:r>
      <w:r>
        <w:rPr>
          <w:rFonts w:hint="eastAsia" w:eastAsia="方正仿宋_GBK" w:cs="Times New Roman"/>
          <w:color w:val="auto"/>
          <w:sz w:val="28"/>
          <w:szCs w:val="28"/>
          <w:lang w:val="en-US" w:eastAsia="zh-CN"/>
        </w:rPr>
        <w:t>三</w:t>
      </w:r>
      <w:r>
        <w:rPr>
          <w:rFonts w:hint="eastAsia" w:ascii="Times New Roman" w:hAnsi="Times New Roman" w:eastAsia="方正仿宋_GBK" w:cs="Times New Roman"/>
          <w:color w:val="auto"/>
          <w:sz w:val="28"/>
          <w:szCs w:val="28"/>
          <w:lang w:val="en-US" w:eastAsia="zh-CN"/>
        </w:rPr>
        <w:t>）标准配置及附件清单：</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主机1台带软件系统1套</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腹带3条</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乳腺专用治疗罩2套</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圆形治疗片3套</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电源线1根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6</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1A保险丝2个。</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方正楷体_GBK" w:hAnsi="方正楷体_GBK" w:eastAsia="方正楷体_GBK" w:cs="方正楷体_GBK"/>
          <w:b/>
          <w:bCs/>
          <w:color w:val="auto"/>
          <w:sz w:val="28"/>
          <w:szCs w:val="28"/>
          <w:highlight w:val="none"/>
          <w:shd w:val="clear" w:color="auto" w:fill="auto"/>
          <w:lang w:val="en-US" w:eastAsia="zh-CN"/>
        </w:rPr>
      </w:pPr>
      <w:r>
        <w:rPr>
          <w:rFonts w:hint="eastAsia" w:ascii="方正楷体_GBK" w:hAnsi="方正楷体_GBK" w:eastAsia="方正楷体_GBK" w:cs="方正楷体_GBK"/>
          <w:b/>
          <w:bCs/>
          <w:color w:val="auto"/>
          <w:sz w:val="28"/>
          <w:szCs w:val="28"/>
          <w:highlight w:val="none"/>
          <w:shd w:val="clear" w:color="auto" w:fill="auto"/>
          <w:lang w:val="en-US" w:eastAsia="zh-CN"/>
        </w:rPr>
        <w:t>设备名称：熏蒸床（督脉熏蒸床）</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（一）设备名称：督脉熏蒸床</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（二）主要参数要求：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1.由床体、控制柜、药槽、温度控制器、液位控制器、加热装置、液晶显示屏、主控制器组成。</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★2.液体温度可调节范围：60℃～80℃，允差：±5℃。调节温度精确到±0.1℃。</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★3.超温保护装置：熏蒸床具有体感温度超温保护装置（保护温度：65℃±5℃）。</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★4.具有双重超温保护装置：药液温度和体感温度。</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5.低水位报警装置：熏蒸床应具有低水位报警装置。</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6.定时装置：30～90min可调节，定时误差：±5%。</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7.定时、水位双控装置：熏蒸床应具有低水位或（和）定时时间达到时，终止现工作状态功能。</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8.最大熏蒸量：≥150ml/h。</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9.药槽容积：≥800ml。</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10.产品尺寸：长2</w:t>
      </w:r>
      <w:r>
        <w:rPr>
          <w:rFonts w:hint="eastAsia" w:eastAsia="方正仿宋_GBK" w:cs="Times New Roman"/>
          <w:color w:val="auto"/>
          <w:sz w:val="28"/>
          <w:szCs w:val="28"/>
          <w:lang w:val="en-US" w:eastAsia="zh-CN"/>
        </w:rPr>
        <w:t>08</w:t>
      </w:r>
      <w:bookmarkStart w:id="162" w:name="_GoBack"/>
      <w:bookmarkEnd w:id="162"/>
      <w:r>
        <w:rPr>
          <w:rFonts w:hint="eastAsia" w:ascii="Times New Roman" w:hAnsi="Times New Roman" w:eastAsia="方正仿宋_GBK" w:cs="Times New Roman"/>
          <w:color w:val="auto"/>
          <w:sz w:val="28"/>
          <w:szCs w:val="28"/>
          <w:lang w:val="en-US" w:eastAsia="zh-CN"/>
        </w:rPr>
        <w:t>5mm*宽670mm*高705mm，允差±20mm。</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11.噪声：≤60dB（A计权）。</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12.载荷能力：≤150KG。</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13.热喷系统：可独立控制药剂喷涂，设置喷涂间隔时间及频次，承载促进透皮吸收的剂型。</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14.热喷性能：额定工作压力90KPa±10％，额定流量≥5.5L/min。</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15.自动排药系统：治疗结束后药液通过自动排液系统排出。</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★16.环境要求：不需外接水管，床体可自动储存接取废药液。</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★17.熏蒸床有自动记录使用次数功能。</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18.7寸液晶显示屏触摸操作界面。</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19.电气安全：符合GB9706.l-2007要求。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20.环境试验要求：符合GB/T 14710-2009中气候环境Ⅱ组、机械环境Ⅱ组的规定。</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21.电磁兼容：符合YY   0505-2012要求。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22.入选治未病服务适宜设备目录。</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23.本产品具有计算机软件著作权。</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24.软件终生免费维护和升级。</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25.供应商需提供设备厂家授权函复印件并加盖供应商鲜章。</w:t>
      </w:r>
    </w:p>
    <w:p>
      <w:pPr>
        <w:keepNext w:val="0"/>
        <w:keepLines w:val="0"/>
        <w:pageBreakBefore w:val="0"/>
        <w:widowControl w:val="0"/>
        <w:kinsoku/>
        <w:wordWrap/>
        <w:overflowPunct/>
        <w:topLinePunct w:val="0"/>
        <w:autoSpaceDE/>
        <w:autoSpaceDN/>
        <w:bidi w:val="0"/>
        <w:adjustRightInd/>
        <w:snapToGrid w:val="0"/>
        <w:spacing w:line="440" w:lineRule="exact"/>
        <w:ind w:firstLine="562" w:firstLineChars="200"/>
        <w:jc w:val="left"/>
        <w:textAlignment w:val="auto"/>
        <w:rPr>
          <w:rFonts w:hint="eastAsia" w:ascii="方正仿宋_GBK" w:hAnsi="方正仿宋_GBK" w:eastAsia="方正仿宋_GBK" w:cs="方正仿宋_GBK"/>
          <w:b/>
          <w:bCs/>
          <w:color w:val="000000"/>
          <w:kern w:val="2"/>
          <w:sz w:val="28"/>
          <w:szCs w:val="28"/>
          <w:lang w:val="en-US" w:eastAsia="zh-CN" w:bidi="ar-SA"/>
        </w:rPr>
      </w:pPr>
      <w:r>
        <w:rPr>
          <w:rFonts w:hint="eastAsia" w:ascii="方正仿宋_GBK" w:hAnsi="方正仿宋_GBK" w:eastAsia="方正仿宋_GBK" w:cs="方正仿宋_GBK"/>
          <w:b/>
          <w:bCs/>
          <w:color w:val="000000"/>
          <w:kern w:val="2"/>
          <w:sz w:val="28"/>
          <w:szCs w:val="28"/>
          <w:lang w:val="en-US" w:eastAsia="zh-CN" w:bidi="ar-SA"/>
        </w:rPr>
        <w:t>以上带“</w:t>
      </w:r>
      <w:r>
        <w:rPr>
          <w:rFonts w:hint="eastAsia" w:ascii="方正楷体_GBK" w:hAnsi="方正楷体_GBK" w:eastAsia="方正楷体_GBK" w:cs="方正楷体_GBK"/>
          <w:color w:val="auto"/>
          <w:sz w:val="28"/>
          <w:szCs w:val="28"/>
          <w:highlight w:val="none"/>
          <w:shd w:val="clear" w:color="auto" w:fill="auto"/>
          <w:lang w:val="en-US" w:eastAsia="zh-CN"/>
        </w:rPr>
        <w:t>★</w:t>
      </w:r>
      <w:r>
        <w:rPr>
          <w:rFonts w:hint="eastAsia" w:ascii="方正仿宋_GBK" w:hAnsi="方正仿宋_GBK" w:eastAsia="方正仿宋_GBK" w:cs="方正仿宋_GBK"/>
          <w:b/>
          <w:bCs/>
          <w:color w:val="000000"/>
          <w:kern w:val="2"/>
          <w:sz w:val="28"/>
          <w:szCs w:val="28"/>
          <w:lang w:val="en-US" w:eastAsia="zh-CN" w:bidi="ar-SA"/>
        </w:rPr>
        <w:t>”条款为实质性条款，必须全部满足（需提供佐证资料），非“★”条款</w:t>
      </w:r>
      <w:r>
        <w:rPr>
          <w:rFonts w:hint="eastAsia" w:ascii="方正仿宋_GBK" w:hAnsi="方正仿宋_GBK" w:eastAsia="方正仿宋_GBK" w:cs="方正仿宋_GBK"/>
          <w:b/>
          <w:bCs/>
          <w:sz w:val="28"/>
          <w:szCs w:val="28"/>
        </w:rPr>
        <w:t>如有</w:t>
      </w:r>
      <w:r>
        <w:rPr>
          <w:rFonts w:hint="eastAsia" w:ascii="方正仿宋_GBK" w:hAnsi="方正仿宋_GBK" w:eastAsia="方正仿宋_GBK" w:cs="方正仿宋_GBK"/>
          <w:b/>
          <w:bCs/>
          <w:sz w:val="28"/>
          <w:szCs w:val="28"/>
          <w:lang w:val="en-US" w:eastAsia="zh-CN"/>
        </w:rPr>
        <w:t>三</w:t>
      </w:r>
      <w:r>
        <w:rPr>
          <w:rFonts w:hint="eastAsia" w:ascii="方正仿宋_GBK" w:hAnsi="方正仿宋_GBK" w:eastAsia="方正仿宋_GBK" w:cs="方正仿宋_GBK"/>
          <w:b/>
          <w:bCs/>
          <w:sz w:val="28"/>
          <w:szCs w:val="28"/>
        </w:rPr>
        <w:t>条及以上不满足将被视为无效投标</w:t>
      </w:r>
      <w:r>
        <w:rPr>
          <w:rFonts w:hint="eastAsia" w:ascii="方正仿宋_GBK" w:hAnsi="方正仿宋_GBK" w:eastAsia="方正仿宋_GBK" w:cs="方正仿宋_GBK"/>
          <w:b/>
          <w:bCs/>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Times New Roman"/>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p>
    <w:p>
      <w:pPr>
        <w:pStyle w:val="9"/>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p>
    <w:p>
      <w:pPr>
        <w:pStyle w:val="9"/>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p>
    <w:p>
      <w:pPr>
        <w:pStyle w:val="9"/>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p>
    <w:p>
      <w:pPr>
        <w:pStyle w:val="9"/>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p>
    <w:p>
      <w:pPr>
        <w:pStyle w:val="10"/>
        <w:rPr>
          <w:rFonts w:hint="eastAsia" w:ascii="方正小标宋_GBK" w:hAnsi="方正小标宋_GBK" w:eastAsia="方正小标宋_GBK" w:cs="方正小标宋_GBK"/>
          <w:b w:val="0"/>
          <w:bCs/>
          <w:color w:val="auto"/>
          <w:kern w:val="2"/>
          <w:sz w:val="44"/>
          <w:szCs w:val="44"/>
          <w:lang w:val="en-US" w:eastAsia="zh-CN" w:bidi="ar-SA"/>
        </w:rPr>
      </w:pPr>
    </w:p>
    <w:p>
      <w:pPr>
        <w:rPr>
          <w:rFonts w:hint="eastAsia" w:ascii="方正小标宋_GBK" w:hAnsi="方正小标宋_GBK" w:eastAsia="方正小标宋_GBK" w:cs="方正小标宋_GBK"/>
          <w:b w:val="0"/>
          <w:bCs/>
          <w:color w:val="auto"/>
          <w:kern w:val="2"/>
          <w:sz w:val="44"/>
          <w:szCs w:val="44"/>
          <w:lang w:val="en-US" w:eastAsia="zh-CN" w:bidi="ar-SA"/>
        </w:rPr>
      </w:pPr>
    </w:p>
    <w:p>
      <w:pPr>
        <w:pStyle w:val="2"/>
        <w:rPr>
          <w:rFonts w:hint="eastAsia" w:ascii="方正小标宋_GBK" w:hAnsi="方正小标宋_GBK" w:eastAsia="方正小标宋_GBK" w:cs="方正小标宋_GBK"/>
          <w:b w:val="0"/>
          <w:bCs/>
          <w:color w:val="auto"/>
          <w:kern w:val="2"/>
          <w:sz w:val="44"/>
          <w:szCs w:val="44"/>
          <w:lang w:val="en-US" w:eastAsia="zh-CN" w:bidi="ar-SA"/>
        </w:rPr>
      </w:pPr>
    </w:p>
    <w:p>
      <w:pPr>
        <w:pStyle w:val="9"/>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r>
        <w:rPr>
          <w:rFonts w:hint="eastAsia" w:ascii="方正小标宋_GBK" w:hAnsi="方正小标宋_GBK" w:eastAsia="方正小标宋_GBK" w:cs="方正小标宋_GBK"/>
          <w:b w:val="0"/>
          <w:bCs/>
          <w:color w:val="auto"/>
          <w:kern w:val="2"/>
          <w:sz w:val="44"/>
          <w:szCs w:val="44"/>
          <w:lang w:val="en-US" w:eastAsia="zh-CN" w:bidi="ar-SA"/>
        </w:rPr>
        <w:t>第三篇  商务要求</w:t>
      </w:r>
    </w:p>
    <w:p>
      <w:pPr>
        <w:pStyle w:val="7"/>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方正黑体_GBK" w:hAnsi="方正黑体_GBK" w:eastAsia="方正黑体_GBK" w:cs="方正黑体_GBK"/>
          <w:b w:val="0"/>
          <w:bCs/>
          <w:color w:val="FF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bookmarkStart w:id="13" w:name="_Toc3475"/>
      <w:bookmarkStart w:id="14" w:name="_Toc14778"/>
      <w:bookmarkStart w:id="15" w:name="_Toc13969"/>
      <w:bookmarkStart w:id="16" w:name="_Toc19730"/>
      <w:bookmarkStart w:id="17" w:name="_Toc9654"/>
      <w:bookmarkStart w:id="18" w:name="_Toc31315"/>
      <w:bookmarkStart w:id="19" w:name="_Toc25516"/>
      <w:bookmarkStart w:id="20" w:name="_Toc27955"/>
      <w:bookmarkStart w:id="21" w:name="_Toc5085"/>
      <w:bookmarkStart w:id="22" w:name="_Toc25886"/>
      <w:bookmarkStart w:id="23" w:name="_Toc11828"/>
      <w:bookmarkStart w:id="24" w:name="_Toc9027"/>
      <w:bookmarkStart w:id="25" w:name="_Toc15478"/>
      <w:bookmarkStart w:id="26" w:name="_Toc20778"/>
      <w:r>
        <w:rPr>
          <w:rFonts w:hint="eastAsia" w:ascii="方正黑体_GBK" w:hAnsi="方正黑体_GBK" w:eastAsia="方正黑体_GBK" w:cs="方正黑体_GBK"/>
          <w:b w:val="0"/>
          <w:bCs/>
          <w:color w:val="auto"/>
          <w:kern w:val="2"/>
          <w:sz w:val="28"/>
          <w:szCs w:val="28"/>
          <w:lang w:val="en-US" w:eastAsia="zh-CN" w:bidi="ar-SA"/>
        </w:rPr>
        <w:t>一、供货方式、时间、地点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楷体_GBK" w:hAnsi="方正楷体_GBK" w:eastAsia="方正楷体_GBK" w:cs="方正楷体_GBK"/>
          <w:color w:val="auto"/>
          <w:sz w:val="28"/>
          <w:szCs w:val="28"/>
          <w:lang w:val="en-US" w:eastAsia="zh-CN"/>
        </w:rPr>
      </w:pPr>
      <w:r>
        <w:rPr>
          <w:rFonts w:hint="eastAsia" w:ascii="方正楷体_GBK" w:hAnsi="方正楷体_GBK" w:eastAsia="方正楷体_GBK" w:cs="方正楷体_GBK"/>
          <w:color w:val="auto"/>
          <w:sz w:val="28"/>
          <w:szCs w:val="28"/>
          <w:lang w:val="en-US" w:eastAsia="zh-CN"/>
        </w:rPr>
        <w:t>（一）供货方式、时间：</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合同签订后15天内须完成交货和安装调试。成交人须对因运输、安装、调试、错误等所导致全部费用和货物损坏等承担全部责任。</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楷体_GBK" w:hAnsi="方正楷体_GBK" w:eastAsia="方正楷体_GBK" w:cs="方正楷体_GBK"/>
          <w:color w:val="auto"/>
          <w:sz w:val="28"/>
          <w:szCs w:val="28"/>
          <w:lang w:val="en-US" w:eastAsia="zh-CN"/>
        </w:rPr>
      </w:pPr>
      <w:r>
        <w:rPr>
          <w:rFonts w:hint="eastAsia" w:ascii="方正楷体_GBK" w:hAnsi="方正楷体_GBK" w:eastAsia="方正楷体_GBK" w:cs="方正楷体_GBK"/>
          <w:color w:val="auto"/>
          <w:sz w:val="28"/>
          <w:szCs w:val="28"/>
          <w:lang w:val="en-US" w:eastAsia="zh-CN"/>
        </w:rPr>
        <w:t>（二）交货地点：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采购人指定地点。</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二、质量保证及售后</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楷体_GBK" w:hAnsi="方正楷体_GBK" w:eastAsia="方正楷体_GBK" w:cs="方正楷体_GBK"/>
          <w:color w:val="auto"/>
          <w:sz w:val="28"/>
          <w:szCs w:val="28"/>
          <w:lang w:val="en-US" w:eastAsia="zh-CN"/>
        </w:rPr>
      </w:pPr>
      <w:r>
        <w:rPr>
          <w:rFonts w:hint="eastAsia" w:ascii="方正楷体_GBK" w:hAnsi="方正楷体_GBK" w:eastAsia="方正楷体_GBK" w:cs="方正楷体_GBK"/>
          <w:color w:val="auto"/>
          <w:sz w:val="28"/>
          <w:szCs w:val="28"/>
          <w:lang w:val="en-US" w:eastAsia="zh-CN"/>
        </w:rPr>
        <w:t>（一）产品质量保证期</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从安装验收合格之日起2年。卖方保证年开机率大于95％（365天/年计算），若低于90％，则可做退货处理。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产品自身质量问题的产品或零配件进行免费维修、更换。</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质保期满后，成交人必须提供维护</w:t>
      </w:r>
      <w:r>
        <w:rPr>
          <w:rFonts w:hint="eastAsia" w:eastAsia="方正仿宋_GBK" w:cs="Times New Roman"/>
          <w:color w:val="auto"/>
          <w:sz w:val="28"/>
          <w:szCs w:val="28"/>
          <w:lang w:val="en-US" w:eastAsia="zh-CN"/>
        </w:rPr>
        <w:t>服务</w:t>
      </w:r>
      <w:r>
        <w:rPr>
          <w:rFonts w:hint="eastAsia" w:ascii="Times New Roman" w:hAnsi="Times New Roman" w:eastAsia="方正仿宋_GBK"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方正楷体_GBK" w:hAnsi="方正楷体_GBK" w:eastAsia="方正楷体_GBK" w:cs="方正楷体_GBK"/>
          <w:color w:val="auto"/>
          <w:sz w:val="28"/>
          <w:szCs w:val="28"/>
          <w:lang w:val="en-US" w:eastAsia="zh-CN"/>
        </w:rPr>
        <w:t>（二）售后服务内容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供应商和厂家在质量保证期内应当为采购人提供以下技术支持服务：</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质量保证期内服务要求</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（1）电话咨询</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中标人和厂家应当为采购人提供技术援助电话，解答采购人在使用中遇到的问题，及时为采购人提出解决问题的建议。</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（2）现场响应</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采购人遇到使用及技术问题，电话咨询不能解决的，中标人和厂家应在24小时内采取相应措施，提供上门服务，确保产品正常工作；无法在24小时内解决的，应在48小时内提供备用产品，使采购人能够正常使用。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（3）技术升级</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在质保期内，如果供应商和厂家的产品技术升级，供应商应及时通知采购人，如采购人有相应要求，供应商和厂家应对采购人进行免费升级服务。</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质保期外服务要求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（1）质量保证期过后，供应商和厂家应同样提供免费电话咨询服务，并应承诺提供产品上门维护服务。</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（2）质量保证期过后，采购人需要继续由原供应商和厂家提供售后服务的，该供应商和厂家应以优惠价格提供售后服务。</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故障响应时间要求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投标人接到使用方产品出现问题的通知后立即作出响应，24小内到达现场进行处理。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维修及零配件供应</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在维修过程中使用的维修零配件应为原厂配件，未经采购人同意不得使用非原厂配件。</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三、验收相关要求</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方正楷体_GBK" w:hAnsi="方正楷体_GBK" w:eastAsia="方正楷体_GBK" w:cs="方正楷体_GBK"/>
          <w:color w:val="auto"/>
          <w:sz w:val="28"/>
          <w:szCs w:val="28"/>
          <w:lang w:val="en-US" w:eastAsia="zh-CN"/>
        </w:rPr>
      </w:pPr>
      <w:r>
        <w:rPr>
          <w:rFonts w:hint="eastAsia" w:ascii="方正楷体_GBK" w:hAnsi="方正楷体_GBK" w:eastAsia="方正楷体_GBK" w:cs="方正楷体_GBK"/>
          <w:color w:val="auto"/>
          <w:sz w:val="28"/>
          <w:szCs w:val="28"/>
          <w:lang w:val="en-US" w:eastAsia="zh-CN"/>
        </w:rPr>
        <w:t>（一）验收方式</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货物到达现场后，供应商应在使用单位人员在场情况下当面开箱，共同清点、检查外观，作出开箱记录，双方签字确认。</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供应商应保证货物到达采购人所在地完好无损，如有缺漏、损坏，由供应商负责调换、补齐或赔偿。</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供应商应提供完备的技术资料、装箱单和合格证等，并派遣专业技术人员进行现场安装调试。验收合格条件如下：</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（1）设备技术参数与招投标文件一致，性能指标达到规定的标准。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（2）货物技术资料、装箱单、合格证等资料齐全并与投标时所提供的技术资料一致。</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（3）在系统试运行期间所出现的问题得到解决，并运行正常。</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（4）在规定时间内完成交货并验收，并经采购人确认。</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软件产品在安装调试并试运行符合要求后，才作为最终验收。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供应商提供的货物未达到招标文件规定要求，且对采购人造成损失的，由供应商承担一切责任，并赔偿所造成的损失。</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6</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采购人需要厂家对中标供应商交付的产品（包括质量、技术参数等）进行确认的，厂家应予以配合，并出具书面意见。</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7</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产品包装材料归采购人所有。</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8</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采购人根据采购项目实际情况，确定是否邀请国家认可的质量检测机构参加验收工作，所需费用全部由成交人承担。</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四、报价要求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FF0000"/>
          <w:sz w:val="28"/>
          <w:szCs w:val="28"/>
          <w:lang w:val="en-US" w:eastAsia="zh-CN"/>
        </w:rPr>
      </w:pPr>
      <w:r>
        <w:rPr>
          <w:rFonts w:hint="eastAsia"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en-US" w:eastAsia="zh-CN"/>
        </w:rPr>
        <w:t>设备投标价格不得高于采购限价，否则，该投标将被视为无效标。</w:t>
      </w:r>
      <w:r>
        <w:rPr>
          <w:rFonts w:hint="eastAsia" w:ascii="Times New Roman" w:hAnsi="Times New Roman" w:eastAsia="方正仿宋_GBK" w:cs="Times New Roman"/>
          <w:b/>
          <w:bCs/>
          <w:color w:val="auto"/>
          <w:sz w:val="28"/>
          <w:szCs w:val="28"/>
          <w:lang w:val="en-US" w:eastAsia="zh-CN"/>
        </w:rPr>
        <w:t>第一成交候选人将参与耗材报价的谈判（如</w:t>
      </w:r>
      <w:r>
        <w:rPr>
          <w:rFonts w:hint="eastAsia" w:eastAsia="方正仿宋_GBK" w:cs="Times New Roman"/>
          <w:b/>
          <w:bCs/>
          <w:color w:val="auto"/>
          <w:sz w:val="28"/>
          <w:szCs w:val="28"/>
          <w:lang w:val="en-US" w:eastAsia="zh-CN"/>
        </w:rPr>
        <w:t>设备配有配套使用的</w:t>
      </w:r>
      <w:r>
        <w:rPr>
          <w:rFonts w:hint="eastAsia" w:ascii="Times New Roman" w:hAnsi="Times New Roman" w:eastAsia="方正仿宋_GBK" w:cs="Times New Roman"/>
          <w:b/>
          <w:bCs/>
          <w:color w:val="auto"/>
          <w:sz w:val="28"/>
          <w:szCs w:val="28"/>
          <w:lang w:val="en-US" w:eastAsia="zh-CN"/>
        </w:rPr>
        <w:t>耗材）。</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本项目投标报价为包干价，单价报价为全费用综合单价报价。投标报价金额包括本项目所有设施设备的供货、包装运输、搬运、安装、调试、培训、维护、税金等一切费用。采购人不再为此向成交人支付其它任何费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五、培训</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成交人对其提供的产品</w:t>
      </w:r>
      <w:r>
        <w:rPr>
          <w:rFonts w:hint="eastAsia" w:eastAsia="方正仿宋_GBK" w:cs="Times New Roman"/>
          <w:color w:val="auto"/>
          <w:sz w:val="28"/>
          <w:szCs w:val="28"/>
          <w:lang w:val="en-US" w:eastAsia="zh-CN"/>
        </w:rPr>
        <w:t>和服务</w:t>
      </w:r>
      <w:r>
        <w:rPr>
          <w:rFonts w:hint="eastAsia" w:eastAsia="方正仿宋_GBK" w:cs="Times New Roman"/>
          <w:color w:val="auto"/>
          <w:sz w:val="28"/>
          <w:szCs w:val="28"/>
          <w:lang w:eastAsia="zh-CN"/>
        </w:rPr>
        <w:t>应尽使用和操作培训义务，成交人应按采购人要求指派专业技术人员对产品</w:t>
      </w:r>
      <w:r>
        <w:rPr>
          <w:rFonts w:hint="eastAsia" w:eastAsia="方正仿宋_GBK" w:cs="Times New Roman"/>
          <w:color w:val="auto"/>
          <w:sz w:val="28"/>
          <w:szCs w:val="28"/>
          <w:lang w:val="en-US" w:eastAsia="zh-CN"/>
        </w:rPr>
        <w:t>和服务的</w:t>
      </w:r>
      <w:r>
        <w:rPr>
          <w:rFonts w:hint="eastAsia" w:eastAsia="方正仿宋_GBK" w:cs="Times New Roman"/>
          <w:color w:val="auto"/>
          <w:sz w:val="28"/>
          <w:szCs w:val="28"/>
          <w:lang w:eastAsia="zh-CN"/>
        </w:rPr>
        <w:t>使用人员进行免费培训，直到其能完全独立操作和正常使用为止。</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六、知识产权</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采购人在中华人民共和国境内使用成交人提供的产品及服务时免受第三方提出的侵犯其专利权或其它知识产权的起诉。如果第三方提出侵权指控，成交人应承担由此而引起的一切法律责任和费用。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七、履约保证金</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1.履约保证金金额：成交价的5%；</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2.履约保证金缴纳方式：银行转账或电汇的方式。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3.履约保证提交时间：成交通知书发出后5个工作日内，合同签订前转入采购人指定账号，否则视为自动放弃中标资格。</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4.履约保证金的退还时间：见付款方式条款。</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八、付款方式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设备安装调试完毕、验收合格后凭销售发票和验收报告即由采购人在30日内一次性支付合同总金额的100%；质保期满后，若无质量及售后问题由采购人一次性退还履约保证金（不计息）。</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九、其他</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en-US" w:eastAsia="zh-CN"/>
        </w:rPr>
        <w:t>投标人必须在投标文件中对以上条款和服务作出承诺，承诺必须达到本篇及采购文件其他条款的要求。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其他未尽事宜由供需双方在采购合同中详细约定。</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Times New Roman"/>
          <w:color w:val="auto"/>
          <w:sz w:val="28"/>
          <w:szCs w:val="28"/>
          <w:lang w:val="en-US" w:eastAsia="zh-CN"/>
        </w:rPr>
      </w:pPr>
    </w:p>
    <w:p>
      <w:pPr>
        <w:rPr>
          <w:rFonts w:hint="eastAsia" w:eastAsia="方正仿宋_GBK" w:cs="Times New Roman"/>
          <w:color w:val="auto"/>
          <w:sz w:val="28"/>
          <w:szCs w:val="28"/>
          <w:lang w:eastAsia="zh-CN"/>
        </w:rPr>
      </w:pPr>
    </w:p>
    <w:p>
      <w:pPr>
        <w:rPr>
          <w:rFonts w:hint="eastAsia"/>
          <w:lang w:val="en-US" w:eastAsia="zh-CN"/>
        </w:rPr>
      </w:pPr>
    </w:p>
    <w:p>
      <w:pPr>
        <w:pStyle w:val="9"/>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r>
        <w:rPr>
          <w:rFonts w:hint="eastAsia" w:ascii="方正小标宋_GBK" w:hAnsi="方正小标宋_GBK" w:eastAsia="方正小标宋_GBK" w:cs="方正小标宋_GBK"/>
          <w:b w:val="0"/>
          <w:bCs/>
          <w:color w:val="auto"/>
          <w:kern w:val="2"/>
          <w:sz w:val="44"/>
          <w:szCs w:val="44"/>
          <w:lang w:val="en-US" w:eastAsia="zh-CN" w:bidi="ar-SA"/>
        </w:rPr>
        <w:t>第四篇  评标方法、无效投标条款和废标条款</w:t>
      </w:r>
    </w:p>
    <w:bookmarkEnd w:id="13"/>
    <w:bookmarkEnd w:id="14"/>
    <w:bookmarkEnd w:id="15"/>
    <w:bookmarkEnd w:id="16"/>
    <w:bookmarkEnd w:id="17"/>
    <w:bookmarkEnd w:id="18"/>
    <w:bookmarkEnd w:id="19"/>
    <w:bookmarkEnd w:id="20"/>
    <w:bookmarkEnd w:id="21"/>
    <w:bookmarkEnd w:id="22"/>
    <w:bookmarkEnd w:id="23"/>
    <w:bookmarkEnd w:id="24"/>
    <w:bookmarkEnd w:id="25"/>
    <w:bookmarkEnd w:id="26"/>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bookmarkStart w:id="27" w:name="_Toc6741_WPSOffice_Level2"/>
      <w:r>
        <w:rPr>
          <w:rFonts w:hint="eastAsia" w:ascii="方正黑体_GBK" w:hAnsi="方正黑体_GBK" w:eastAsia="方正黑体_GBK" w:cs="方正黑体_GBK"/>
          <w:b w:val="0"/>
          <w:bCs/>
          <w:color w:val="auto"/>
          <w:kern w:val="2"/>
          <w:sz w:val="28"/>
          <w:szCs w:val="28"/>
          <w:lang w:val="en-US" w:eastAsia="zh-CN" w:bidi="ar-SA"/>
        </w:rPr>
        <w:t>一、评标方法定义</w:t>
      </w:r>
      <w:bookmarkEnd w:id="27"/>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bookmarkStart w:id="28" w:name="_Toc11984_WPSOffice_Level2"/>
      <w:r>
        <w:rPr>
          <w:rFonts w:hint="eastAsia" w:ascii="方正黑体_GBK" w:hAnsi="方正黑体_GBK" w:eastAsia="方正黑体_GBK" w:cs="方正黑体_GBK"/>
          <w:b w:val="0"/>
          <w:bCs/>
          <w:color w:val="auto"/>
          <w:kern w:val="2"/>
          <w:sz w:val="28"/>
          <w:szCs w:val="28"/>
          <w:lang w:val="en-US" w:eastAsia="zh-CN" w:bidi="ar-SA"/>
        </w:rPr>
        <w:t>二、评标标准</w:t>
      </w:r>
      <w:bookmarkEnd w:id="28"/>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方正楷体_GBK" w:hAnsi="方正楷体_GBK" w:eastAsia="方正楷体_GBK" w:cs="方正楷体_GBK"/>
          <w:b w:val="0"/>
          <w:bCs w:val="0"/>
          <w:color w:val="auto"/>
          <w:sz w:val="28"/>
          <w:szCs w:val="28"/>
          <w:lang w:val="en-US" w:eastAsia="zh-CN"/>
        </w:rPr>
      </w:pPr>
      <w:r>
        <w:rPr>
          <w:rFonts w:hint="eastAsia" w:ascii="方正楷体_GBK" w:hAnsi="方正楷体_GBK" w:eastAsia="方正楷体_GBK" w:cs="方正楷体_GBK"/>
          <w:b w:val="0"/>
          <w:bCs w:val="0"/>
          <w:color w:val="auto"/>
          <w:sz w:val="28"/>
          <w:szCs w:val="28"/>
          <w:lang w:val="en-US" w:eastAsia="zh-CN"/>
        </w:rPr>
        <w:t>（一）投标报价的确认</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本项目投标人的投标报价，以各投标人投标文件中的《投标报价表》（格式详见第</w:t>
      </w:r>
      <w:r>
        <w:rPr>
          <w:rFonts w:hint="eastAsia" w:eastAsia="方正仿宋_GBK" w:cs="Times New Roman"/>
          <w:color w:val="auto"/>
          <w:sz w:val="28"/>
          <w:szCs w:val="28"/>
          <w:lang w:val="en-US" w:eastAsia="zh-CN"/>
        </w:rPr>
        <w:t>七</w:t>
      </w:r>
      <w:r>
        <w:rPr>
          <w:rFonts w:hint="eastAsia" w:ascii="Times New Roman" w:hAnsi="Times New Roman" w:eastAsia="方正仿宋_GBK" w:cs="Times New Roman"/>
          <w:color w:val="auto"/>
          <w:sz w:val="28"/>
          <w:szCs w:val="28"/>
          <w:lang w:val="en-US" w:eastAsia="zh-CN"/>
        </w:rPr>
        <w:t>篇）中的投标报价金额为准。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所投项目中超过本项目对应最高采购限价的投标报价为无效投标报价。</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若投标文件出现计算或表达上的错误，修正错误的原则如下：</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（1）投标文件的大写金额和小写金额不一致的，以大写金额为准；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（2）总价金额与按综合单价汇总金额不一致的，以综合单价金额计算结果为准；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（3）综合单价金额小数点有明显错位的，应以总价为准，并修正综合单价；</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方正楷体_GBK" w:hAnsi="方正楷体_GBK" w:eastAsia="方正楷体_GBK" w:cs="方正楷体_GBK"/>
          <w:b w:val="0"/>
          <w:bCs w:val="0"/>
          <w:color w:val="auto"/>
          <w:sz w:val="28"/>
          <w:szCs w:val="28"/>
          <w:lang w:val="en-US" w:eastAsia="zh-CN"/>
        </w:rPr>
      </w:pPr>
      <w:r>
        <w:rPr>
          <w:rFonts w:hint="eastAsia" w:ascii="方正楷体_GBK" w:hAnsi="方正楷体_GBK" w:eastAsia="方正楷体_GBK" w:cs="方正楷体_GBK"/>
          <w:b w:val="0"/>
          <w:bCs w:val="0"/>
          <w:color w:val="auto"/>
          <w:sz w:val="28"/>
          <w:szCs w:val="28"/>
          <w:lang w:val="en-US" w:eastAsia="zh-CN"/>
        </w:rPr>
        <w:t>（二）评标办法</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询价小组分别将经评审的有效投标报价从低到高进行排序，并以此顺序确定第一、二、三成交候选人。</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若有2个及以上的投标人有效投标报价相同时，则由采购人代表现场决定排名顺序。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若第一成交人因故放弃或被取消成交资格的，可由第二成交候选人递补，并类推至第三成交候选人，也可重新</w:t>
      </w:r>
      <w:r>
        <w:rPr>
          <w:rFonts w:hint="eastAsia" w:eastAsia="方正仿宋_GBK" w:cs="Times New Roman"/>
          <w:color w:val="auto"/>
          <w:sz w:val="28"/>
          <w:szCs w:val="28"/>
          <w:lang w:val="en-US" w:eastAsia="zh-CN"/>
        </w:rPr>
        <w:t>开展采购活动</w:t>
      </w:r>
      <w:r>
        <w:rPr>
          <w:rFonts w:hint="eastAsia" w:ascii="Times New Roman" w:hAnsi="Times New Roman" w:eastAsia="方正仿宋_GBK" w:cs="Times New Roman"/>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bookmarkStart w:id="29" w:name="_Toc3294_WPSOffice_Level2"/>
      <w:r>
        <w:rPr>
          <w:rFonts w:hint="eastAsia" w:ascii="方正黑体_GBK" w:hAnsi="方正黑体_GBK" w:eastAsia="方正黑体_GBK" w:cs="方正黑体_GBK"/>
          <w:b w:val="0"/>
          <w:bCs/>
          <w:color w:val="auto"/>
          <w:kern w:val="2"/>
          <w:sz w:val="28"/>
          <w:szCs w:val="28"/>
          <w:lang w:val="en-US" w:eastAsia="zh-CN" w:bidi="ar-SA"/>
        </w:rPr>
        <w:t>三、无效投标条款</w:t>
      </w:r>
      <w:bookmarkEnd w:id="29"/>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属下列情况之一的，按照无效投标处理：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w:t>
      </w:r>
      <w:r>
        <w:rPr>
          <w:rFonts w:hint="eastAsia" w:eastAsia="方正仿宋_GBK" w:cs="Times New Roman"/>
          <w:color w:val="auto"/>
          <w:sz w:val="28"/>
          <w:szCs w:val="28"/>
          <w:lang w:val="en-US" w:eastAsia="zh-CN"/>
        </w:rPr>
        <w:t>一</w:t>
      </w:r>
      <w:r>
        <w:rPr>
          <w:rFonts w:hint="eastAsia" w:ascii="Times New Roman" w:hAnsi="Times New Roman" w:eastAsia="方正仿宋_GBK" w:cs="Times New Roman"/>
          <w:color w:val="auto"/>
          <w:sz w:val="28"/>
          <w:szCs w:val="28"/>
          <w:lang w:val="en-US" w:eastAsia="zh-CN"/>
        </w:rPr>
        <w:t>）投标人不具备招标文件规定的资格要求的；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w:t>
      </w:r>
      <w:r>
        <w:rPr>
          <w:rFonts w:hint="eastAsia" w:eastAsia="方正仿宋_GBK" w:cs="Times New Roman"/>
          <w:color w:val="auto"/>
          <w:sz w:val="28"/>
          <w:szCs w:val="28"/>
          <w:lang w:val="en-US" w:eastAsia="zh-CN"/>
        </w:rPr>
        <w:t>二</w:t>
      </w:r>
      <w:r>
        <w:rPr>
          <w:rFonts w:hint="eastAsia" w:ascii="Times New Roman" w:hAnsi="Times New Roman" w:eastAsia="方正仿宋_GBK" w:cs="Times New Roman"/>
          <w:color w:val="auto"/>
          <w:sz w:val="28"/>
          <w:szCs w:val="28"/>
          <w:lang w:val="en-US" w:eastAsia="zh-CN"/>
        </w:rPr>
        <w:t>）投标人超出营业范围投标的；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w:t>
      </w:r>
      <w:r>
        <w:rPr>
          <w:rFonts w:hint="eastAsia" w:eastAsia="方正仿宋_GBK" w:cs="Times New Roman"/>
          <w:color w:val="auto"/>
          <w:sz w:val="28"/>
          <w:szCs w:val="28"/>
          <w:lang w:val="en-US" w:eastAsia="zh-CN"/>
        </w:rPr>
        <w:t>三</w:t>
      </w:r>
      <w:r>
        <w:rPr>
          <w:rFonts w:hint="eastAsia" w:ascii="Times New Roman" w:hAnsi="Times New Roman" w:eastAsia="方正仿宋_GBK" w:cs="Times New Roman"/>
          <w:color w:val="auto"/>
          <w:sz w:val="28"/>
          <w:szCs w:val="28"/>
          <w:lang w:val="en-US" w:eastAsia="zh-CN"/>
        </w:rPr>
        <w:t>）投标文件出现多个投标方案或投标报价的；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w:t>
      </w:r>
      <w:r>
        <w:rPr>
          <w:rFonts w:hint="eastAsia" w:eastAsia="方正仿宋_GBK" w:cs="Times New Roman"/>
          <w:color w:val="auto"/>
          <w:sz w:val="28"/>
          <w:szCs w:val="28"/>
          <w:lang w:val="en-US" w:eastAsia="zh-CN"/>
        </w:rPr>
        <w:t>四</w:t>
      </w:r>
      <w:r>
        <w:rPr>
          <w:rFonts w:hint="eastAsia" w:ascii="Times New Roman" w:hAnsi="Times New Roman" w:eastAsia="方正仿宋_GBK" w:cs="Times New Roman"/>
          <w:color w:val="auto"/>
          <w:sz w:val="28"/>
          <w:szCs w:val="28"/>
          <w:lang w:val="en-US" w:eastAsia="zh-CN"/>
        </w:rPr>
        <w:t>）法定代表人为同一个人的两个及两个以上法人，母公司、全资子公司及其控股公司，在同一货物采购中同时投标的；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w:t>
      </w:r>
      <w:r>
        <w:rPr>
          <w:rFonts w:hint="eastAsia" w:eastAsia="方正仿宋_GBK" w:cs="Times New Roman"/>
          <w:color w:val="auto"/>
          <w:sz w:val="28"/>
          <w:szCs w:val="28"/>
          <w:lang w:val="en-US" w:eastAsia="zh-CN"/>
        </w:rPr>
        <w:t>五</w:t>
      </w:r>
      <w:r>
        <w:rPr>
          <w:rFonts w:hint="eastAsia" w:ascii="Times New Roman" w:hAnsi="Times New Roman" w:eastAsia="方正仿宋_GBK" w:cs="Times New Roman"/>
          <w:color w:val="auto"/>
          <w:sz w:val="28"/>
          <w:szCs w:val="28"/>
          <w:lang w:val="en-US" w:eastAsia="zh-CN"/>
        </w:rPr>
        <w:t>）同一合同包的货物，制造商参与投标的，再委托代理商参与投标；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w:t>
      </w:r>
      <w:r>
        <w:rPr>
          <w:rFonts w:hint="eastAsia" w:eastAsia="方正仿宋_GBK" w:cs="Times New Roman"/>
          <w:color w:val="auto"/>
          <w:sz w:val="28"/>
          <w:szCs w:val="28"/>
          <w:lang w:val="en-US" w:eastAsia="zh-CN"/>
        </w:rPr>
        <w:t>六</w:t>
      </w:r>
      <w:r>
        <w:rPr>
          <w:rFonts w:hint="eastAsia" w:ascii="Times New Roman" w:hAnsi="Times New Roman" w:eastAsia="方正仿宋_GBK" w:cs="Times New Roman"/>
          <w:color w:val="auto"/>
          <w:sz w:val="28"/>
          <w:szCs w:val="28"/>
          <w:lang w:val="en-US" w:eastAsia="zh-CN"/>
        </w:rPr>
        <w:t>）投标文件未按照采购文件第</w:t>
      </w:r>
      <w:r>
        <w:rPr>
          <w:rFonts w:hint="eastAsia" w:eastAsia="方正仿宋_GBK" w:cs="Times New Roman"/>
          <w:color w:val="auto"/>
          <w:sz w:val="28"/>
          <w:szCs w:val="28"/>
          <w:lang w:val="en-US" w:eastAsia="zh-CN"/>
        </w:rPr>
        <w:t>七</w:t>
      </w:r>
      <w:r>
        <w:rPr>
          <w:rFonts w:hint="eastAsia" w:ascii="Times New Roman" w:hAnsi="Times New Roman" w:eastAsia="方正仿宋_GBK" w:cs="Times New Roman"/>
          <w:color w:val="auto"/>
          <w:sz w:val="28"/>
          <w:szCs w:val="28"/>
          <w:lang w:val="en-US" w:eastAsia="zh-CN"/>
        </w:rPr>
        <w:t>篇投标文件格式中所规定签字、盖章的；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w:t>
      </w:r>
      <w:r>
        <w:rPr>
          <w:rFonts w:hint="eastAsia" w:eastAsia="方正仿宋_GBK" w:cs="Times New Roman"/>
          <w:color w:val="auto"/>
          <w:sz w:val="28"/>
          <w:szCs w:val="28"/>
          <w:lang w:val="en-US" w:eastAsia="zh-CN"/>
        </w:rPr>
        <w:t>七</w:t>
      </w:r>
      <w:r>
        <w:rPr>
          <w:rFonts w:hint="eastAsia" w:ascii="Times New Roman" w:hAnsi="Times New Roman" w:eastAsia="方正仿宋_GBK" w:cs="Times New Roman"/>
          <w:color w:val="auto"/>
          <w:sz w:val="28"/>
          <w:szCs w:val="28"/>
          <w:lang w:val="en-US" w:eastAsia="zh-CN"/>
        </w:rPr>
        <w:t>）投标报价超出采购文件规定的投标限价的；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w:t>
      </w:r>
      <w:r>
        <w:rPr>
          <w:rFonts w:hint="eastAsia" w:eastAsia="方正仿宋_GBK" w:cs="Times New Roman"/>
          <w:color w:val="auto"/>
          <w:sz w:val="28"/>
          <w:szCs w:val="28"/>
          <w:lang w:val="en-US" w:eastAsia="zh-CN"/>
        </w:rPr>
        <w:t>八</w:t>
      </w:r>
      <w:r>
        <w:rPr>
          <w:rFonts w:hint="eastAsia" w:ascii="Times New Roman" w:hAnsi="Times New Roman" w:eastAsia="方正仿宋_GBK" w:cs="Times New Roman"/>
          <w:color w:val="auto"/>
          <w:sz w:val="28"/>
          <w:szCs w:val="28"/>
          <w:lang w:val="en-US" w:eastAsia="zh-CN"/>
        </w:rPr>
        <w:t>）投标产品不符合必须强制执行的国家标准的；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w:t>
      </w:r>
      <w:r>
        <w:rPr>
          <w:rFonts w:hint="eastAsia" w:eastAsia="方正仿宋_GBK" w:cs="Times New Roman"/>
          <w:color w:val="auto"/>
          <w:sz w:val="28"/>
          <w:szCs w:val="28"/>
          <w:lang w:val="en-US" w:eastAsia="zh-CN"/>
        </w:rPr>
        <w:t>九</w:t>
      </w:r>
      <w:r>
        <w:rPr>
          <w:rFonts w:hint="eastAsia" w:ascii="Times New Roman" w:hAnsi="Times New Roman" w:eastAsia="方正仿宋_GBK" w:cs="Times New Roman"/>
          <w:color w:val="auto"/>
          <w:sz w:val="28"/>
          <w:szCs w:val="28"/>
          <w:lang w:val="en-US" w:eastAsia="zh-CN"/>
        </w:rPr>
        <w:t>）投标文件含有违反国家法律、法规的内容，或附有采购人不能接受的条件的。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（十）未实质性响应或未完全满足采购文件规定的技术及商务要求的，以及符合采购文件规定的其它无效投标情况的。</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bookmarkStart w:id="30" w:name="_Toc31651_WPSOffice_Level2"/>
      <w:r>
        <w:rPr>
          <w:rFonts w:hint="eastAsia" w:ascii="方正黑体_GBK" w:hAnsi="方正黑体_GBK" w:eastAsia="方正黑体_GBK" w:cs="方正黑体_GBK"/>
          <w:b w:val="0"/>
          <w:bCs/>
          <w:color w:val="auto"/>
          <w:kern w:val="2"/>
          <w:sz w:val="28"/>
          <w:szCs w:val="28"/>
          <w:lang w:val="en-US" w:eastAsia="zh-CN" w:bidi="ar-SA"/>
        </w:rPr>
        <w:t>四、废标条款</w:t>
      </w:r>
      <w:bookmarkEnd w:id="30"/>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（一）符合专业条件或对采购文件作实质响应的投标人不足三家的，即</w:t>
      </w:r>
      <w:r>
        <w:rPr>
          <w:rFonts w:hint="eastAsia" w:ascii="Times New Roman" w:hAnsi="Times New Roman" w:eastAsia="方正仿宋_GBK" w:cs="Times New Roman"/>
          <w:b/>
          <w:bCs/>
          <w:color w:val="auto"/>
          <w:sz w:val="28"/>
          <w:szCs w:val="28"/>
          <w:lang w:val="en-US" w:eastAsia="zh-CN"/>
        </w:rPr>
        <w:t>必须三家及以上投标人完全满足本采购文件中的资质、商务及技术要求，否则该项目做废标处理。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（二）投标人的投标报价超过了采购人的预算，采购人不能支付的。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（三）出现影响采购公正的违法、违规行为的。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（四）因重大变故，采购任务取消的。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auto"/>
          <w:sz w:val="28"/>
          <w:szCs w:val="28"/>
          <w:lang w:val="en-US" w:eastAsia="zh-CN"/>
        </w:rPr>
      </w:pPr>
    </w:p>
    <w:p>
      <w:pPr>
        <w:pStyle w:val="8"/>
        <w:rPr>
          <w:rFonts w:hint="eastAsia" w:ascii="Times New Roman" w:hAnsi="Times New Roman" w:eastAsia="方正仿宋_GBK" w:cs="Times New Roman"/>
          <w:color w:val="auto"/>
          <w:sz w:val="28"/>
          <w:szCs w:val="28"/>
          <w:lang w:val="en-US" w:eastAsia="zh-CN"/>
        </w:rPr>
      </w:pPr>
    </w:p>
    <w:p>
      <w:pPr>
        <w:pStyle w:val="8"/>
        <w:rPr>
          <w:rFonts w:hint="eastAsia" w:ascii="Times New Roman" w:hAnsi="Times New Roman" w:eastAsia="方正仿宋_GBK" w:cs="Times New Roman"/>
          <w:color w:val="auto"/>
          <w:sz w:val="28"/>
          <w:szCs w:val="28"/>
          <w:lang w:val="en-US" w:eastAsia="zh-CN"/>
        </w:rPr>
      </w:pPr>
    </w:p>
    <w:p>
      <w:pPr>
        <w:pStyle w:val="8"/>
        <w:rPr>
          <w:rFonts w:hint="eastAsia" w:ascii="Times New Roman" w:hAnsi="Times New Roman" w:eastAsia="方正仿宋_GBK" w:cs="Times New Roman"/>
          <w:color w:val="auto"/>
          <w:sz w:val="28"/>
          <w:szCs w:val="28"/>
          <w:lang w:val="en-US" w:eastAsia="zh-CN"/>
        </w:rPr>
      </w:pPr>
    </w:p>
    <w:p>
      <w:pPr>
        <w:pStyle w:val="8"/>
        <w:rPr>
          <w:rFonts w:hint="eastAsia" w:ascii="Times New Roman" w:hAnsi="Times New Roman" w:eastAsia="方正仿宋_GBK" w:cs="Times New Roman"/>
          <w:color w:val="auto"/>
          <w:sz w:val="28"/>
          <w:szCs w:val="28"/>
          <w:lang w:val="en-US" w:eastAsia="zh-CN"/>
        </w:rPr>
      </w:pPr>
    </w:p>
    <w:p>
      <w:pPr>
        <w:pStyle w:val="8"/>
        <w:rPr>
          <w:rFonts w:hint="eastAsia" w:ascii="Times New Roman" w:hAnsi="Times New Roman" w:eastAsia="方正仿宋_GBK" w:cs="Times New Roman"/>
          <w:color w:val="auto"/>
          <w:sz w:val="28"/>
          <w:szCs w:val="28"/>
          <w:lang w:val="en-US" w:eastAsia="zh-CN"/>
        </w:rPr>
      </w:pPr>
    </w:p>
    <w:p>
      <w:pPr>
        <w:pStyle w:val="9"/>
        <w:keepNext w:val="0"/>
        <w:keepLines w:val="0"/>
        <w:pageBreakBefore w:val="0"/>
        <w:widowControl w:val="0"/>
        <w:numPr>
          <w:ilvl w:val="0"/>
          <w:numId w:val="0"/>
        </w:numPr>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r>
        <w:rPr>
          <w:rFonts w:hint="eastAsia" w:ascii="方正小标宋_GBK" w:hAnsi="方正小标宋_GBK" w:eastAsia="方正小标宋_GBK" w:cs="方正小标宋_GBK"/>
          <w:b w:val="0"/>
          <w:bCs/>
          <w:color w:val="auto"/>
          <w:kern w:val="2"/>
          <w:sz w:val="44"/>
          <w:szCs w:val="44"/>
          <w:lang w:val="en-US" w:eastAsia="zh-CN" w:bidi="ar-SA"/>
        </w:rPr>
        <w:t>第五篇 投标人须知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bookmarkStart w:id="31" w:name="_Toc267320061"/>
      <w:r>
        <w:rPr>
          <w:rFonts w:hint="eastAsia" w:eastAsia="方正仿宋_GBK" w:cs="Times New Roman"/>
          <w:color w:val="auto"/>
          <w:sz w:val="28"/>
          <w:szCs w:val="28"/>
          <w:lang w:val="en-US" w:eastAsia="zh-CN"/>
        </w:rPr>
        <w:t>参与询价采购的投标人</w:t>
      </w:r>
      <w:r>
        <w:rPr>
          <w:rFonts w:hint="eastAsia" w:eastAsia="方正仿宋_GBK" w:cs="Times New Roman"/>
          <w:color w:val="auto"/>
          <w:sz w:val="28"/>
          <w:szCs w:val="28"/>
          <w:lang w:eastAsia="zh-CN"/>
        </w:rPr>
        <w:t>应仔细阅读本采购文件的全部条文，完全同意并自觉遵守本采购文件中的所有规定和要求。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lang w:eastAsia="zh-CN"/>
        </w:rPr>
        <w:t>一、</w:t>
      </w:r>
      <w:r>
        <w:rPr>
          <w:rFonts w:hint="eastAsia" w:ascii="方正黑体_GBK" w:hAnsi="方正黑体_GBK" w:eastAsia="方正黑体_GBK" w:cs="方正黑体_GBK"/>
          <w:color w:val="auto"/>
          <w:sz w:val="28"/>
          <w:szCs w:val="28"/>
          <w:lang w:val="en-US" w:eastAsia="zh-CN"/>
        </w:rPr>
        <w:t>投标</w:t>
      </w:r>
      <w:r>
        <w:rPr>
          <w:rFonts w:hint="eastAsia" w:ascii="方正黑体_GBK" w:hAnsi="方正黑体_GBK" w:eastAsia="方正黑体_GBK" w:cs="方正黑体_GBK"/>
          <w:color w:val="auto"/>
          <w:sz w:val="28"/>
          <w:szCs w:val="28"/>
          <w:lang w:eastAsia="zh-CN"/>
        </w:rPr>
        <w:t>费用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无论</w:t>
      </w:r>
      <w:r>
        <w:rPr>
          <w:rFonts w:hint="eastAsia" w:eastAsia="方正仿宋_GBK" w:cs="Times New Roman"/>
          <w:color w:val="auto"/>
          <w:sz w:val="28"/>
          <w:szCs w:val="28"/>
          <w:lang w:val="en-US" w:eastAsia="zh-CN"/>
        </w:rPr>
        <w:t>投标</w:t>
      </w:r>
      <w:r>
        <w:rPr>
          <w:rFonts w:hint="eastAsia" w:eastAsia="方正仿宋_GBK" w:cs="Times New Roman"/>
          <w:color w:val="auto"/>
          <w:sz w:val="28"/>
          <w:szCs w:val="28"/>
          <w:lang w:eastAsia="zh-CN"/>
        </w:rPr>
        <w:t>结果如何，</w:t>
      </w:r>
      <w:r>
        <w:rPr>
          <w:rFonts w:hint="eastAsia" w:eastAsia="方正仿宋_GBK" w:cs="Times New Roman"/>
          <w:color w:val="auto"/>
          <w:sz w:val="28"/>
          <w:szCs w:val="28"/>
          <w:lang w:val="en-US" w:eastAsia="zh-CN"/>
        </w:rPr>
        <w:t>投标人</w:t>
      </w:r>
      <w:r>
        <w:rPr>
          <w:rFonts w:hint="eastAsia" w:eastAsia="方正仿宋_GBK" w:cs="Times New Roman"/>
          <w:color w:val="auto"/>
          <w:sz w:val="28"/>
          <w:szCs w:val="28"/>
          <w:lang w:eastAsia="zh-CN"/>
        </w:rPr>
        <w:t>参与本项目</w:t>
      </w:r>
      <w:r>
        <w:rPr>
          <w:rFonts w:hint="eastAsia" w:eastAsia="方正仿宋_GBK" w:cs="Times New Roman"/>
          <w:color w:val="auto"/>
          <w:sz w:val="28"/>
          <w:szCs w:val="28"/>
          <w:lang w:val="en-US" w:eastAsia="zh-CN"/>
        </w:rPr>
        <w:t>投标</w:t>
      </w:r>
      <w:r>
        <w:rPr>
          <w:rFonts w:hint="eastAsia" w:eastAsia="方正仿宋_GBK" w:cs="Times New Roman"/>
          <w:color w:val="auto"/>
          <w:sz w:val="28"/>
          <w:szCs w:val="28"/>
          <w:lang w:eastAsia="zh-CN"/>
        </w:rPr>
        <w:t>的所有费用均应由</w:t>
      </w:r>
      <w:r>
        <w:rPr>
          <w:rFonts w:hint="eastAsia" w:eastAsia="方正仿宋_GBK" w:cs="Times New Roman"/>
          <w:color w:val="auto"/>
          <w:sz w:val="28"/>
          <w:szCs w:val="28"/>
          <w:lang w:val="en-US" w:eastAsia="zh-CN"/>
        </w:rPr>
        <w:t>投标人</w:t>
      </w:r>
      <w:r>
        <w:rPr>
          <w:rFonts w:hint="eastAsia" w:eastAsia="方正仿宋_GBK" w:cs="Times New Roman"/>
          <w:color w:val="auto"/>
          <w:sz w:val="28"/>
          <w:szCs w:val="28"/>
          <w:lang w:eastAsia="zh-CN"/>
        </w:rPr>
        <w:t>自行承担。</w:t>
      </w:r>
    </w:p>
    <w:bookmarkEnd w:id="31"/>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二、投标文件构成要件及顺序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方正楷体_GBK" w:hAnsi="方正楷体_GBK" w:eastAsia="方正楷体_GBK" w:cs="方正楷体_GBK"/>
          <w:b w:val="0"/>
          <w:bCs w:val="0"/>
          <w:color w:val="auto"/>
          <w:sz w:val="28"/>
          <w:szCs w:val="28"/>
          <w:lang w:val="en-US" w:eastAsia="zh-CN"/>
        </w:rPr>
      </w:pPr>
      <w:r>
        <w:rPr>
          <w:rFonts w:hint="eastAsia" w:ascii="方正楷体_GBK" w:hAnsi="方正楷体_GBK" w:eastAsia="方正楷体_GBK" w:cs="方正楷体_GBK"/>
          <w:b w:val="0"/>
          <w:bCs w:val="0"/>
          <w:color w:val="auto"/>
          <w:sz w:val="28"/>
          <w:szCs w:val="28"/>
          <w:lang w:val="en-US" w:eastAsia="zh-CN"/>
        </w:rPr>
        <w:t>（一）商务技术标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1.投标人具有有效的《营业执照》、《税务登记证》、《组织机构代码证》或多证合一的《营业执照》，本采购项目属于其生产或经营范围；投标人基本账户开户许可证；</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2.法定代表人身份证明书（格式详见第七篇）；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3.法定代表人授权委托书（格式详见第七篇）（若法定代表人亲自参加投标会的，则此项不提供）；</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4.投标人应具有《医疗器械经营企业许可证》或《医疗器械经营备案凭证》；</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5.投标产品属于医疗设备的须具有有效的《医疗器械注册证》或《医疗器械备案凭证》及附件等全套资料，属于进口设备的还须具备有效的《进口医疗器械注册证》、《医疗器械产品注册登记表》。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6.投标产品生产厂家的有效期的《《医疗器械生产许可证》或《医疗器械生产备案凭证》，且本采购项目属于其经营或生产范围。</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7.商务要求应答承诺书（格式详见第七篇）；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8.技术要求响应/偏离表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9.质保、售后服务承诺书（格式自制）；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10.同级医院三家及以上耗材销售发票或者复印件</w:t>
      </w:r>
      <w:r>
        <w:rPr>
          <w:rFonts w:hint="eastAsia" w:eastAsia="方正仿宋_GBK" w:cs="Times New Roman"/>
          <w:color w:val="auto"/>
          <w:sz w:val="28"/>
          <w:szCs w:val="28"/>
          <w:lang w:val="en-US" w:eastAsia="zh-CN"/>
        </w:rPr>
        <w:t>（如有配套耗材）</w:t>
      </w:r>
      <w:r>
        <w:rPr>
          <w:rFonts w:hint="eastAsia" w:ascii="Times New Roman" w:hAnsi="Times New Roman" w:eastAsia="方正仿宋_GBK"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11.投标人基本情况简介等其它相关资料；</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12.产品彩页及产品相关资料</w:t>
      </w:r>
    </w:p>
    <w:p>
      <w:pPr>
        <w:keepNext w:val="0"/>
        <w:keepLines w:val="0"/>
        <w:pageBreakBefore w:val="0"/>
        <w:widowControl w:val="0"/>
        <w:kinsoku/>
        <w:wordWrap/>
        <w:overflowPunct/>
        <w:topLinePunct w:val="0"/>
        <w:autoSpaceDE/>
        <w:autoSpaceDN/>
        <w:bidi w:val="0"/>
        <w:adjustRightInd/>
        <w:snapToGrid w:val="0"/>
        <w:spacing w:line="440" w:lineRule="exact"/>
        <w:ind w:firstLine="562" w:firstLineChars="200"/>
        <w:textAlignment w:val="auto"/>
        <w:rPr>
          <w:rFonts w:hint="eastAsia" w:ascii="Times New Roman" w:hAnsi="Times New Roman" w:eastAsia="方正仿宋_GBK" w:cs="Times New Roman"/>
          <w:b/>
          <w:bCs/>
          <w:color w:val="auto"/>
          <w:sz w:val="28"/>
          <w:szCs w:val="28"/>
          <w:lang w:val="en-US" w:eastAsia="zh-CN"/>
        </w:rPr>
      </w:pPr>
      <w:r>
        <w:rPr>
          <w:rFonts w:hint="eastAsia" w:ascii="Times New Roman" w:hAnsi="Times New Roman" w:eastAsia="方正仿宋_GBK" w:cs="Times New Roman"/>
          <w:b/>
          <w:bCs/>
          <w:color w:val="auto"/>
          <w:sz w:val="28"/>
          <w:szCs w:val="28"/>
          <w:lang w:val="en-US" w:eastAsia="zh-CN"/>
        </w:rPr>
        <w:t>说明：资质文件可为复印件，但必须清晰可辨且加盖单位鲜章，否则视为无效。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方正楷体_GBK" w:hAnsi="方正楷体_GBK" w:eastAsia="方正楷体_GBK" w:cs="方正楷体_GBK"/>
          <w:b w:val="0"/>
          <w:bCs w:val="0"/>
          <w:color w:val="auto"/>
          <w:sz w:val="28"/>
          <w:szCs w:val="28"/>
          <w:lang w:val="en-US" w:eastAsia="zh-CN"/>
        </w:rPr>
      </w:pPr>
      <w:r>
        <w:rPr>
          <w:rFonts w:hint="eastAsia" w:ascii="方正楷体_GBK" w:hAnsi="方正楷体_GBK" w:eastAsia="方正楷体_GBK" w:cs="方正楷体_GBK"/>
          <w:b w:val="0"/>
          <w:bCs w:val="0"/>
          <w:color w:val="auto"/>
          <w:sz w:val="28"/>
          <w:szCs w:val="28"/>
          <w:lang w:val="en-US" w:eastAsia="zh-CN"/>
        </w:rPr>
        <w:t>（二）经济标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《投标承诺函》（格式详见第七篇）。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《投标报价表》（格式详见第七篇）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三、投标文件的制作</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（一）投标人应按投标文件“</w:t>
      </w:r>
      <w:r>
        <w:rPr>
          <w:rFonts w:hint="eastAsia" w:eastAsia="方正仿宋_GBK" w:cs="Times New Roman"/>
          <w:color w:val="auto"/>
          <w:sz w:val="28"/>
          <w:szCs w:val="28"/>
          <w:lang w:val="en-US" w:eastAsia="zh-CN"/>
        </w:rPr>
        <w:t>商务技术标</w:t>
      </w:r>
      <w:r>
        <w:rPr>
          <w:rFonts w:hint="eastAsia" w:ascii="Times New Roman" w:hAnsi="Times New Roman" w:eastAsia="方正仿宋_GBK" w:cs="Times New Roman"/>
          <w:color w:val="auto"/>
          <w:sz w:val="28"/>
          <w:szCs w:val="28"/>
          <w:lang w:val="en-US" w:eastAsia="zh-CN"/>
        </w:rPr>
        <w:t>”、“经济标”的构成内容和顺序分别编制投标文件，并制作文件目录，将</w:t>
      </w:r>
      <w:r>
        <w:rPr>
          <w:rFonts w:hint="eastAsia" w:ascii="Times New Roman" w:hAnsi="Times New Roman" w:eastAsia="方正仿宋_GBK" w:cs="Times New Roman"/>
          <w:b/>
          <w:bCs/>
          <w:color w:val="auto"/>
          <w:sz w:val="28"/>
          <w:szCs w:val="28"/>
          <w:lang w:val="en-US" w:eastAsia="zh-CN"/>
        </w:rPr>
        <w:t>“</w:t>
      </w:r>
      <w:r>
        <w:rPr>
          <w:rFonts w:hint="eastAsia" w:eastAsia="方正仿宋_GBK" w:cs="Times New Roman"/>
          <w:b/>
          <w:bCs/>
          <w:color w:val="auto"/>
          <w:sz w:val="28"/>
          <w:szCs w:val="28"/>
          <w:lang w:val="en-US" w:eastAsia="zh-CN"/>
        </w:rPr>
        <w:t>商务技术标</w:t>
      </w:r>
      <w:r>
        <w:rPr>
          <w:rFonts w:hint="eastAsia" w:ascii="Times New Roman" w:hAnsi="Times New Roman" w:eastAsia="方正仿宋_GBK" w:cs="Times New Roman"/>
          <w:b/>
          <w:bCs/>
          <w:color w:val="auto"/>
          <w:sz w:val="28"/>
          <w:szCs w:val="28"/>
          <w:lang w:val="en-US" w:eastAsia="zh-CN"/>
        </w:rPr>
        <w:t>”、“经济标”独立装订成册。</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b/>
          <w:bCs/>
          <w:color w:val="auto"/>
          <w:sz w:val="28"/>
          <w:szCs w:val="28"/>
          <w:lang w:val="en-US" w:eastAsia="zh-CN"/>
        </w:rPr>
      </w:pPr>
      <w:r>
        <w:rPr>
          <w:rFonts w:hint="eastAsia" w:ascii="Times New Roman" w:hAnsi="Times New Roman" w:eastAsia="方正仿宋_GBK" w:cs="Times New Roman"/>
          <w:color w:val="auto"/>
          <w:sz w:val="28"/>
          <w:szCs w:val="28"/>
          <w:lang w:val="en-US" w:eastAsia="zh-CN"/>
        </w:rPr>
        <w:t>（二）投标文件份数。</w:t>
      </w:r>
      <w:r>
        <w:rPr>
          <w:rFonts w:hint="eastAsia" w:ascii="Times New Roman" w:hAnsi="Times New Roman" w:eastAsia="方正仿宋_GBK" w:cs="Times New Roman"/>
          <w:b/>
          <w:bCs/>
          <w:color w:val="auto"/>
          <w:sz w:val="28"/>
          <w:szCs w:val="28"/>
          <w:lang w:val="en-US" w:eastAsia="zh-CN"/>
        </w:rPr>
        <w:t>“</w:t>
      </w:r>
      <w:r>
        <w:rPr>
          <w:rFonts w:hint="eastAsia" w:eastAsia="方正仿宋_GBK" w:cs="Times New Roman"/>
          <w:b/>
          <w:bCs/>
          <w:color w:val="auto"/>
          <w:sz w:val="28"/>
          <w:szCs w:val="28"/>
          <w:lang w:val="en-US" w:eastAsia="zh-CN"/>
        </w:rPr>
        <w:t>商务技术标</w:t>
      </w:r>
      <w:r>
        <w:rPr>
          <w:rFonts w:hint="eastAsia" w:ascii="Times New Roman" w:hAnsi="Times New Roman" w:eastAsia="方正仿宋_GBK" w:cs="Times New Roman"/>
          <w:b/>
          <w:bCs/>
          <w:color w:val="auto"/>
          <w:sz w:val="28"/>
          <w:szCs w:val="28"/>
          <w:lang w:val="en-US" w:eastAsia="zh-CN"/>
        </w:rPr>
        <w:t>”正本1份，副本2份，“经济标”正本1份，副本2份；</w:t>
      </w:r>
      <w:r>
        <w:rPr>
          <w:rFonts w:hint="eastAsia" w:ascii="Times New Roman" w:hAnsi="Times New Roman" w:eastAsia="方正仿宋_GBK" w:cs="Times New Roman"/>
          <w:color w:val="auto"/>
          <w:sz w:val="28"/>
          <w:szCs w:val="28"/>
          <w:lang w:val="en-US" w:eastAsia="zh-CN"/>
        </w:rPr>
        <w:t>正、副本内容应完全一致，副本可以是正本的复印件，并在各投标文件封面上标注“正本”或“副本”字样。</w:t>
      </w:r>
      <w:r>
        <w:rPr>
          <w:rFonts w:hint="eastAsia" w:ascii="Times New Roman" w:hAnsi="Times New Roman" w:eastAsia="方正仿宋_GBK" w:cs="Times New Roman"/>
          <w:b/>
          <w:bCs/>
          <w:color w:val="auto"/>
          <w:sz w:val="28"/>
          <w:szCs w:val="28"/>
          <w:lang w:val="en-US" w:eastAsia="zh-CN"/>
        </w:rPr>
        <w:t>正本每页均需加盖鲜章。</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（三）投标文件内容除资质、证书、合同、标题、签署、各种复印件外，其他内容原则上要求A4纸打印，并做到字迹清楚，密封完好。</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（四）本采购文件中规定了投标文件格式的部分，投标人必须采用。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（五）法定代表人或其授权代理人应按要求在投标文件相应位置签署、盖章或加盖单位公章。</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（六）投标文件内容表达不清、或未按要求填写、或可能导致非唯一理解等，由此引起的后果均由投标人自行负责。</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（七）投标文件封装。将编制的“</w:t>
      </w:r>
      <w:r>
        <w:rPr>
          <w:rFonts w:hint="eastAsia" w:eastAsia="方正仿宋_GBK" w:cs="Times New Roman"/>
          <w:color w:val="auto"/>
          <w:sz w:val="28"/>
          <w:szCs w:val="28"/>
          <w:lang w:val="en-US" w:eastAsia="zh-CN"/>
        </w:rPr>
        <w:t>商务技术标</w:t>
      </w:r>
      <w:r>
        <w:rPr>
          <w:rFonts w:hint="eastAsia" w:ascii="Times New Roman" w:hAnsi="Times New Roman" w:eastAsia="方正仿宋_GBK" w:cs="Times New Roman"/>
          <w:color w:val="auto"/>
          <w:sz w:val="28"/>
          <w:szCs w:val="28"/>
          <w:lang w:val="en-US" w:eastAsia="zh-CN"/>
        </w:rPr>
        <w:t>”文件正副本装入“</w:t>
      </w:r>
      <w:r>
        <w:rPr>
          <w:rFonts w:hint="eastAsia" w:eastAsia="方正仿宋_GBK" w:cs="Times New Roman"/>
          <w:color w:val="auto"/>
          <w:sz w:val="28"/>
          <w:szCs w:val="28"/>
          <w:lang w:val="en-US" w:eastAsia="zh-CN"/>
        </w:rPr>
        <w:t>商务技术标</w:t>
      </w:r>
      <w:r>
        <w:rPr>
          <w:rFonts w:hint="eastAsia" w:ascii="Times New Roman" w:hAnsi="Times New Roman" w:eastAsia="方正仿宋_GBK" w:cs="Times New Roman"/>
          <w:color w:val="auto"/>
          <w:sz w:val="28"/>
          <w:szCs w:val="28"/>
          <w:lang w:val="en-US" w:eastAsia="zh-CN"/>
        </w:rPr>
        <w:t>”文件袋中、“经济标”文件正副本装入“经济标”文件袋中，若资料过多，可增加文件袋，并在相应文件袋封面上标注“</w:t>
      </w:r>
      <w:r>
        <w:rPr>
          <w:rFonts w:hint="eastAsia" w:eastAsia="方正仿宋_GBK" w:cs="Times New Roman"/>
          <w:color w:val="auto"/>
          <w:sz w:val="28"/>
          <w:szCs w:val="28"/>
          <w:lang w:val="en-US" w:eastAsia="zh-CN"/>
        </w:rPr>
        <w:t>商务技术标</w:t>
      </w:r>
      <w:r>
        <w:rPr>
          <w:rFonts w:hint="eastAsia" w:ascii="Times New Roman" w:hAnsi="Times New Roman" w:eastAsia="方正仿宋_GBK" w:cs="Times New Roman"/>
          <w:color w:val="auto"/>
          <w:sz w:val="28"/>
          <w:szCs w:val="28"/>
          <w:lang w:val="en-US" w:eastAsia="zh-CN"/>
        </w:rPr>
        <w:t>”、“经济标”、“分包号”“投标单位名称”等字样，并加盖单位鲜章。</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（八）投标人未按要求装订、密封、标记投标文件，造成投标文件误投和提前启封，形成无效投标的，由投标人自行负责。</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bookmarkStart w:id="32" w:name="_Toc14678_WPSOffice_Level2"/>
      <w:r>
        <w:rPr>
          <w:rFonts w:hint="eastAsia" w:ascii="方正黑体_GBK" w:hAnsi="方正黑体_GBK" w:eastAsia="方正黑体_GBK" w:cs="方正黑体_GBK"/>
          <w:color w:val="auto"/>
          <w:sz w:val="28"/>
          <w:szCs w:val="28"/>
          <w:lang w:val="en-US" w:eastAsia="zh-CN"/>
        </w:rPr>
        <w:t>四、投标文件的递交和处置</w:t>
      </w:r>
      <w:bookmarkEnd w:id="32"/>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（一）投标人参加询价会议时必须提交以下资料：</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投标人按要求编制且密封完好的投标文件（商务技术标、经济标）；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b/>
          <w:bCs/>
          <w:color w:val="auto"/>
          <w:sz w:val="28"/>
          <w:szCs w:val="28"/>
          <w:lang w:val="en-US" w:eastAsia="zh-CN"/>
        </w:rPr>
      </w:pPr>
      <w:r>
        <w:rPr>
          <w:rFonts w:hint="eastAsia"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b/>
          <w:bCs/>
          <w:color w:val="auto"/>
          <w:sz w:val="28"/>
          <w:szCs w:val="28"/>
          <w:lang w:val="en-US" w:eastAsia="zh-CN"/>
        </w:rPr>
        <w:t>投标活动参与人（法定代表人或代理人）身份证原件（供现场备查）；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（二）凡符合本询价采购文件资质要求的投标人，应按要求编制好投标文件，并在规定的有效时间内递交到采购人接收处。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（三）采购人收到的投标文件不予退还，作为采购档案资料存档备查。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bookmarkStart w:id="33" w:name="_Toc312_WPSOffice_Level2"/>
      <w:r>
        <w:rPr>
          <w:rFonts w:hint="eastAsia" w:ascii="方正黑体_GBK" w:hAnsi="方正黑体_GBK" w:eastAsia="方正黑体_GBK" w:cs="方正黑体_GBK"/>
          <w:color w:val="auto"/>
          <w:sz w:val="28"/>
          <w:szCs w:val="28"/>
          <w:lang w:val="en-US" w:eastAsia="zh-CN"/>
        </w:rPr>
        <w:t>五、投标保证金的交纳与处置</w:t>
      </w:r>
      <w:bookmarkEnd w:id="33"/>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无需缴纳。</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bookmarkStart w:id="34" w:name="_Toc10161_WPSOffice_Level2"/>
      <w:r>
        <w:rPr>
          <w:rFonts w:hint="eastAsia" w:ascii="方正黑体_GBK" w:hAnsi="方正黑体_GBK" w:eastAsia="方正黑体_GBK" w:cs="方正黑体_GBK"/>
          <w:color w:val="auto"/>
          <w:sz w:val="28"/>
          <w:szCs w:val="28"/>
          <w:lang w:val="en-US" w:eastAsia="zh-CN"/>
        </w:rPr>
        <w:t>六、履约保证金</w:t>
      </w:r>
      <w:bookmarkEnd w:id="34"/>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（一）履约保证金数额：成交价的</w:t>
      </w:r>
      <w:r>
        <w:rPr>
          <w:rFonts w:hint="eastAsia" w:eastAsia="方正仿宋_GBK" w:cs="Times New Roman"/>
          <w:color w:val="auto"/>
          <w:sz w:val="28"/>
          <w:szCs w:val="28"/>
          <w:lang w:val="en-US" w:eastAsia="zh-CN"/>
        </w:rPr>
        <w:t>5</w:t>
      </w:r>
      <w:r>
        <w:rPr>
          <w:rFonts w:hint="eastAsia" w:ascii="Times New Roman" w:hAnsi="Times New Roman" w:eastAsia="方正仿宋_GBK" w:cs="Times New Roman"/>
          <w:color w:val="auto"/>
          <w:sz w:val="28"/>
          <w:szCs w:val="28"/>
          <w:lang w:val="en-US" w:eastAsia="zh-CN"/>
        </w:rPr>
        <w:t>%；由项目成交人在与采购人签订合同前，向采购人提交。</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（二）若成交人不能按时、足额向采购人提交履约保证金的，视其为自动放弃成交资格，并将按采购法规及本采购文件相关规定进行处理。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（三）履约保证金的退还。</w:t>
      </w:r>
      <w:r>
        <w:rPr>
          <w:rFonts w:hint="eastAsia" w:eastAsia="方正仿宋_GBK" w:cs="Times New Roman"/>
          <w:color w:val="auto"/>
          <w:sz w:val="28"/>
          <w:szCs w:val="28"/>
          <w:lang w:eastAsia="zh-CN"/>
        </w:rPr>
        <w:t>见付款方式条款。</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bookmarkStart w:id="35" w:name="_Toc21524_WPSOffice_Level2"/>
      <w:r>
        <w:rPr>
          <w:rFonts w:hint="eastAsia" w:ascii="方正黑体_GBK" w:hAnsi="方正黑体_GBK" w:eastAsia="方正黑体_GBK" w:cs="方正黑体_GBK"/>
          <w:color w:val="auto"/>
          <w:sz w:val="28"/>
          <w:szCs w:val="28"/>
          <w:lang w:val="en-US" w:eastAsia="zh-CN"/>
        </w:rPr>
        <w:t>七、询价开标程序</w:t>
      </w:r>
      <w:bookmarkEnd w:id="35"/>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（一）依法成立项目询价小组。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（二）召开询价小组成员会议。确定询价小组组长，介绍项目前期准备情况，学习询价采购文件内容，掌握理解涉及本次采购项目的具体事项等。</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（三）由会议主持人清点投标单位、介绍询价小组成员及组长、现场监督人员。</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（四）由询价会现场监督人员宣读开、评标纪律。</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（五）开启投标人编制的“商务技术标”文件袋，由询价小组对投标人提交的全部投标资料进行全面审查。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六</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开启投标人编制的“经济标”文件袋，由工作人员当众宣读投标人《投标报价表》中的投标报价，并按照本询价采购文件规定的定标办法确定成交候选人排序。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七</w:t>
      </w:r>
      <w:r>
        <w:rPr>
          <w:rFonts w:hint="eastAsia"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由询价小组、现场监督人员对询价采购结果进行签字确认。</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（八）询价小组当场宣布本项目询价采购成交候选结果。</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（九）由本项目询价会主持人宣布询价会议结束。</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bookmarkStart w:id="36" w:name="_Toc24819_WPSOffice_Level2"/>
      <w:r>
        <w:rPr>
          <w:rFonts w:hint="eastAsia" w:ascii="方正黑体_GBK" w:hAnsi="方正黑体_GBK" w:eastAsia="方正黑体_GBK" w:cs="方正黑体_GBK"/>
          <w:color w:val="auto"/>
          <w:sz w:val="28"/>
          <w:szCs w:val="28"/>
          <w:lang w:val="en-US" w:eastAsia="zh-CN"/>
        </w:rPr>
        <w:t>八、采购结果公示</w:t>
      </w:r>
      <w:bookmarkEnd w:id="36"/>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（一）采购结果公示期为1个工作日，从第一成交候选人确定次日起计算。</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（二）公示期满无异议，由采购人向第一成交候选人制发《成交通知书》。</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（三）若公示期内收到书面质疑，采购人将按政府采购相关规定办理。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bookmarkStart w:id="37" w:name="_Toc28656_WPSOffice_Level2"/>
      <w:r>
        <w:rPr>
          <w:rFonts w:hint="eastAsia" w:ascii="方正黑体_GBK" w:hAnsi="方正黑体_GBK" w:eastAsia="方正黑体_GBK" w:cs="方正黑体_GBK"/>
          <w:color w:val="auto"/>
          <w:sz w:val="28"/>
          <w:szCs w:val="28"/>
          <w:lang w:val="en-US" w:eastAsia="zh-CN"/>
        </w:rPr>
        <w:t>九、合同签订</w:t>
      </w:r>
      <w:bookmarkEnd w:id="37"/>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（一）成交人应在采购结果公示完毕后的3个工作日内到采购人处领取《成交通知书》，并于</w:t>
      </w:r>
      <w:r>
        <w:rPr>
          <w:rFonts w:hint="eastAsia" w:eastAsia="方正仿宋_GBK" w:cs="Times New Roman"/>
          <w:color w:val="auto"/>
          <w:sz w:val="28"/>
          <w:szCs w:val="28"/>
          <w:lang w:val="en-US" w:eastAsia="zh-CN"/>
        </w:rPr>
        <w:t>15</w:t>
      </w:r>
      <w:r>
        <w:rPr>
          <w:rFonts w:hint="eastAsia" w:ascii="Times New Roman" w:hAnsi="Times New Roman" w:eastAsia="方正仿宋_GBK" w:cs="Times New Roman"/>
          <w:color w:val="auto"/>
          <w:sz w:val="28"/>
          <w:szCs w:val="28"/>
          <w:lang w:val="en-US" w:eastAsia="zh-CN"/>
        </w:rPr>
        <w:t>个工作日内完善本项目履约保证金手续和合同的签订。合同内容应与本项目采购文件、投标文件、《成交通知书》中明确的各项要求保持一致。</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的投标文件及澄清文件等，均为签订采购合同的依据。</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三</w:t>
      </w:r>
      <w:r>
        <w:rPr>
          <w:rFonts w:hint="eastAsia" w:ascii="仿宋" w:hAnsi="仿宋" w:eastAsia="仿宋" w:cs="仿宋_GB2312"/>
          <w:color w:val="auto"/>
          <w:sz w:val="28"/>
          <w:szCs w:val="28"/>
          <w:highlight w:val="none"/>
        </w:rPr>
        <w:t>）合同生效条款由供需双方约定，法律、行政法规规定应当办理批准、登记等手续后生效的合同，依照其规定。</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四</w:t>
      </w:r>
      <w:r>
        <w:rPr>
          <w:rFonts w:hint="eastAsia" w:ascii="仿宋" w:hAnsi="仿宋" w:eastAsia="仿宋" w:cs="仿宋_GB2312"/>
          <w:color w:val="auto"/>
          <w:sz w:val="28"/>
          <w:szCs w:val="28"/>
          <w:highlight w:val="none"/>
        </w:rPr>
        <w:t>）合同原则上应按照《重庆市政府采购合同》签订，相关单位要求适用合同通用格式版本的，应按其要求另行签订其他合同。</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五</w:t>
      </w:r>
      <w:r>
        <w:rPr>
          <w:rFonts w:hint="eastAsia" w:ascii="仿宋" w:hAnsi="仿宋" w:eastAsia="仿宋" w:cs="仿宋_GB2312"/>
          <w:color w:val="auto"/>
          <w:sz w:val="28"/>
          <w:szCs w:val="28"/>
          <w:highlight w:val="none"/>
        </w:rPr>
        <w:t>）采购人要求</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提供履约保证金的，应当在</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中予以约定。</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履约完毕后，采购人应按</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及合同的约定无息退还其履约保证金。</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w:t>
      </w:r>
      <w:r>
        <w:rPr>
          <w:rFonts w:hint="eastAsia" w:eastAsia="方正仿宋_GBK" w:cs="Times New Roman"/>
          <w:color w:val="auto"/>
          <w:sz w:val="28"/>
          <w:szCs w:val="28"/>
          <w:lang w:val="en-US" w:eastAsia="zh-CN"/>
        </w:rPr>
        <w:t>六</w:t>
      </w:r>
      <w:r>
        <w:rPr>
          <w:rFonts w:hint="eastAsia" w:ascii="Times New Roman" w:hAnsi="Times New Roman" w:eastAsia="方正仿宋_GBK" w:cs="Times New Roman"/>
          <w:color w:val="auto"/>
          <w:sz w:val="28"/>
          <w:szCs w:val="28"/>
          <w:lang w:val="en-US" w:eastAsia="zh-CN"/>
        </w:rPr>
        <w:t>）合同至少一式四份：采购人三份、成交人一份。</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p>
    <w:p>
      <w:pPr>
        <w:pStyle w:val="8"/>
        <w:rPr>
          <w:rFonts w:hint="eastAsia" w:ascii="Times New Roman" w:hAnsi="Times New Roman" w:eastAsia="方正仿宋_GBK" w:cs="Times New Roman"/>
          <w:color w:val="auto"/>
          <w:sz w:val="28"/>
          <w:szCs w:val="28"/>
          <w:lang w:val="en-US" w:eastAsia="zh-CN"/>
        </w:rPr>
      </w:pPr>
    </w:p>
    <w:p>
      <w:pPr>
        <w:pStyle w:val="8"/>
        <w:rPr>
          <w:rFonts w:hint="eastAsia" w:ascii="Times New Roman" w:hAnsi="Times New Roman" w:eastAsia="方正仿宋_GBK" w:cs="Times New Roman"/>
          <w:color w:val="auto"/>
          <w:sz w:val="28"/>
          <w:szCs w:val="28"/>
          <w:lang w:val="en-US" w:eastAsia="zh-CN"/>
        </w:rPr>
      </w:pPr>
    </w:p>
    <w:p>
      <w:pPr>
        <w:pStyle w:val="8"/>
        <w:rPr>
          <w:rFonts w:hint="eastAsia" w:ascii="Times New Roman" w:hAnsi="Times New Roman" w:eastAsia="方正仿宋_GBK" w:cs="Times New Roman"/>
          <w:color w:val="auto"/>
          <w:sz w:val="28"/>
          <w:szCs w:val="28"/>
          <w:lang w:val="en-US" w:eastAsia="zh-CN"/>
        </w:rPr>
      </w:pPr>
    </w:p>
    <w:p>
      <w:pPr>
        <w:pStyle w:val="8"/>
        <w:rPr>
          <w:rFonts w:hint="eastAsia" w:ascii="Times New Roman" w:hAnsi="Times New Roman" w:eastAsia="方正仿宋_GBK" w:cs="Times New Roman"/>
          <w:color w:val="auto"/>
          <w:sz w:val="28"/>
          <w:szCs w:val="28"/>
          <w:lang w:val="en-US" w:eastAsia="zh-CN"/>
        </w:rPr>
      </w:pPr>
    </w:p>
    <w:p>
      <w:pPr>
        <w:pStyle w:val="8"/>
        <w:rPr>
          <w:rFonts w:hint="eastAsia" w:ascii="Times New Roman" w:hAnsi="Times New Roman" w:eastAsia="方正仿宋_GBK" w:cs="Times New Roman"/>
          <w:color w:val="auto"/>
          <w:sz w:val="28"/>
          <w:szCs w:val="28"/>
          <w:lang w:val="en-US" w:eastAsia="zh-CN"/>
        </w:rPr>
      </w:pPr>
    </w:p>
    <w:p>
      <w:pPr>
        <w:pStyle w:val="8"/>
        <w:rPr>
          <w:rFonts w:hint="eastAsia" w:ascii="Times New Roman" w:hAnsi="Times New Roman" w:eastAsia="方正仿宋_GBK" w:cs="Times New Roman"/>
          <w:color w:val="auto"/>
          <w:sz w:val="28"/>
          <w:szCs w:val="28"/>
          <w:lang w:val="en-US" w:eastAsia="zh-CN"/>
        </w:rPr>
      </w:pPr>
    </w:p>
    <w:p>
      <w:pPr>
        <w:pStyle w:val="8"/>
        <w:rPr>
          <w:rFonts w:hint="eastAsia" w:ascii="Times New Roman" w:hAnsi="Times New Roman" w:eastAsia="方正仿宋_GBK" w:cs="Times New Roman"/>
          <w:color w:val="auto"/>
          <w:sz w:val="28"/>
          <w:szCs w:val="28"/>
          <w:lang w:val="en-US" w:eastAsia="zh-CN"/>
        </w:rPr>
      </w:pPr>
    </w:p>
    <w:p>
      <w:pPr>
        <w:pStyle w:val="8"/>
        <w:rPr>
          <w:rFonts w:hint="eastAsia" w:ascii="Times New Roman" w:hAnsi="Times New Roman" w:eastAsia="方正仿宋_GBK" w:cs="Times New Roman"/>
          <w:color w:val="auto"/>
          <w:sz w:val="28"/>
          <w:szCs w:val="28"/>
          <w:lang w:val="en-US" w:eastAsia="zh-CN"/>
        </w:rPr>
      </w:pPr>
    </w:p>
    <w:p>
      <w:pPr>
        <w:pStyle w:val="8"/>
        <w:rPr>
          <w:rFonts w:hint="eastAsia" w:ascii="Times New Roman" w:hAnsi="Times New Roman" w:eastAsia="方正仿宋_GBK" w:cs="Times New Roman"/>
          <w:color w:val="auto"/>
          <w:sz w:val="28"/>
          <w:szCs w:val="28"/>
          <w:lang w:val="en-US" w:eastAsia="zh-CN"/>
        </w:rPr>
      </w:pPr>
    </w:p>
    <w:p>
      <w:pPr>
        <w:pStyle w:val="8"/>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r>
        <w:rPr>
          <w:rFonts w:hint="eastAsia" w:ascii="方正小标宋_GBK" w:hAnsi="方正小标宋_GBK" w:eastAsia="方正小标宋_GBK" w:cs="方正小标宋_GBK"/>
          <w:b w:val="0"/>
          <w:bCs/>
          <w:color w:val="auto"/>
          <w:kern w:val="2"/>
          <w:sz w:val="44"/>
          <w:szCs w:val="44"/>
          <w:lang w:val="en-US" w:eastAsia="zh-CN" w:bidi="ar-SA"/>
        </w:rPr>
        <w:t>第六篇 合同主要条款和格式合同（样本）</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一、合同主要条款</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1.定义</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1.1采购人（需方）即采购人，是指通过询价采购，接受合同货物及服务的各级国家机关、事业单位和团体组织。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1.2成交人（供方）即成交人，是指中标后提供合同货物和服务的自然人、法人及其他组织。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1.3合同是指由甲乙双方按照询价文件和投标文件的实质性内容，通过协商一致达成的书面协议。</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1.4合同价格指以中标价格为依据，在供方全面履行合同义务后，需方（或财政部门）应支付给供方的金额。</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1.5技术资料是指合同货物及其相关的设计、制造、监造、检验、验收等文件（包括图纸、各种文字说明、标准）。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2.货物内容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合同包括以下内容：货物名称、型号规格 、技术参数及功能要求、数量（单位）等内容。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3.合同价格</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3.1合同价格即合同总价。</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3.2合同价格包括合同货物、技术资料、合同货物的税费、运杂费、保险费、包装费、装卸费及与货物有关的供方应纳的税费，所有税费由成交人负担。</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3.3合同货物单价为不变价。</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4.转包或分包</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4.1本合同范围的货物，应由成交人直接供应，不得转让他人供应；</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4.2非经采购人书面同意，成交人不得将本合同范围的货物全部或部分分包给他人供应；</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4.3如有转让和未经采购人同意的分包行为，采购人有权解除合同，没收履约保证金并追究成交人的违约责任。</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5.质量保证及售后服务</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5.1成交人应按询价文件规定的货物性能、技术要求、质量标准向采购人提供未经使用的全新产品。</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5.2成交人提供的货物在质保期内因货物本身的质量问题发生故障，成交人应负责免费更换。对达不到技术要求者，根据实际情况，经双方协商，可按以下办法处理：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5.2.1更换：由成交人承担所发生的全部费用。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5.2.2贬值处理：由甲乙双方合议定价。</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5.2.3退货处理：成交人应退还采购人支付的合同款，同时应承担该货物的直接费用（运输、保险、检验、货款利息及银行手续费等）。</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5.3如在使用过程中发生质量问题，成交人应按本项目商务要求中的要求处理。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5.4在质保期内，成交人应对货物出现的质量及安全问题负责处理解决并承担一切费用。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5.5 如采购人要求成交人提供履约保证金的，履约保证金的收取和退还应按本项目采购文件中的要求处理。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6.付款</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6.1本合同使用货币币制如未作特别说明均为人民币。</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6.2付款方式：银行转账、现金支票。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6.3付款方法：同本项目商务要求中关于付款方式的约定。</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7.检查验收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7.1供方应随货物提供合格证和质量证明文件，如是国外进口的货物还须提供入关证明。</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7.2货物验收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供方所交货物的各种质量指标不得低于供方提供样品的质量指标（无样品时按供方的投标时提供的“技术文件”执行），售后服务质量要求按照询价文件和投标文件的内容执行。供方交货时，需方可根据需要随机抽取一部分货物送有关权威检测部门检测，如检测不合格，供方负责赔偿需方一切损失。</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7.3货物验收报告应由需方、供方经办人签字，并加盖双方公章，以此作为支付凭据。</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8.索赔</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供方对货物与合同要求不符负有责任，并且需方已于规定交货内和质量保证期内提出索赔，供方应按需方同意的下述一种或多种方法解决索赔事宜。</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8.2根据货物的疵劣和受损程度以及需方遭受损失的金额，经双方同意降低货物价格。</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9.知识产权</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采购人在中华人民共和国境内使用成交人提供的货物及服务时免受第三方提出的侵犯其专利权或其它知识产权的起诉。如果第三方提出侵权指控，成交人应承担由此而引起的一切法律责任和费用。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10.合同争议的解决</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10.1当事人友好协商达成一致</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10.2在60天内当事人协商不能达成协议的，可提请采购人当地仲裁机构仲裁。</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11.违约责任</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按《中华人民共和国民法典》、《中华人民共和国政府采购法》有关条款，或由供需双方约定。</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12.合同生效及其它</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12.1合同生效及其效力应符合《中华人民共和国民法典》有关规定。</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12.2合同应经当事人法定代表人或委托代理人签字，加盖双方合同专用章或公章。</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12.3合同所包括附件，是合同不可分割的一部分，具有同等法律效力。</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12.4合同需提供担保的，按《中华人民共和国民法典》规定执行。</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12.5本合同条件未尽事宜依照《中华人民共和国民法典》，由供需双方共同协商确定。</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二、采购合同（格式）</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Times New Roman" w:hAnsi="Times New Roman" w:eastAsia="方正仿宋_GBK" w:cs="Times New Roman"/>
          <w:b/>
          <w:bCs/>
          <w:color w:val="auto"/>
          <w:sz w:val="28"/>
          <w:szCs w:val="28"/>
          <w:lang w:eastAsia="zh-CN"/>
        </w:rPr>
      </w:pPr>
      <w:r>
        <w:rPr>
          <w:rFonts w:hint="eastAsia" w:ascii="Times New Roman" w:hAnsi="Times New Roman" w:eastAsia="方正仿宋_GBK" w:cs="Times New Roman"/>
          <w:b/>
          <w:bCs/>
          <w:color w:val="auto"/>
          <w:sz w:val="28"/>
          <w:szCs w:val="28"/>
          <w:lang w:eastAsia="zh-CN"/>
        </w:rPr>
        <w:t>采购合同</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采购人（需方）：_________________________  计价单位：____________成交人（供方）：__________________</w:t>
      </w:r>
      <w:r>
        <w:rPr>
          <w:rFonts w:hint="eastAsia"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eastAsia="zh-CN"/>
        </w:rPr>
        <w:t xml:space="preserve">_____ </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eastAsia="zh-CN"/>
        </w:rPr>
        <w:t>计量单位：___________</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经双方协商一致，达成以下购销合同：</w:t>
      </w:r>
    </w:p>
    <w:tbl>
      <w:tblPr>
        <w:tblStyle w:val="17"/>
        <w:tblpPr w:leftFromText="180" w:rightFromText="180" w:vertAnchor="text" w:horzAnchor="page" w:tblpX="1377" w:tblpY="446"/>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598"/>
        <w:gridCol w:w="984"/>
        <w:gridCol w:w="306"/>
        <w:gridCol w:w="1103"/>
        <w:gridCol w:w="1023"/>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473" w:type="dxa"/>
            <w:vAlign w:val="center"/>
          </w:tcPr>
          <w:p>
            <w:pPr>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商品名称</w:t>
            </w:r>
          </w:p>
        </w:tc>
        <w:tc>
          <w:tcPr>
            <w:tcW w:w="1598" w:type="dxa"/>
            <w:vAlign w:val="center"/>
          </w:tcPr>
          <w:p>
            <w:pPr>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规格型号</w:t>
            </w:r>
          </w:p>
        </w:tc>
        <w:tc>
          <w:tcPr>
            <w:tcW w:w="984" w:type="dxa"/>
            <w:vAlign w:val="center"/>
          </w:tcPr>
          <w:p>
            <w:pPr>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1409" w:type="dxa"/>
            <w:gridSpan w:val="2"/>
            <w:vAlign w:val="center"/>
          </w:tcPr>
          <w:p>
            <w:pPr>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综合单价</w:t>
            </w:r>
          </w:p>
        </w:tc>
        <w:tc>
          <w:tcPr>
            <w:tcW w:w="1023" w:type="dxa"/>
            <w:vAlign w:val="center"/>
          </w:tcPr>
          <w:p>
            <w:pPr>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总价</w:t>
            </w:r>
          </w:p>
        </w:tc>
        <w:tc>
          <w:tcPr>
            <w:tcW w:w="1559" w:type="dxa"/>
            <w:vAlign w:val="center"/>
          </w:tcPr>
          <w:p>
            <w:pPr>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交货时间</w:t>
            </w:r>
          </w:p>
        </w:tc>
        <w:tc>
          <w:tcPr>
            <w:tcW w:w="1567" w:type="dxa"/>
            <w:vAlign w:val="center"/>
          </w:tcPr>
          <w:p>
            <w:pPr>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473"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98"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984"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409" w:type="dxa"/>
            <w:gridSpan w:val="2"/>
            <w:vAlign w:val="center"/>
          </w:tcPr>
          <w:p>
            <w:pPr>
              <w:spacing w:line="400" w:lineRule="exact"/>
              <w:jc w:val="center"/>
              <w:rPr>
                <w:rFonts w:hint="eastAsia" w:ascii="方正仿宋_GBK" w:hAnsi="方正仿宋_GBK" w:eastAsia="方正仿宋_GBK" w:cs="方正仿宋_GBK"/>
                <w:color w:val="auto"/>
                <w:sz w:val="28"/>
                <w:szCs w:val="28"/>
              </w:rPr>
            </w:pPr>
          </w:p>
        </w:tc>
        <w:tc>
          <w:tcPr>
            <w:tcW w:w="1023"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59"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67" w:type="dxa"/>
            <w:vAlign w:val="center"/>
          </w:tcPr>
          <w:p>
            <w:pPr>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473"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98"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984"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409" w:type="dxa"/>
            <w:gridSpan w:val="2"/>
            <w:vAlign w:val="center"/>
          </w:tcPr>
          <w:p>
            <w:pPr>
              <w:spacing w:line="400" w:lineRule="exact"/>
              <w:jc w:val="center"/>
              <w:rPr>
                <w:rFonts w:hint="eastAsia" w:ascii="方正仿宋_GBK" w:hAnsi="方正仿宋_GBK" w:eastAsia="方正仿宋_GBK" w:cs="方正仿宋_GBK"/>
                <w:color w:val="auto"/>
                <w:sz w:val="28"/>
                <w:szCs w:val="28"/>
              </w:rPr>
            </w:pPr>
          </w:p>
        </w:tc>
        <w:tc>
          <w:tcPr>
            <w:tcW w:w="1023"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59"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67" w:type="dxa"/>
            <w:vAlign w:val="center"/>
          </w:tcPr>
          <w:p>
            <w:pPr>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473"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98"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984"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409" w:type="dxa"/>
            <w:gridSpan w:val="2"/>
            <w:vAlign w:val="center"/>
          </w:tcPr>
          <w:p>
            <w:pPr>
              <w:spacing w:line="400" w:lineRule="exact"/>
              <w:jc w:val="center"/>
              <w:rPr>
                <w:rFonts w:hint="eastAsia" w:ascii="方正仿宋_GBK" w:hAnsi="方正仿宋_GBK" w:eastAsia="方正仿宋_GBK" w:cs="方正仿宋_GBK"/>
                <w:color w:val="auto"/>
                <w:sz w:val="28"/>
                <w:szCs w:val="28"/>
              </w:rPr>
            </w:pPr>
          </w:p>
        </w:tc>
        <w:tc>
          <w:tcPr>
            <w:tcW w:w="1023"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59"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67" w:type="dxa"/>
            <w:vAlign w:val="center"/>
          </w:tcPr>
          <w:p>
            <w:pPr>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473"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98"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984"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409" w:type="dxa"/>
            <w:gridSpan w:val="2"/>
            <w:vAlign w:val="center"/>
          </w:tcPr>
          <w:p>
            <w:pPr>
              <w:spacing w:line="400" w:lineRule="exact"/>
              <w:jc w:val="center"/>
              <w:rPr>
                <w:rFonts w:hint="eastAsia" w:ascii="方正仿宋_GBK" w:hAnsi="方正仿宋_GBK" w:eastAsia="方正仿宋_GBK" w:cs="方正仿宋_GBK"/>
                <w:color w:val="auto"/>
                <w:sz w:val="28"/>
                <w:szCs w:val="28"/>
              </w:rPr>
            </w:pPr>
          </w:p>
        </w:tc>
        <w:tc>
          <w:tcPr>
            <w:tcW w:w="1023"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59"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67" w:type="dxa"/>
            <w:vAlign w:val="center"/>
          </w:tcPr>
          <w:p>
            <w:pPr>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473"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98"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984"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409" w:type="dxa"/>
            <w:gridSpan w:val="2"/>
            <w:vAlign w:val="center"/>
          </w:tcPr>
          <w:p>
            <w:pPr>
              <w:spacing w:line="400" w:lineRule="exact"/>
              <w:jc w:val="center"/>
              <w:rPr>
                <w:rFonts w:hint="eastAsia" w:ascii="方正仿宋_GBK" w:hAnsi="方正仿宋_GBK" w:eastAsia="方正仿宋_GBK" w:cs="方正仿宋_GBK"/>
                <w:color w:val="auto"/>
                <w:sz w:val="28"/>
                <w:szCs w:val="28"/>
              </w:rPr>
            </w:pPr>
          </w:p>
        </w:tc>
        <w:tc>
          <w:tcPr>
            <w:tcW w:w="1023"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59"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67" w:type="dxa"/>
            <w:vAlign w:val="center"/>
          </w:tcPr>
          <w:p>
            <w:pPr>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473"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98"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984"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409" w:type="dxa"/>
            <w:gridSpan w:val="2"/>
            <w:vAlign w:val="center"/>
          </w:tcPr>
          <w:p>
            <w:pPr>
              <w:spacing w:line="400" w:lineRule="exact"/>
              <w:jc w:val="center"/>
              <w:rPr>
                <w:rFonts w:hint="eastAsia" w:ascii="方正仿宋_GBK" w:hAnsi="方正仿宋_GBK" w:eastAsia="方正仿宋_GBK" w:cs="方正仿宋_GBK"/>
                <w:color w:val="auto"/>
                <w:sz w:val="28"/>
                <w:szCs w:val="28"/>
              </w:rPr>
            </w:pPr>
          </w:p>
        </w:tc>
        <w:tc>
          <w:tcPr>
            <w:tcW w:w="1023"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59"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67" w:type="dxa"/>
            <w:vAlign w:val="center"/>
          </w:tcPr>
          <w:p>
            <w:pPr>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473"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98"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984"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409" w:type="dxa"/>
            <w:gridSpan w:val="2"/>
            <w:vAlign w:val="center"/>
          </w:tcPr>
          <w:p>
            <w:pPr>
              <w:spacing w:line="400" w:lineRule="exact"/>
              <w:jc w:val="center"/>
              <w:rPr>
                <w:rFonts w:hint="eastAsia" w:ascii="方正仿宋_GBK" w:hAnsi="方正仿宋_GBK" w:eastAsia="方正仿宋_GBK" w:cs="方正仿宋_GBK"/>
                <w:color w:val="auto"/>
                <w:sz w:val="28"/>
                <w:szCs w:val="28"/>
              </w:rPr>
            </w:pPr>
          </w:p>
        </w:tc>
        <w:tc>
          <w:tcPr>
            <w:tcW w:w="1023"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59"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67" w:type="dxa"/>
            <w:vAlign w:val="center"/>
          </w:tcPr>
          <w:p>
            <w:pPr>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473"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98"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984"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409" w:type="dxa"/>
            <w:gridSpan w:val="2"/>
            <w:vAlign w:val="center"/>
          </w:tcPr>
          <w:p>
            <w:pPr>
              <w:spacing w:line="400" w:lineRule="exact"/>
              <w:jc w:val="center"/>
              <w:rPr>
                <w:rFonts w:hint="eastAsia" w:ascii="方正仿宋_GBK" w:hAnsi="方正仿宋_GBK" w:eastAsia="方正仿宋_GBK" w:cs="方正仿宋_GBK"/>
                <w:color w:val="auto"/>
                <w:sz w:val="28"/>
                <w:szCs w:val="28"/>
              </w:rPr>
            </w:pPr>
          </w:p>
        </w:tc>
        <w:tc>
          <w:tcPr>
            <w:tcW w:w="1023"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59" w:type="dxa"/>
            <w:vAlign w:val="center"/>
          </w:tcPr>
          <w:p>
            <w:pPr>
              <w:spacing w:line="400" w:lineRule="exact"/>
              <w:jc w:val="center"/>
              <w:rPr>
                <w:rFonts w:hint="eastAsia" w:ascii="方正仿宋_GBK" w:hAnsi="方正仿宋_GBK" w:eastAsia="方正仿宋_GBK" w:cs="方正仿宋_GBK"/>
                <w:color w:val="auto"/>
                <w:sz w:val="28"/>
                <w:szCs w:val="28"/>
              </w:rPr>
            </w:pPr>
          </w:p>
        </w:tc>
        <w:tc>
          <w:tcPr>
            <w:tcW w:w="1567" w:type="dxa"/>
            <w:vAlign w:val="center"/>
          </w:tcPr>
          <w:p>
            <w:pPr>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一、质量要求和技术标准。供方提供的商品必须是全新的，完全符合国家有关技术标准，供方的质量保证及售后服务承诺如下：</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1、质保期限：</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2、保修范围：</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3、服务措施：</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566" w:hRule="atLeast"/>
        </w:trPr>
        <w:tc>
          <w:tcPr>
            <w:tcW w:w="9613" w:type="dxa"/>
            <w:gridSpan w:val="8"/>
          </w:tcPr>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四、验收标准、方法：</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五、付款方式：</w:t>
            </w:r>
          </w:p>
          <w:p>
            <w:pPr>
              <w:widowControl w:val="0"/>
              <w:spacing w:line="400" w:lineRule="exact"/>
              <w:ind w:left="0" w:leftChars="0" w:firstLine="0" w:firstLineChars="0"/>
              <w:jc w:val="both"/>
              <w:rPr>
                <w:rFonts w:hint="eastAsia" w:ascii="方正仿宋_GBK" w:hAnsi="方正仿宋_GBK" w:eastAsia="方正仿宋_GBK" w:cs="方正仿宋_GBK"/>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六、违约责任：</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按《</w:t>
            </w:r>
            <w:r>
              <w:rPr>
                <w:rFonts w:hint="eastAsia" w:ascii="方正仿宋_GBK" w:hAnsi="方正仿宋_GBK" w:eastAsia="方正仿宋_GBK" w:cs="方正仿宋_GBK"/>
                <w:bCs/>
                <w:color w:val="auto"/>
                <w:sz w:val="28"/>
                <w:szCs w:val="28"/>
                <w:highlight w:val="none"/>
              </w:rPr>
              <w:t>中华人民共和国</w:t>
            </w:r>
            <w:r>
              <w:rPr>
                <w:rFonts w:hint="eastAsia" w:ascii="方正仿宋_GBK" w:hAnsi="方正仿宋_GBK" w:eastAsia="方正仿宋_GBK" w:cs="方正仿宋_GBK"/>
                <w:bCs/>
                <w:color w:val="auto"/>
                <w:sz w:val="28"/>
                <w:szCs w:val="28"/>
                <w:highlight w:val="none"/>
                <w:lang w:val="en-US" w:eastAsia="zh-CN"/>
              </w:rPr>
              <w:t>民法典</w:t>
            </w:r>
            <w:r>
              <w:rPr>
                <w:rFonts w:hint="eastAsia" w:ascii="方正仿宋_GBK" w:hAnsi="方正仿宋_GBK" w:eastAsia="方正仿宋_GBK" w:cs="方正仿宋_GBK"/>
                <w:color w:val="auto"/>
                <w:sz w:val="28"/>
                <w:szCs w:val="28"/>
              </w:rPr>
              <w:t>》、《政府采购法》执行，或按双方约定。(采购人应按项目实际情况完整填写)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七、其他约定事项：</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1.询价文件及其补遗文件、投标文件和承诺是本合同不可分割的部分。</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2.本合同如发生争议由双方协商解决，协商不成向需方所在人民法院提请诉讼。</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3.本合同一式__份， 需方__份，供方__份具备同等法律效力。</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Pr>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需方：</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联系电话：</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授权代表：</w:t>
            </w:r>
          </w:p>
        </w:tc>
        <w:tc>
          <w:tcPr>
            <w:tcW w:w="5267" w:type="dxa"/>
            <w:gridSpan w:val="5"/>
          </w:tcPr>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供方：</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传真：</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开户银行：</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账号：</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授权代表：</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（本栏请用计算机打印以便于准确付款）</w:t>
            </w:r>
          </w:p>
          <w:p>
            <w:pPr>
              <w:widowControl/>
              <w:spacing w:line="400" w:lineRule="exact"/>
              <w:jc w:val="left"/>
              <w:rPr>
                <w:rFonts w:hint="eastAsia" w:ascii="方正仿宋_GBK" w:hAnsi="方正仿宋_GBK" w:eastAsia="方正仿宋_GBK" w:cs="方正仿宋_GBK"/>
                <w:color w:val="auto"/>
                <w:sz w:val="28"/>
                <w:szCs w:val="28"/>
              </w:rPr>
            </w:pPr>
          </w:p>
          <w:p>
            <w:pPr>
              <w:spacing w:line="400" w:lineRule="exact"/>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备注：</w:t>
            </w:r>
            <w:r>
              <w:rPr>
                <w:rFonts w:hint="eastAsia" w:ascii="方正仿宋_GBK" w:hAnsi="方正仿宋_GBK" w:eastAsia="方正仿宋_GBK" w:cs="方正仿宋_GBK"/>
                <w:b/>
                <w:bCs/>
                <w:color w:val="auto"/>
                <w:sz w:val="28"/>
                <w:szCs w:val="28"/>
              </w:rPr>
              <w:t>本合同样本仅供参考，若招标人与成交人双方约定采用其它合同格式的，按双方约定办理。</w:t>
            </w:r>
          </w:p>
        </w:tc>
      </w:tr>
    </w:tbl>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 xml:space="preserve">签约时间：           年   月   日    </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eastAsia="zh-CN"/>
        </w:rPr>
        <w:t xml:space="preserve">  签约地点：</w:t>
      </w:r>
    </w:p>
    <w:p>
      <w:pPr>
        <w:pStyle w:val="8"/>
        <w:rPr>
          <w:rFonts w:hint="eastAsia"/>
          <w:lang w:eastAsia="zh-CN"/>
        </w:rPr>
      </w:pPr>
    </w:p>
    <w:p>
      <w:pPr>
        <w:pStyle w:val="9"/>
        <w:rPr>
          <w:rFonts w:hint="eastAsia" w:ascii="Times New Roman" w:hAnsi="Times New Roman" w:eastAsia="方正仿宋_GBK" w:cs="Times New Roman"/>
          <w:color w:val="auto"/>
          <w:sz w:val="28"/>
          <w:szCs w:val="28"/>
          <w:lang w:eastAsia="zh-CN"/>
        </w:rPr>
      </w:pPr>
    </w:p>
    <w:p>
      <w:pPr>
        <w:pStyle w:val="10"/>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auto"/>
          <w:sz w:val="28"/>
          <w:szCs w:val="28"/>
          <w:lang w:eastAsia="zh-CN"/>
        </w:rPr>
      </w:pPr>
    </w:p>
    <w:p>
      <w:pPr>
        <w:pStyle w:val="8"/>
        <w:rPr>
          <w:rFonts w:hint="eastAsia" w:eastAsia="方正仿宋_GBK" w:cs="Times New Roman"/>
          <w:color w:val="auto"/>
          <w:sz w:val="28"/>
          <w:szCs w:val="28"/>
          <w:lang w:eastAsia="zh-CN"/>
        </w:rPr>
      </w:pPr>
    </w:p>
    <w:p>
      <w:pPr>
        <w:pStyle w:val="8"/>
        <w:rPr>
          <w:rFonts w:hint="eastAsia" w:eastAsia="方正仿宋_GBK" w:cs="Times New Roman"/>
          <w:color w:val="auto"/>
          <w:sz w:val="28"/>
          <w:szCs w:val="28"/>
          <w:lang w:eastAsia="zh-CN"/>
        </w:rPr>
      </w:pPr>
    </w:p>
    <w:p>
      <w:pPr>
        <w:pStyle w:val="8"/>
        <w:ind w:left="0" w:leftChars="0" w:firstLine="0" w:firstLineChars="0"/>
        <w:rPr>
          <w:rFonts w:hint="eastAsia" w:eastAsia="方正仿宋_GBK" w:cs="Times New Roman"/>
          <w:color w:val="auto"/>
          <w:sz w:val="28"/>
          <w:szCs w:val="28"/>
          <w:lang w:eastAsia="zh-CN"/>
        </w:rPr>
      </w:pPr>
    </w:p>
    <w:p>
      <w:pPr>
        <w:pStyle w:val="9"/>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r>
        <w:rPr>
          <w:rFonts w:hint="eastAsia" w:ascii="方正小标宋_GBK" w:hAnsi="方正小标宋_GBK" w:eastAsia="方正小标宋_GBK" w:cs="方正小标宋_GBK"/>
          <w:b w:val="0"/>
          <w:bCs/>
          <w:color w:val="auto"/>
          <w:kern w:val="2"/>
          <w:sz w:val="44"/>
          <w:szCs w:val="44"/>
          <w:lang w:val="en-US" w:eastAsia="zh-CN" w:bidi="ar-SA"/>
        </w:rPr>
        <w:t>第七篇  投标人编制响应文件部分内容格式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bookmarkStart w:id="38" w:name="_Toc29153_WPSOffice_Level2"/>
      <w:bookmarkStart w:id="39" w:name="_Toc30837_WPSOffice_Level2"/>
      <w:bookmarkStart w:id="40" w:name="_Toc18868_WPSOffice_Level2"/>
      <w:bookmarkStart w:id="41" w:name="_Toc24260_WPSOffice_Level2"/>
      <w:bookmarkStart w:id="42" w:name="_Toc15794_WPSOffice_Level2"/>
      <w:bookmarkStart w:id="43" w:name="_Toc7963_WPSOffice_Level2"/>
      <w:bookmarkStart w:id="44" w:name="_Toc25504_WPSOffice_Level1"/>
      <w:bookmarkStart w:id="45" w:name="_Toc28093_WPSOffice_Level1"/>
      <w:bookmarkStart w:id="46" w:name="_Toc21162_WPSOffice_Level2"/>
      <w:bookmarkStart w:id="47" w:name="_Toc14552_WPSOffice_Level1"/>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一、投标承诺函</w:t>
      </w:r>
    </w:p>
    <w:p>
      <w:pPr>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投标承诺函</w:t>
      </w:r>
      <w:bookmarkEnd w:id="38"/>
      <w:bookmarkEnd w:id="39"/>
      <w:bookmarkEnd w:id="40"/>
      <w:bookmarkEnd w:id="41"/>
      <w:bookmarkEnd w:id="42"/>
      <w:bookmarkEnd w:id="43"/>
      <w:bookmarkEnd w:id="44"/>
      <w:bookmarkEnd w:id="45"/>
      <w:bookmarkEnd w:id="46"/>
      <w:bookmarkEnd w:id="47"/>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u w:val="single"/>
          <w:lang w:eastAsia="zh-CN"/>
        </w:rPr>
      </w:pPr>
      <w:r>
        <w:rPr>
          <w:rFonts w:hint="eastAsia" w:ascii="Times New Roman" w:hAnsi="Times New Roman" w:eastAsia="方正仿宋_GBK" w:cs="Times New Roman"/>
          <w:color w:val="auto"/>
          <w:sz w:val="28"/>
          <w:szCs w:val="28"/>
          <w:u w:val="single"/>
          <w:lang w:eastAsia="zh-CN"/>
        </w:rPr>
        <w:t>重庆市铜梁区妇幼保健院:</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我方收到贵方制发的</w:t>
      </w:r>
      <w:r>
        <w:rPr>
          <w:rFonts w:hint="eastAsia" w:ascii="Times New Roman" w:hAnsi="Times New Roman" w:eastAsia="方正仿宋_GBK" w:cs="Times New Roman"/>
          <w:color w:val="auto"/>
          <w:sz w:val="28"/>
          <w:szCs w:val="28"/>
          <w:u w:val="single"/>
          <w:lang w:eastAsia="zh-CN"/>
        </w:rPr>
        <w:t>《多系统治疗仪等设备采购》</w:t>
      </w:r>
      <w:r>
        <w:rPr>
          <w:rFonts w:hint="eastAsia" w:ascii="Times New Roman" w:hAnsi="Times New Roman" w:eastAsia="方正仿宋_GBK" w:cs="Times New Roman"/>
          <w:color w:val="auto"/>
          <w:sz w:val="28"/>
          <w:szCs w:val="28"/>
          <w:lang w:eastAsia="zh-CN"/>
        </w:rPr>
        <w:t>询价采购文件，经研究，决定自愿参加该项目的报价活动，并承诺同意和自觉遵守询价采购文件中的各项条款。</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1</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eastAsia="zh-CN"/>
        </w:rPr>
        <w:t>我方根据询价采购文件的各项内容要求，对询价项目的投标报价以我方填制的《投标报价表》中的投标报价金额为准。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2</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eastAsia="zh-CN"/>
        </w:rPr>
        <w:t>我方完全同意询价文件中规定的评标办法</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eastAsia="zh-CN"/>
        </w:rPr>
        <w:t>并愿意自行承担我方在参与投标报价活动中所产生的一切费用。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3</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eastAsia="zh-CN"/>
        </w:rPr>
        <w:t>我方提交的所有投标文件、资料都是准确和真实的，如有虚假或隐瞒，我方愿意承担一切责任。</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4</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eastAsia="zh-CN"/>
        </w:rPr>
        <w:t>我方承诺完全响应本项目采购文件中的各项规定要求，如存在未响应或虚假响应，我方愿意承担一切责任。</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5</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eastAsia="zh-CN"/>
        </w:rPr>
        <w:t>如果我方成交，我方承诺严格执行双方签订的合同，并在合同约定的时间内将项目实施完成并验收合格，保证满足询价采购项目质量及供货时间等各项要求。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 xml:space="preserve">法定代表人（代理人）签名或盖章：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 xml:space="preserve">投标人（公章）：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 xml:space="preserve">                </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600" w:firstLineChars="20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 xml:space="preserve"> 年 </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eastAsia="zh-CN"/>
        </w:rPr>
        <w:t xml:space="preserve"> 月</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eastAsia="zh-CN"/>
        </w:rPr>
        <w:t xml:space="preserve">  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sectPr>
          <w:footerReference r:id="rId3" w:type="default"/>
          <w:pgSz w:w="11906" w:h="16838"/>
          <w:pgMar w:top="1134" w:right="1512" w:bottom="1134" w:left="1574" w:header="851" w:footer="992"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bookmarkStart w:id="48" w:name="_Toc30188_WPSOffice_Level1"/>
      <w:bookmarkStart w:id="49" w:name="_Toc5265_WPSOffice_Level1"/>
      <w:bookmarkStart w:id="50" w:name="_Toc28528_WPSOffice_Level1"/>
      <w:bookmarkStart w:id="51" w:name="_Toc4586_WPSOffice_Level1"/>
      <w:bookmarkStart w:id="52" w:name="_Toc20925_WPSOffice_Level1"/>
      <w:r>
        <w:rPr>
          <w:rFonts w:hint="eastAsia" w:ascii="方正黑体_GBK" w:hAnsi="方正黑体_GBK" w:eastAsia="方正黑体_GBK" w:cs="方正黑体_GBK"/>
          <w:color w:val="auto"/>
          <w:sz w:val="28"/>
          <w:szCs w:val="28"/>
          <w:lang w:val="en-US" w:eastAsia="zh-CN"/>
        </w:rPr>
        <w:t>二、投标报价表</w:t>
      </w:r>
    </w:p>
    <w:p>
      <w:pPr>
        <w:jc w:val="center"/>
        <w:rPr>
          <w:rFonts w:hint="eastAsia" w:ascii="Times New Roman" w:hAnsi="Times New Roman" w:cs="Times New Roman"/>
          <w:b/>
          <w:bCs/>
          <w:sz w:val="36"/>
          <w:szCs w:val="36"/>
        </w:rPr>
      </w:pPr>
      <w:bookmarkStart w:id="53" w:name="_Toc15725_WPSOffice_Level2"/>
      <w:bookmarkStart w:id="54" w:name="_Toc19424_WPSOffice_Level2"/>
      <w:bookmarkStart w:id="55" w:name="_Toc9539_WPSOffice_Level2"/>
      <w:bookmarkStart w:id="56" w:name="_Toc29085_WPSOffice_Level2"/>
      <w:bookmarkStart w:id="57" w:name="_Toc22034_WPSOffice_Level2"/>
      <w:bookmarkStart w:id="58" w:name="_Toc17350_WPSOffice_Level2"/>
      <w:bookmarkStart w:id="59" w:name="_Toc18025_WPSOffice_Level2"/>
    </w:p>
    <w:p>
      <w:pPr>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投标报价表</w:t>
      </w:r>
      <w:bookmarkEnd w:id="48"/>
      <w:bookmarkEnd w:id="49"/>
      <w:bookmarkEnd w:id="50"/>
      <w:bookmarkEnd w:id="51"/>
      <w:bookmarkEnd w:id="52"/>
      <w:bookmarkEnd w:id="53"/>
      <w:bookmarkEnd w:id="54"/>
      <w:bookmarkEnd w:id="55"/>
      <w:bookmarkEnd w:id="56"/>
      <w:bookmarkEnd w:id="57"/>
      <w:bookmarkEnd w:id="58"/>
      <w:bookmarkEnd w:id="59"/>
    </w:p>
    <w:p>
      <w:pPr>
        <w:spacing w:line="48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投标单位名称：                                         </w:t>
      </w:r>
    </w:p>
    <w:tbl>
      <w:tblPr>
        <w:tblStyle w:val="17"/>
        <w:tblW w:w="10041" w:type="dxa"/>
        <w:jc w:val="center"/>
        <w:tblLayout w:type="fixed"/>
        <w:tblCellMar>
          <w:top w:w="0" w:type="dxa"/>
          <w:left w:w="108" w:type="dxa"/>
          <w:bottom w:w="0" w:type="dxa"/>
          <w:right w:w="108" w:type="dxa"/>
        </w:tblCellMar>
      </w:tblPr>
      <w:tblGrid>
        <w:gridCol w:w="2604"/>
        <w:gridCol w:w="1365"/>
        <w:gridCol w:w="1440"/>
        <w:gridCol w:w="930"/>
        <w:gridCol w:w="2295"/>
        <w:gridCol w:w="1407"/>
      </w:tblGrid>
      <w:tr>
        <w:tblPrEx>
          <w:tblCellMar>
            <w:top w:w="0" w:type="dxa"/>
            <w:left w:w="108" w:type="dxa"/>
            <w:bottom w:w="0" w:type="dxa"/>
            <w:right w:w="108" w:type="dxa"/>
          </w:tblCellMar>
        </w:tblPrEx>
        <w:trPr>
          <w:trHeight w:val="923" w:hRule="atLeast"/>
          <w:jc w:val="center"/>
        </w:trPr>
        <w:tc>
          <w:tcPr>
            <w:tcW w:w="2604"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项目名称</w:t>
            </w: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生产厂家</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规格型号</w:t>
            </w: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数量</w:t>
            </w:r>
          </w:p>
        </w:tc>
        <w:tc>
          <w:tcPr>
            <w:tcW w:w="2295"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综合单价报（元）</w:t>
            </w:r>
          </w:p>
        </w:tc>
        <w:tc>
          <w:tcPr>
            <w:tcW w:w="1407"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小计（元）</w:t>
            </w:r>
          </w:p>
        </w:tc>
      </w:tr>
      <w:tr>
        <w:tblPrEx>
          <w:tblCellMar>
            <w:top w:w="0" w:type="dxa"/>
            <w:left w:w="108" w:type="dxa"/>
            <w:bottom w:w="0" w:type="dxa"/>
            <w:right w:w="108" w:type="dxa"/>
          </w:tblCellMar>
        </w:tblPrEx>
        <w:trPr>
          <w:trHeight w:val="850" w:hRule="atLeast"/>
          <w:jc w:val="center"/>
        </w:trPr>
        <w:tc>
          <w:tcPr>
            <w:tcW w:w="2604" w:type="dxa"/>
            <w:tcBorders>
              <w:top w:val="single" w:color="000000" w:sz="4" w:space="0"/>
              <w:left w:val="single" w:color="000000" w:sz="4" w:space="0"/>
              <w:bottom w:val="single" w:color="000000" w:sz="4" w:space="0"/>
              <w:right w:val="single" w:color="000000" w:sz="4" w:space="0"/>
            </w:tcBorders>
            <w:vAlign w:val="center"/>
          </w:tcPr>
          <w:p>
            <w:pPr>
              <w:spacing w:line="48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多系统治疗仪</w:t>
            </w: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48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48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480" w:lineRule="auto"/>
              <w:rPr>
                <w:rFonts w:hint="eastAsia" w:ascii="方正仿宋_GBK" w:hAnsi="方正仿宋_GBK" w:eastAsia="方正仿宋_GBK" w:cs="方正仿宋_GBK"/>
                <w:color w:val="auto"/>
                <w:sz w:val="28"/>
                <w:szCs w:val="28"/>
              </w:rPr>
            </w:pPr>
          </w:p>
        </w:tc>
        <w:tc>
          <w:tcPr>
            <w:tcW w:w="2295" w:type="dxa"/>
            <w:tcBorders>
              <w:top w:val="single" w:color="000000" w:sz="4" w:space="0"/>
              <w:left w:val="single" w:color="000000" w:sz="4" w:space="0"/>
              <w:bottom w:val="single" w:color="000000" w:sz="4" w:space="0"/>
              <w:right w:val="single" w:color="000000" w:sz="4" w:space="0"/>
            </w:tcBorders>
            <w:vAlign w:val="center"/>
          </w:tcPr>
          <w:p>
            <w:pPr>
              <w:spacing w:line="480" w:lineRule="auto"/>
              <w:rPr>
                <w:rFonts w:hint="eastAsia" w:ascii="方正仿宋_GBK" w:hAnsi="方正仿宋_GBK" w:eastAsia="方正仿宋_GBK" w:cs="方正仿宋_GBK"/>
                <w:color w:val="auto"/>
                <w:sz w:val="28"/>
                <w:szCs w:val="28"/>
              </w:rPr>
            </w:pPr>
          </w:p>
        </w:tc>
        <w:tc>
          <w:tcPr>
            <w:tcW w:w="1407" w:type="dxa"/>
            <w:tcBorders>
              <w:top w:val="single" w:color="000000" w:sz="4" w:space="0"/>
              <w:left w:val="single" w:color="000000" w:sz="4" w:space="0"/>
              <w:bottom w:val="single" w:color="000000" w:sz="4" w:space="0"/>
              <w:right w:val="single" w:color="000000" w:sz="4" w:space="0"/>
            </w:tcBorders>
            <w:vAlign w:val="center"/>
          </w:tcPr>
          <w:p>
            <w:pPr>
              <w:spacing w:line="480" w:lineRule="auto"/>
              <w:rPr>
                <w:rFonts w:hint="eastAsia" w:ascii="方正仿宋_GBK" w:hAnsi="方正仿宋_GBK" w:eastAsia="方正仿宋_GBK" w:cs="方正仿宋_GBK"/>
                <w:color w:val="auto"/>
                <w:sz w:val="28"/>
                <w:szCs w:val="28"/>
              </w:rPr>
            </w:pPr>
          </w:p>
        </w:tc>
      </w:tr>
      <w:tr>
        <w:tblPrEx>
          <w:tblCellMar>
            <w:top w:w="0" w:type="dxa"/>
            <w:left w:w="108" w:type="dxa"/>
            <w:bottom w:w="0" w:type="dxa"/>
            <w:right w:w="108" w:type="dxa"/>
          </w:tblCellMar>
        </w:tblPrEx>
        <w:trPr>
          <w:trHeight w:val="850" w:hRule="atLeast"/>
          <w:jc w:val="center"/>
        </w:trPr>
        <w:tc>
          <w:tcPr>
            <w:tcW w:w="2604" w:type="dxa"/>
            <w:tcBorders>
              <w:top w:val="single" w:color="000000" w:sz="4" w:space="0"/>
              <w:left w:val="single" w:color="000000" w:sz="4" w:space="0"/>
              <w:bottom w:val="single" w:color="000000" w:sz="4" w:space="0"/>
              <w:right w:val="single" w:color="000000" w:sz="4" w:space="0"/>
            </w:tcBorders>
            <w:vAlign w:val="center"/>
          </w:tcPr>
          <w:p>
            <w:pPr>
              <w:spacing w:line="480" w:lineRule="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督脉熏蒸床</w:t>
            </w: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480" w:lineRule="auto"/>
              <w:rPr>
                <w:rFonts w:hint="eastAsia" w:ascii="方正仿宋_GBK" w:hAnsi="方正仿宋_GBK" w:eastAsia="方正仿宋_GBK" w:cs="方正仿宋_GBK"/>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480" w:lineRule="auto"/>
              <w:rPr>
                <w:rFonts w:hint="eastAsia" w:ascii="方正仿宋_GBK" w:hAnsi="方正仿宋_GBK" w:eastAsia="方正仿宋_GBK" w:cs="方正仿宋_GBK"/>
                <w:color w:val="auto"/>
                <w:sz w:val="28"/>
                <w:szCs w:val="28"/>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480" w:lineRule="auto"/>
              <w:rPr>
                <w:rFonts w:hint="eastAsia" w:ascii="方正仿宋_GBK" w:hAnsi="方正仿宋_GBK" w:eastAsia="方正仿宋_GBK" w:cs="方正仿宋_GBK"/>
                <w:color w:val="auto"/>
                <w:sz w:val="28"/>
                <w:szCs w:val="28"/>
              </w:rPr>
            </w:pPr>
          </w:p>
        </w:tc>
        <w:tc>
          <w:tcPr>
            <w:tcW w:w="2295" w:type="dxa"/>
            <w:tcBorders>
              <w:top w:val="single" w:color="000000" w:sz="4" w:space="0"/>
              <w:left w:val="single" w:color="000000" w:sz="4" w:space="0"/>
              <w:bottom w:val="single" w:color="000000" w:sz="4" w:space="0"/>
              <w:right w:val="single" w:color="000000" w:sz="4" w:space="0"/>
            </w:tcBorders>
            <w:vAlign w:val="center"/>
          </w:tcPr>
          <w:p>
            <w:pPr>
              <w:spacing w:line="480" w:lineRule="auto"/>
              <w:rPr>
                <w:rFonts w:hint="eastAsia" w:ascii="方正仿宋_GBK" w:hAnsi="方正仿宋_GBK" w:eastAsia="方正仿宋_GBK" w:cs="方正仿宋_GBK"/>
                <w:color w:val="auto"/>
                <w:sz w:val="28"/>
                <w:szCs w:val="28"/>
              </w:rPr>
            </w:pPr>
          </w:p>
        </w:tc>
        <w:tc>
          <w:tcPr>
            <w:tcW w:w="1407" w:type="dxa"/>
            <w:tcBorders>
              <w:top w:val="single" w:color="000000" w:sz="4" w:space="0"/>
              <w:left w:val="single" w:color="000000" w:sz="4" w:space="0"/>
              <w:bottom w:val="single" w:color="000000" w:sz="4" w:space="0"/>
              <w:right w:val="single" w:color="000000" w:sz="4" w:space="0"/>
            </w:tcBorders>
            <w:vAlign w:val="center"/>
          </w:tcPr>
          <w:p>
            <w:pPr>
              <w:spacing w:line="480" w:lineRule="auto"/>
              <w:rPr>
                <w:rFonts w:hint="eastAsia" w:ascii="方正仿宋_GBK" w:hAnsi="方正仿宋_GBK" w:eastAsia="方正仿宋_GBK" w:cs="方正仿宋_GBK"/>
                <w:color w:val="auto"/>
                <w:sz w:val="28"/>
                <w:szCs w:val="28"/>
              </w:rPr>
            </w:pPr>
          </w:p>
        </w:tc>
      </w:tr>
      <w:tr>
        <w:tblPrEx>
          <w:tblCellMar>
            <w:top w:w="0" w:type="dxa"/>
            <w:left w:w="108" w:type="dxa"/>
            <w:bottom w:w="0" w:type="dxa"/>
            <w:right w:w="108" w:type="dxa"/>
          </w:tblCellMar>
        </w:tblPrEx>
        <w:trPr>
          <w:trHeight w:val="850" w:hRule="atLeast"/>
          <w:jc w:val="center"/>
        </w:trPr>
        <w:tc>
          <w:tcPr>
            <w:tcW w:w="2604" w:type="dxa"/>
            <w:vMerge w:val="restart"/>
            <w:tcBorders>
              <w:top w:val="single" w:color="000000" w:sz="4" w:space="0"/>
              <w:left w:val="single" w:color="000000" w:sz="4" w:space="0"/>
              <w:bottom w:val="single" w:color="000000" w:sz="4" w:space="0"/>
              <w:right w:val="single" w:color="000000" w:sz="4" w:space="0"/>
            </w:tcBorders>
            <w:vAlign w:val="center"/>
          </w:tcPr>
          <w:p>
            <w:pPr>
              <w:spacing w:line="480" w:lineRule="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投标总报价</w:t>
            </w:r>
          </w:p>
        </w:tc>
        <w:tc>
          <w:tcPr>
            <w:tcW w:w="7437" w:type="dxa"/>
            <w:gridSpan w:val="5"/>
            <w:vMerge w:val="restart"/>
            <w:tcBorders>
              <w:top w:val="single" w:color="000000" w:sz="4" w:space="0"/>
              <w:left w:val="single" w:color="000000" w:sz="4" w:space="0"/>
              <w:bottom w:val="single" w:color="000000" w:sz="4" w:space="0"/>
              <w:right w:val="single" w:color="000000" w:sz="4" w:space="0"/>
            </w:tcBorders>
            <w:vAlign w:val="center"/>
          </w:tcPr>
          <w:p>
            <w:pPr>
              <w:spacing w:line="480" w:lineRule="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大写：</w:t>
            </w:r>
          </w:p>
        </w:tc>
      </w:tr>
      <w:tr>
        <w:tblPrEx>
          <w:tblCellMar>
            <w:top w:w="0" w:type="dxa"/>
            <w:left w:w="108" w:type="dxa"/>
            <w:bottom w:w="0" w:type="dxa"/>
            <w:right w:w="108" w:type="dxa"/>
          </w:tblCellMar>
        </w:tblPrEx>
        <w:trPr>
          <w:trHeight w:val="312" w:hRule="atLeast"/>
          <w:jc w:val="center"/>
        </w:trPr>
        <w:tc>
          <w:tcPr>
            <w:tcW w:w="2604"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auto"/>
              <w:rPr>
                <w:rFonts w:hint="eastAsia" w:ascii="方正仿宋_GBK" w:hAnsi="方正仿宋_GBK" w:eastAsia="方正仿宋_GBK" w:cs="方正仿宋_GBK"/>
                <w:color w:val="auto"/>
                <w:sz w:val="28"/>
                <w:szCs w:val="28"/>
              </w:rPr>
            </w:pPr>
          </w:p>
        </w:tc>
        <w:tc>
          <w:tcPr>
            <w:tcW w:w="7437"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480" w:lineRule="auto"/>
              <w:rPr>
                <w:rFonts w:hint="eastAsia" w:ascii="方正仿宋_GBK" w:hAnsi="方正仿宋_GBK" w:eastAsia="方正仿宋_GBK" w:cs="方正仿宋_GBK"/>
                <w:color w:val="auto"/>
                <w:sz w:val="28"/>
                <w:szCs w:val="28"/>
              </w:rPr>
            </w:pPr>
          </w:p>
        </w:tc>
      </w:tr>
      <w:tr>
        <w:tblPrEx>
          <w:tblCellMar>
            <w:top w:w="0" w:type="dxa"/>
            <w:left w:w="108" w:type="dxa"/>
            <w:bottom w:w="0" w:type="dxa"/>
            <w:right w:w="108" w:type="dxa"/>
          </w:tblCellMar>
        </w:tblPrEx>
        <w:trPr>
          <w:trHeight w:val="850" w:hRule="atLeast"/>
          <w:jc w:val="center"/>
        </w:trPr>
        <w:tc>
          <w:tcPr>
            <w:tcW w:w="10041" w:type="dxa"/>
            <w:gridSpan w:val="6"/>
            <w:tcBorders>
              <w:left w:val="single" w:color="000000" w:sz="4" w:space="0"/>
              <w:bottom w:val="single" w:color="000000" w:sz="4" w:space="0"/>
              <w:right w:val="single" w:color="000000" w:sz="4" w:space="0"/>
            </w:tcBorders>
            <w:vAlign w:val="center"/>
          </w:tcPr>
          <w:p>
            <w:pPr>
              <w:spacing w:line="48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本次报价为人民币报价，包含：货物费、运输费、检测费、上户费、人工费、售后服务、税金、利润及风险等一切费用</w:t>
            </w:r>
          </w:p>
        </w:tc>
      </w:tr>
    </w:tbl>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填报说明：</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1、投标报价的数字采用电脑打印填制，以保证清楚、明了。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2、投标人如有变更、修改本《投标报价表》中已有的任一内容，均视其为无效投标报价。</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法定代表人（或代理人）联系电话：</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 xml:space="preserve">投标人（公章）： </w:t>
      </w:r>
    </w:p>
    <w:p>
      <w:pPr>
        <w:keepNext w:val="0"/>
        <w:keepLines w:val="0"/>
        <w:pageBreakBefore w:val="0"/>
        <w:widowControl w:val="0"/>
        <w:kinsoku/>
        <w:wordWrap/>
        <w:overflowPunct/>
        <w:topLinePunct w:val="0"/>
        <w:autoSpaceDE/>
        <w:autoSpaceDN/>
        <w:bidi w:val="0"/>
        <w:adjustRightInd/>
        <w:snapToGrid w:val="0"/>
        <w:spacing w:line="440" w:lineRule="exact"/>
        <w:ind w:firstLine="6160" w:firstLineChars="2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 xml:space="preserve">年 </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eastAsia="zh-CN"/>
        </w:rPr>
        <w:t xml:space="preserve"> 月 </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eastAsia="zh-CN"/>
        </w:rPr>
        <w:t xml:space="preserve"> 日</w:t>
      </w:r>
    </w:p>
    <w:p>
      <w:pPr>
        <w:spacing w:line="48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br w:type="page"/>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auto"/>
          <w:sz w:val="28"/>
          <w:szCs w:val="28"/>
          <w:lang w:val="en-US" w:eastAsia="zh-CN"/>
        </w:rPr>
      </w:pPr>
      <w:bookmarkStart w:id="60" w:name="_Toc25781_WPSOffice_Level1"/>
      <w:bookmarkStart w:id="61" w:name="_Toc3779_WPSOffice_Level2"/>
      <w:bookmarkStart w:id="62" w:name="_Toc17786_WPSOffice_Level2"/>
      <w:bookmarkStart w:id="63" w:name="_Toc28571_WPSOffice_Level1"/>
      <w:bookmarkStart w:id="64" w:name="_Toc28996_WPSOffice_Level2"/>
      <w:bookmarkStart w:id="65" w:name="_Toc10943_WPSOffice_Level2"/>
      <w:bookmarkStart w:id="66" w:name="_Toc24746_WPSOffice_Level2"/>
      <w:bookmarkStart w:id="67" w:name="_Toc29940_WPSOffice_Level1"/>
      <w:bookmarkStart w:id="68" w:name="_Toc16189_WPSOffice_Level2"/>
      <w:r>
        <w:rPr>
          <w:rFonts w:hint="eastAsia" w:ascii="方正黑体_GBK" w:hAnsi="方正黑体_GBK" w:eastAsia="方正黑体_GBK" w:cs="方正黑体_GBK"/>
          <w:color w:val="auto"/>
          <w:sz w:val="28"/>
          <w:szCs w:val="28"/>
          <w:lang w:val="en-US" w:eastAsia="zh-CN"/>
        </w:rPr>
        <w:t>三、法定代表人身份证明</w:t>
      </w:r>
    </w:p>
    <w:bookmarkEnd w:id="60"/>
    <w:bookmarkEnd w:id="61"/>
    <w:bookmarkEnd w:id="62"/>
    <w:bookmarkEnd w:id="63"/>
    <w:bookmarkEnd w:id="64"/>
    <w:bookmarkEnd w:id="65"/>
    <w:bookmarkEnd w:id="66"/>
    <w:bookmarkEnd w:id="67"/>
    <w:bookmarkEnd w:id="68"/>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b w:val="0"/>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b w:val="0"/>
          <w:bCs/>
          <w:color w:val="auto"/>
          <w:kern w:val="2"/>
          <w:sz w:val="32"/>
          <w:szCs w:val="32"/>
          <w:lang w:val="en-US" w:eastAsia="zh-CN" w:bidi="ar-SA"/>
        </w:rPr>
      </w:pPr>
      <w:r>
        <w:rPr>
          <w:rFonts w:hint="eastAsia" w:ascii="方正小标宋_GBK" w:hAnsi="方正小标宋_GBK" w:eastAsia="方正小标宋_GBK" w:cs="方正小标宋_GBK"/>
          <w:b w:val="0"/>
          <w:bCs/>
          <w:color w:val="auto"/>
          <w:kern w:val="2"/>
          <w:sz w:val="32"/>
          <w:szCs w:val="32"/>
          <w:lang w:val="en-US" w:eastAsia="zh-CN" w:bidi="ar-SA"/>
        </w:rPr>
        <w:t>法定代表人身份证明书</w:t>
      </w:r>
    </w:p>
    <w:p>
      <w:pPr>
        <w:pStyle w:val="9"/>
        <w:rPr>
          <w:rFonts w:hint="eastAsia"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eastAsia="方正仿宋_GBK" w:cs="Times New Roman"/>
          <w:color w:val="auto"/>
          <w:sz w:val="28"/>
          <w:szCs w:val="28"/>
          <w:lang w:val="en-US" w:eastAsia="zh-CN"/>
        </w:rPr>
      </w:pPr>
      <w:r>
        <w:rPr>
          <w:rFonts w:hint="eastAsia" w:eastAsia="方正仿宋_GBK" w:cs="Times New Roman"/>
          <w:color w:val="auto"/>
          <w:sz w:val="28"/>
          <w:szCs w:val="28"/>
          <w:lang w:eastAsia="zh-CN"/>
        </w:rPr>
        <w:t>采购人：</w:t>
      </w:r>
      <w:r>
        <w:rPr>
          <w:rFonts w:hint="eastAsia" w:eastAsia="方正仿宋_GBK" w:cs="Times New Roman"/>
          <w:color w:val="auto"/>
          <w:sz w:val="28"/>
          <w:szCs w:val="28"/>
          <w:u w:val="single"/>
          <w:lang w:val="en-US" w:eastAsia="zh-CN"/>
        </w:rPr>
        <w:t xml:space="preserve">  重庆市铜梁区妇幼保健院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u w:val="single"/>
          <w:lang w:eastAsia="zh-CN"/>
        </w:rPr>
        <w:t xml:space="preserve">            </w:t>
      </w:r>
      <w:r>
        <w:rPr>
          <w:rFonts w:hint="eastAsia" w:eastAsia="方正仿宋_GBK" w:cs="Times New Roman"/>
          <w:color w:val="auto"/>
          <w:sz w:val="28"/>
          <w:szCs w:val="28"/>
          <w:lang w:eastAsia="zh-CN"/>
        </w:rPr>
        <w:t>（法定代表人姓名）在</w:t>
      </w:r>
      <w:r>
        <w:rPr>
          <w:rFonts w:hint="eastAsia" w:eastAsia="方正仿宋_GBK" w:cs="Times New Roman"/>
          <w:color w:val="auto"/>
          <w:sz w:val="28"/>
          <w:szCs w:val="28"/>
          <w:u w:val="single"/>
          <w:lang w:val="en-US" w:eastAsia="zh-CN"/>
        </w:rPr>
        <w:t xml:space="preserve">                  </w:t>
      </w:r>
      <w:r>
        <w:rPr>
          <w:rFonts w:hint="eastAsia" w:eastAsia="方正仿宋_GBK" w:cs="Times New Roman"/>
          <w:color w:val="auto"/>
          <w:sz w:val="28"/>
          <w:szCs w:val="28"/>
          <w:lang w:eastAsia="zh-CN"/>
        </w:rPr>
        <w:t>（</w:t>
      </w:r>
      <w:r>
        <w:rPr>
          <w:rFonts w:hint="eastAsia" w:eastAsia="方正仿宋_GBK" w:cs="Times New Roman"/>
          <w:color w:val="auto"/>
          <w:sz w:val="28"/>
          <w:szCs w:val="28"/>
          <w:lang w:val="en-US" w:eastAsia="zh-CN"/>
        </w:rPr>
        <w:t>投标人</w:t>
      </w:r>
      <w:r>
        <w:rPr>
          <w:rFonts w:hint="eastAsia" w:eastAsia="方正仿宋_GBK" w:cs="Times New Roman"/>
          <w:color w:val="auto"/>
          <w:sz w:val="28"/>
          <w:szCs w:val="28"/>
          <w:lang w:eastAsia="zh-CN"/>
        </w:rPr>
        <w:t>名称）任</w:t>
      </w:r>
      <w:r>
        <w:rPr>
          <w:rFonts w:hint="eastAsia" w:eastAsia="方正仿宋_GBK" w:cs="Times New Roman"/>
          <w:color w:val="auto"/>
          <w:sz w:val="28"/>
          <w:szCs w:val="28"/>
          <w:u w:val="single"/>
          <w:lang w:eastAsia="zh-CN"/>
        </w:rPr>
        <w:t xml:space="preserve">     </w:t>
      </w:r>
      <w:r>
        <w:rPr>
          <w:rFonts w:hint="eastAsia" w:eastAsia="方正仿宋_GBK" w:cs="Times New Roman"/>
          <w:color w:val="auto"/>
          <w:sz w:val="28"/>
          <w:szCs w:val="28"/>
          <w:u w:val="single"/>
          <w:lang w:val="en-US" w:eastAsia="zh-CN"/>
        </w:rPr>
        <w:t xml:space="preserve">  </w:t>
      </w:r>
      <w:r>
        <w:rPr>
          <w:rFonts w:hint="eastAsia" w:eastAsia="方正仿宋_GBK" w:cs="Times New Roman"/>
          <w:color w:val="auto"/>
          <w:sz w:val="28"/>
          <w:szCs w:val="28"/>
          <w:u w:val="single"/>
          <w:lang w:eastAsia="zh-CN"/>
        </w:rPr>
        <w:t xml:space="preserve">     </w:t>
      </w:r>
      <w:r>
        <w:rPr>
          <w:rFonts w:hint="eastAsia" w:eastAsia="方正仿宋_GBK" w:cs="Times New Roman"/>
          <w:color w:val="auto"/>
          <w:sz w:val="28"/>
          <w:szCs w:val="28"/>
          <w:lang w:eastAsia="zh-CN"/>
        </w:rPr>
        <w:t>（职务名称），是本单位法定代表人。</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特此证明。</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法定代表人签名或盖章：</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法定代表人联系电话：</w:t>
      </w:r>
    </w:p>
    <w:p>
      <w:pPr>
        <w:spacing w:line="48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297180</wp:posOffset>
                </wp:positionV>
                <wp:extent cx="5187315" cy="1979295"/>
                <wp:effectExtent l="4445" t="4445" r="8890" b="16510"/>
                <wp:wrapNone/>
                <wp:docPr id="3" name="矩形 3"/>
                <wp:cNvGraphicFramePr/>
                <a:graphic xmlns:a="http://schemas.openxmlformats.org/drawingml/2006/main">
                  <a:graphicData uri="http://schemas.microsoft.com/office/word/2010/wordprocessingShape">
                    <wps:wsp>
                      <wps:cNvSpPr/>
                      <wps:spPr>
                        <a:xfrm>
                          <a:off x="0" y="0"/>
                          <a:ext cx="5187315"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rFonts w:ascii="仿宋_GB2312" w:eastAsia="仿宋_GB2312"/>
                                <w:sz w:val="30"/>
                                <w:szCs w:val="30"/>
                              </w:rPr>
                            </w:pPr>
                          </w:p>
                          <w:p>
                            <w:pPr>
                              <w:rPr>
                                <w:rFonts w:ascii="仿宋_GB2312" w:eastAsia="仿宋_GB2312"/>
                                <w:sz w:val="30"/>
                                <w:szCs w:val="30"/>
                              </w:rPr>
                            </w:pPr>
                          </w:p>
                          <w:p>
                            <w:pPr>
                              <w:spacing w:line="480" w:lineRule="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附：法定代表人身份证复印件正、反面</w:t>
                            </w:r>
                          </w:p>
                        </w:txbxContent>
                      </wps:txbx>
                      <wps:bodyPr upright="1"/>
                    </wps:wsp>
                  </a:graphicData>
                </a:graphic>
              </wp:anchor>
            </w:drawing>
          </mc:Choice>
          <mc:Fallback>
            <w:pict>
              <v:rect id="_x0000_s1026" o:spid="_x0000_s1026" o:spt="1" style="position:absolute;left:0pt;margin-left:32.55pt;margin-top:23.4pt;height:155.85pt;width:408.45pt;z-index:251659264;mso-width-relative:page;mso-height-relative:page;" fillcolor="#FFFFFF" filled="t" stroked="t" coordsize="21600,21600" o:gfxdata="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DbhoXaAAAACQEAAA8AAAAAAAAAAQAgAAAAIgAAAGRy&#10;cy9kb3ducmV2LnhtbFBLAQIUABQAAAAIAIdO4kD/adC7AwIAACoEAAAOAAAAAAAAAAEAIAAAACkB&#10;AABkcnMvZTJvRG9jLnhtbFBLBQYAAAAABgAGAFkBAACeBQAAAAA=&#10;">
                <v:fill on="t" focussize="0,0"/>
                <v:stroke color="#000000" joinstyle="miter" dashstyle="1 1" endcap="round"/>
                <v:imagedata o:title=""/>
                <o:lock v:ext="edit" aspectratio="f"/>
                <v:textbox>
                  <w:txbxContent>
                    <w:p>
                      <w:pPr>
                        <w:jc w:val="center"/>
                        <w:rPr>
                          <w:rFonts w:ascii="仿宋_GB2312" w:eastAsia="仿宋_GB2312"/>
                          <w:sz w:val="30"/>
                          <w:szCs w:val="30"/>
                        </w:rPr>
                      </w:pPr>
                    </w:p>
                    <w:p>
                      <w:pPr>
                        <w:rPr>
                          <w:rFonts w:ascii="仿宋_GB2312" w:eastAsia="仿宋_GB2312"/>
                          <w:sz w:val="30"/>
                          <w:szCs w:val="30"/>
                        </w:rPr>
                      </w:pPr>
                    </w:p>
                    <w:p>
                      <w:pPr>
                        <w:spacing w:line="480" w:lineRule="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附：法定代表人身份证复印件正、反面</w:t>
                      </w:r>
                    </w:p>
                  </w:txbxContent>
                </v:textbox>
              </v:rect>
            </w:pict>
          </mc:Fallback>
        </mc:AlternateContent>
      </w:r>
    </w:p>
    <w:p>
      <w:pPr>
        <w:bidi w:val="0"/>
      </w:pPr>
    </w:p>
    <w:p>
      <w:pPr>
        <w:bidi w:val="0"/>
      </w:pPr>
      <w:r>
        <w:rPr>
          <w:rFonts w:hint="eastAsia"/>
        </w:rPr>
        <w:t xml:space="preserve">                             </w:t>
      </w:r>
    </w:p>
    <w:p>
      <w:pPr>
        <w:bidi w:val="0"/>
      </w:pPr>
    </w:p>
    <w:p>
      <w:pPr>
        <w:bidi w:val="0"/>
      </w:pPr>
    </w:p>
    <w:p>
      <w:pPr>
        <w:bidi w:val="0"/>
      </w:pPr>
    </w:p>
    <w:p>
      <w:pPr>
        <w:bidi w:val="0"/>
        <w:ind w:firstLine="3570" w:firstLineChars="1700"/>
      </w:pPr>
      <w:r>
        <w:rPr>
          <w:rFonts w:hint="eastAsia"/>
        </w:rPr>
        <w:t>投标人（公章）：</w:t>
      </w:r>
    </w:p>
    <w:p>
      <w:pPr>
        <w:bidi w:val="0"/>
      </w:pPr>
      <w:r>
        <w:rPr>
          <w:rFonts w:hint="eastAsia"/>
        </w:rPr>
        <w:t xml:space="preserve">    </w:t>
      </w:r>
      <w:r>
        <w:rPr>
          <w:rFonts w:hint="eastAsia"/>
          <w:lang w:val="en-US" w:eastAsia="zh-CN"/>
        </w:rPr>
        <w:t xml:space="preserve">                                    </w:t>
      </w:r>
      <w:r>
        <w:rPr>
          <w:rFonts w:hint="eastAsia"/>
        </w:rPr>
        <w:t>年  月  日</w:t>
      </w:r>
    </w:p>
    <w:p>
      <w:pPr>
        <w:bidi w:val="0"/>
      </w:pPr>
    </w:p>
    <w:p>
      <w:pPr>
        <w:bidi w:val="0"/>
      </w:pPr>
    </w:p>
    <w:p>
      <w:pPr>
        <w:bidi w:val="0"/>
      </w:pPr>
    </w:p>
    <w:p>
      <w:pPr>
        <w:keepNext w:val="0"/>
        <w:keepLines w:val="0"/>
        <w:pageBreakBefore w:val="0"/>
        <w:widowControl w:val="0"/>
        <w:kinsoku/>
        <w:wordWrap/>
        <w:overflowPunct/>
        <w:topLinePunct w:val="0"/>
        <w:autoSpaceDE/>
        <w:autoSpaceDN/>
        <w:bidi w:val="0"/>
        <w:adjustRightInd/>
        <w:snapToGrid w:val="0"/>
        <w:spacing w:line="440" w:lineRule="exact"/>
        <w:ind w:firstLine="1960" w:firstLineChars="7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val="en-US" w:eastAsia="zh-CN"/>
        </w:rPr>
        <w:t>投标人</w:t>
      </w:r>
      <w:r>
        <w:rPr>
          <w:rFonts w:hint="eastAsia" w:eastAsia="方正仿宋_GBK" w:cs="Times New Roman"/>
          <w:color w:val="auto"/>
          <w:sz w:val="28"/>
          <w:szCs w:val="28"/>
          <w:lang w:eastAsia="zh-CN"/>
        </w:rPr>
        <w:t>名称（</w:t>
      </w:r>
      <w:r>
        <w:rPr>
          <w:rFonts w:hint="eastAsia" w:eastAsia="方正仿宋_GBK" w:cs="Times New Roman"/>
          <w:color w:val="auto"/>
          <w:sz w:val="28"/>
          <w:szCs w:val="28"/>
          <w:lang w:val="en-US" w:eastAsia="zh-CN"/>
        </w:rPr>
        <w:t>加盖</w:t>
      </w:r>
      <w:r>
        <w:rPr>
          <w:rFonts w:hint="eastAsia" w:eastAsia="方正仿宋_GBK" w:cs="Times New Roman"/>
          <w:color w:val="auto"/>
          <w:sz w:val="28"/>
          <w:szCs w:val="28"/>
          <w:lang w:eastAsia="zh-CN"/>
        </w:rPr>
        <w:t>公章）：</w:t>
      </w:r>
      <w:r>
        <w:rPr>
          <w:rFonts w:hint="eastAsia" w:eastAsia="方正仿宋_GBK" w:cs="Times New Roman"/>
          <w:color w:val="auto"/>
          <w:sz w:val="28"/>
          <w:szCs w:val="28"/>
          <w:u w:val="single"/>
          <w:lang w:val="en-US" w:eastAsia="zh-CN"/>
        </w:rPr>
        <w:t xml:space="preserve">                    </w:t>
      </w:r>
      <w:r>
        <w:rPr>
          <w:rFonts w:hint="eastAsia" w:eastAsia="方正仿宋_GBK" w:cs="Times New Roman"/>
          <w:color w:val="auto"/>
          <w:sz w:val="28"/>
          <w:szCs w:val="28"/>
          <w:u w:val="single"/>
          <w:lang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880" w:firstLineChars="21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 xml:space="preserve">年  </w:t>
      </w:r>
      <w:r>
        <w:rPr>
          <w:rFonts w:hint="eastAsia" w:eastAsia="方正仿宋_GBK" w:cs="Times New Roman"/>
          <w:color w:val="auto"/>
          <w:sz w:val="28"/>
          <w:szCs w:val="28"/>
          <w:lang w:val="en-US" w:eastAsia="zh-CN"/>
        </w:rPr>
        <w:t xml:space="preserve"> </w:t>
      </w:r>
      <w:r>
        <w:rPr>
          <w:rFonts w:hint="eastAsia" w:eastAsia="方正仿宋_GBK" w:cs="Times New Roman"/>
          <w:color w:val="auto"/>
          <w:sz w:val="28"/>
          <w:szCs w:val="28"/>
          <w:lang w:eastAsia="zh-CN"/>
        </w:rPr>
        <w:t>月</w:t>
      </w:r>
      <w:r>
        <w:rPr>
          <w:rFonts w:hint="eastAsia" w:eastAsia="方正仿宋_GBK" w:cs="Times New Roman"/>
          <w:color w:val="auto"/>
          <w:sz w:val="28"/>
          <w:szCs w:val="28"/>
          <w:lang w:val="en-US" w:eastAsia="zh-CN"/>
        </w:rPr>
        <w:t xml:space="preserve"> </w:t>
      </w:r>
      <w:r>
        <w:rPr>
          <w:rFonts w:hint="eastAsia" w:eastAsia="方正仿宋_GBK" w:cs="Times New Roman"/>
          <w:color w:val="auto"/>
          <w:sz w:val="28"/>
          <w:szCs w:val="28"/>
          <w:lang w:eastAsia="zh-CN"/>
        </w:rPr>
        <w:t xml:space="preserve">  日</w:t>
      </w:r>
    </w:p>
    <w:p>
      <w:pPr>
        <w:rPr>
          <w:rFonts w:hint="eastAsia"/>
        </w:rPr>
      </w:pPr>
    </w:p>
    <w:p>
      <w:pPr>
        <w:pStyle w:val="8"/>
        <w:rPr>
          <w:rFonts w:hint="eastAsia"/>
        </w:rPr>
      </w:pPr>
    </w:p>
    <w:p>
      <w:pPr>
        <w:pStyle w:val="8"/>
        <w:rPr>
          <w:rFonts w:hint="eastAsia"/>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auto"/>
          <w:sz w:val="28"/>
          <w:szCs w:val="28"/>
          <w:lang w:val="en-US" w:eastAsia="zh-CN"/>
        </w:rPr>
      </w:pPr>
      <w:bookmarkStart w:id="69" w:name="_Toc31413_WPSOffice_Level2"/>
      <w:bookmarkStart w:id="70" w:name="_Toc26171_WPSOffice_Level2"/>
      <w:bookmarkStart w:id="71" w:name="_Toc18914_WPSOffice_Level1"/>
      <w:bookmarkStart w:id="72" w:name="_Toc24375_WPSOffice_Level1"/>
      <w:bookmarkStart w:id="73" w:name="_Toc8161_WPSOffice_Level2"/>
      <w:bookmarkStart w:id="74" w:name="_Toc26324_WPSOffice_Level2"/>
      <w:bookmarkStart w:id="75" w:name="_Toc11448_WPSOffice_Level2"/>
      <w:bookmarkStart w:id="76" w:name="_Toc6070_WPSOffice_Level2"/>
      <w:bookmarkStart w:id="77" w:name="_Toc15123_WPSOffice_Level2"/>
      <w:bookmarkStart w:id="78" w:name="_Toc29856_WPSOffice_Level1"/>
      <w:bookmarkStart w:id="79" w:name="_Toc29596_WPSOffice_Level1"/>
      <w:bookmarkStart w:id="80" w:name="_Toc23177_WPSOffice_Level1"/>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四、法定代表人授权委托书</w:t>
      </w:r>
    </w:p>
    <w:bookmarkEnd w:id="69"/>
    <w:bookmarkEnd w:id="70"/>
    <w:bookmarkEnd w:id="71"/>
    <w:bookmarkEnd w:id="72"/>
    <w:bookmarkEnd w:id="73"/>
    <w:bookmarkEnd w:id="74"/>
    <w:bookmarkEnd w:id="75"/>
    <w:bookmarkEnd w:id="76"/>
    <w:bookmarkEnd w:id="77"/>
    <w:bookmarkEnd w:id="78"/>
    <w:bookmarkEnd w:id="79"/>
    <w:bookmarkEnd w:id="80"/>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b w:val="0"/>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b w:val="0"/>
          <w:bCs/>
          <w:color w:val="auto"/>
          <w:kern w:val="2"/>
          <w:sz w:val="32"/>
          <w:szCs w:val="32"/>
          <w:lang w:val="en-US" w:eastAsia="zh-CN" w:bidi="ar-SA"/>
        </w:rPr>
      </w:pPr>
      <w:r>
        <w:rPr>
          <w:rFonts w:hint="eastAsia" w:ascii="方正小标宋_GBK" w:hAnsi="方正小标宋_GBK" w:eastAsia="方正小标宋_GBK" w:cs="方正小标宋_GBK"/>
          <w:b w:val="0"/>
          <w:bCs/>
          <w:color w:val="auto"/>
          <w:kern w:val="2"/>
          <w:sz w:val="32"/>
          <w:szCs w:val="32"/>
          <w:lang w:val="en-US" w:eastAsia="zh-CN" w:bidi="ar-SA"/>
        </w:rPr>
        <w:t>法定代表人授权委托书</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致：</w:t>
      </w:r>
      <w:r>
        <w:rPr>
          <w:rFonts w:hint="eastAsia" w:eastAsia="方正仿宋_GBK" w:cs="Times New Roman"/>
          <w:color w:val="auto"/>
          <w:sz w:val="28"/>
          <w:szCs w:val="28"/>
          <w:u w:val="single"/>
          <w:lang w:val="en-US" w:eastAsia="zh-CN"/>
        </w:rPr>
        <w:t xml:space="preserve">  重庆市铜梁区妇幼保健院   </w:t>
      </w:r>
      <w:r>
        <w:rPr>
          <w:rFonts w:hint="eastAsia" w:eastAsia="方正仿宋_GBK" w:cs="Times New Roman"/>
          <w:color w:val="auto"/>
          <w:sz w:val="28"/>
          <w:szCs w:val="28"/>
          <w:lang w:eastAsia="zh-CN"/>
        </w:rPr>
        <w:t>（采购人名称）：</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 xml:space="preserve"> </w:t>
      </w:r>
      <w:r>
        <w:rPr>
          <w:rFonts w:hint="eastAsia" w:eastAsia="方正仿宋_GBK" w:cs="Times New Roman"/>
          <w:color w:val="auto"/>
          <w:sz w:val="28"/>
          <w:szCs w:val="28"/>
          <w:u w:val="single"/>
          <w:lang w:eastAsia="zh-CN"/>
        </w:rPr>
        <w:t xml:space="preserve">      </w:t>
      </w:r>
      <w:r>
        <w:rPr>
          <w:rFonts w:hint="eastAsia" w:eastAsia="方正仿宋_GBK" w:cs="Times New Roman"/>
          <w:color w:val="auto"/>
          <w:sz w:val="28"/>
          <w:szCs w:val="28"/>
          <w:u w:val="single"/>
          <w:lang w:val="en-US" w:eastAsia="zh-CN"/>
        </w:rPr>
        <w:t xml:space="preserve"> </w:t>
      </w:r>
      <w:r>
        <w:rPr>
          <w:rFonts w:hint="eastAsia" w:eastAsia="方正仿宋_GBK" w:cs="Times New Roman"/>
          <w:color w:val="auto"/>
          <w:sz w:val="28"/>
          <w:szCs w:val="28"/>
          <w:u w:val="single"/>
          <w:lang w:eastAsia="zh-CN"/>
        </w:rPr>
        <w:t xml:space="preserve">  </w:t>
      </w:r>
      <w:r>
        <w:rPr>
          <w:rFonts w:hint="eastAsia" w:eastAsia="方正仿宋_GBK" w:cs="Times New Roman"/>
          <w:color w:val="auto"/>
          <w:sz w:val="28"/>
          <w:szCs w:val="28"/>
          <w:lang w:eastAsia="zh-CN"/>
        </w:rPr>
        <w:t>（法定代表人名称）是</w:t>
      </w:r>
      <w:r>
        <w:rPr>
          <w:rFonts w:hint="eastAsia" w:eastAsia="方正仿宋_GBK" w:cs="Times New Roman"/>
          <w:color w:val="auto"/>
          <w:sz w:val="28"/>
          <w:szCs w:val="28"/>
          <w:u w:val="single"/>
          <w:lang w:eastAsia="zh-CN"/>
        </w:rPr>
        <w:t xml:space="preserve">                    </w:t>
      </w:r>
      <w:r>
        <w:rPr>
          <w:rFonts w:hint="eastAsia" w:eastAsia="方正仿宋_GBK" w:cs="Times New Roman"/>
          <w:color w:val="auto"/>
          <w:sz w:val="28"/>
          <w:szCs w:val="28"/>
          <w:lang w:eastAsia="zh-CN"/>
        </w:rPr>
        <w:t>（</w:t>
      </w:r>
      <w:r>
        <w:rPr>
          <w:rFonts w:hint="eastAsia" w:eastAsia="方正仿宋_GBK" w:cs="Times New Roman"/>
          <w:color w:val="auto"/>
          <w:sz w:val="28"/>
          <w:szCs w:val="28"/>
          <w:lang w:val="en-US" w:eastAsia="zh-CN"/>
        </w:rPr>
        <w:t>投标人</w:t>
      </w:r>
      <w:r>
        <w:rPr>
          <w:rFonts w:hint="eastAsia" w:eastAsia="方正仿宋_GBK" w:cs="Times New Roman"/>
          <w:color w:val="auto"/>
          <w:sz w:val="28"/>
          <w:szCs w:val="28"/>
          <w:lang w:eastAsia="zh-CN"/>
        </w:rPr>
        <w:t>名称）的法定代表人，特授权</w:t>
      </w:r>
      <w:r>
        <w:rPr>
          <w:rFonts w:hint="eastAsia" w:eastAsia="方正仿宋_GBK" w:cs="Times New Roman"/>
          <w:color w:val="auto"/>
          <w:sz w:val="28"/>
          <w:szCs w:val="28"/>
          <w:u w:val="single"/>
          <w:lang w:eastAsia="zh-CN"/>
        </w:rPr>
        <w:t xml:space="preserve">     </w:t>
      </w:r>
      <w:r>
        <w:rPr>
          <w:rFonts w:hint="eastAsia" w:eastAsia="方正仿宋_GBK" w:cs="Times New Roman"/>
          <w:color w:val="auto"/>
          <w:sz w:val="28"/>
          <w:szCs w:val="28"/>
          <w:u w:val="single"/>
          <w:lang w:val="en-US" w:eastAsia="zh-CN"/>
        </w:rPr>
        <w:t xml:space="preserve">                        </w:t>
      </w:r>
      <w:r>
        <w:rPr>
          <w:rFonts w:hint="eastAsia" w:eastAsia="方正仿宋_GBK" w:cs="Times New Roman"/>
          <w:color w:val="auto"/>
          <w:sz w:val="28"/>
          <w:szCs w:val="28"/>
          <w:u w:val="single"/>
          <w:lang w:eastAsia="zh-CN"/>
        </w:rPr>
        <w:t xml:space="preserve">     </w:t>
      </w:r>
      <w:r>
        <w:rPr>
          <w:rFonts w:hint="eastAsia" w:eastAsia="方正仿宋_GBK" w:cs="Times New Roman"/>
          <w:color w:val="auto"/>
          <w:sz w:val="28"/>
          <w:szCs w:val="28"/>
          <w:lang w:eastAsia="zh-CN"/>
        </w:rPr>
        <w:t>（被授权人姓名及身份证代码）代表我单位全权办理上述项目的</w:t>
      </w:r>
      <w:r>
        <w:rPr>
          <w:rFonts w:hint="eastAsia" w:eastAsia="方正仿宋_GBK" w:cs="Times New Roman"/>
          <w:color w:val="auto"/>
          <w:sz w:val="28"/>
          <w:szCs w:val="28"/>
          <w:lang w:val="en-US" w:eastAsia="zh-CN"/>
        </w:rPr>
        <w:t>投标</w:t>
      </w:r>
      <w:r>
        <w:rPr>
          <w:rFonts w:hint="eastAsia" w:eastAsia="方正仿宋_GBK" w:cs="Times New Roman"/>
          <w:color w:val="auto"/>
          <w:sz w:val="28"/>
          <w:szCs w:val="28"/>
          <w:lang w:eastAsia="zh-CN"/>
        </w:rPr>
        <w:t>、签约等具体工作，并签署全部有关文件、协议及合同。</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我单位对被授权人的签字负全部责任。</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在撤消授权的书面通知以前，本授权书一直有效。被授权人在授权书有效期内签署的所有文件不因授权的撤消而失效。</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u w:val="single"/>
          <w:lang w:val="en-US" w:eastAsia="zh-CN"/>
        </w:rPr>
      </w:pPr>
      <w:r>
        <w:rPr>
          <w:rFonts w:hint="eastAsia" w:eastAsia="方正仿宋_GBK" w:cs="Times New Roman"/>
          <w:color w:val="auto"/>
          <w:sz w:val="28"/>
          <w:szCs w:val="28"/>
          <w:lang w:eastAsia="zh-CN"/>
        </w:rPr>
        <w:t>被授权人：</w:t>
      </w:r>
      <w:r>
        <w:rPr>
          <w:rFonts w:hint="eastAsia" w:eastAsia="方正仿宋_GBK" w:cs="Times New Roman"/>
          <w:color w:val="auto"/>
          <w:sz w:val="28"/>
          <w:szCs w:val="28"/>
          <w:u w:val="single"/>
          <w:lang w:eastAsia="zh-CN"/>
        </w:rPr>
        <w:t xml:space="preserve">      </w:t>
      </w:r>
      <w:r>
        <w:rPr>
          <w:rFonts w:hint="eastAsia" w:eastAsia="方正仿宋_GBK" w:cs="Times New Roman"/>
          <w:color w:val="auto"/>
          <w:sz w:val="28"/>
          <w:szCs w:val="28"/>
          <w:u w:val="single"/>
          <w:lang w:val="en-US" w:eastAsia="zh-CN"/>
        </w:rPr>
        <w:t xml:space="preserve"> </w:t>
      </w:r>
      <w:r>
        <w:rPr>
          <w:rFonts w:hint="eastAsia" w:eastAsia="方正仿宋_GBK" w:cs="Times New Roman"/>
          <w:color w:val="auto"/>
          <w:sz w:val="28"/>
          <w:szCs w:val="28"/>
          <w:u w:val="single"/>
          <w:lang w:eastAsia="zh-CN"/>
        </w:rPr>
        <w:t xml:space="preserve">       </w:t>
      </w:r>
      <w:r>
        <w:rPr>
          <w:rFonts w:hint="eastAsia" w:eastAsia="方正仿宋_GBK" w:cs="Times New Roman"/>
          <w:color w:val="auto"/>
          <w:sz w:val="28"/>
          <w:szCs w:val="28"/>
          <w:lang w:eastAsia="zh-CN"/>
        </w:rPr>
        <w:t xml:space="preserve">         法定代表人：</w:t>
      </w:r>
      <w:r>
        <w:rPr>
          <w:rFonts w:hint="eastAsia" w:eastAsia="方正仿宋_GBK" w:cs="Times New Roman"/>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 xml:space="preserve">（签字或盖章）                </w:t>
      </w:r>
      <w:r>
        <w:rPr>
          <w:rFonts w:hint="eastAsia" w:eastAsia="方正仿宋_GBK" w:cs="Times New Roman"/>
          <w:color w:val="auto"/>
          <w:sz w:val="28"/>
          <w:szCs w:val="28"/>
          <w:lang w:val="en-US" w:eastAsia="zh-CN"/>
        </w:rPr>
        <w:t xml:space="preserve"> </w:t>
      </w:r>
      <w:r>
        <w:rPr>
          <w:rFonts w:hint="eastAsia" w:eastAsia="方正仿宋_GBK" w:cs="Times New Roman"/>
          <w:color w:val="auto"/>
          <w:sz w:val="28"/>
          <w:szCs w:val="28"/>
          <w:lang w:eastAsia="zh-CN"/>
        </w:rPr>
        <w:t xml:space="preserve"> （签字或盖章）</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val="en-US" w:eastAsia="zh-CN"/>
        </w:rPr>
        <w:t>被授权人</w:t>
      </w:r>
      <w:r>
        <w:rPr>
          <w:rFonts w:hint="eastAsia" w:eastAsia="方正仿宋_GBK" w:cs="Times New Roman"/>
          <w:color w:val="auto"/>
          <w:sz w:val="28"/>
          <w:szCs w:val="28"/>
          <w:lang w:eastAsia="zh-CN"/>
        </w:rPr>
        <w:t>电话</w:t>
      </w:r>
      <w:r>
        <w:rPr>
          <w:rFonts w:hint="eastAsia" w:eastAsia="方正仿宋_GBK" w:cs="Times New Roman"/>
          <w:color w:val="auto"/>
          <w:sz w:val="28"/>
          <w:szCs w:val="28"/>
          <w:u w:val="single"/>
          <w:lang w:eastAsia="zh-CN"/>
        </w:rPr>
        <w:t xml:space="preserve">   </w:t>
      </w:r>
      <w:r>
        <w:rPr>
          <w:rFonts w:hint="eastAsia" w:eastAsia="方正仿宋_GBK" w:cs="Times New Roman"/>
          <w:color w:val="auto"/>
          <w:sz w:val="28"/>
          <w:szCs w:val="28"/>
          <w:u w:val="single"/>
          <w:lang w:val="en-US" w:eastAsia="zh-CN"/>
        </w:rPr>
        <w:t xml:space="preserve">   </w:t>
      </w:r>
      <w:r>
        <w:rPr>
          <w:rFonts w:hint="eastAsia" w:eastAsia="方正仿宋_GBK" w:cs="Times New Roman"/>
          <w:color w:val="auto"/>
          <w:sz w:val="28"/>
          <w:szCs w:val="28"/>
          <w:u w:val="single"/>
          <w:lang w:eastAsia="zh-CN"/>
        </w:rPr>
        <w:t xml:space="preserve">       </w:t>
      </w:r>
    </w:p>
    <w:p>
      <w:pPr>
        <w:bidi w:val="0"/>
      </w:pPr>
    </w:p>
    <w:p>
      <w:pPr>
        <w:bidi w:val="0"/>
      </w:pPr>
      <w:r>
        <mc:AlternateContent>
          <mc:Choice Requires="wps">
            <w:drawing>
              <wp:anchor distT="0" distB="0" distL="114300" distR="114300" simplePos="0" relativeHeight="251660288" behindDoc="0" locked="0" layoutInCell="1" allowOverlap="1">
                <wp:simplePos x="0" y="0"/>
                <wp:positionH relativeFrom="column">
                  <wp:posOffset>354330</wp:posOffset>
                </wp:positionH>
                <wp:positionV relativeFrom="paragraph">
                  <wp:posOffset>69850</wp:posOffset>
                </wp:positionV>
                <wp:extent cx="5314950" cy="1981200"/>
                <wp:effectExtent l="4445" t="5080" r="14605" b="13970"/>
                <wp:wrapNone/>
                <wp:docPr id="1" name="矩形 1"/>
                <wp:cNvGraphicFramePr/>
                <a:graphic xmlns:a="http://schemas.openxmlformats.org/drawingml/2006/main">
                  <a:graphicData uri="http://schemas.microsoft.com/office/word/2010/wordprocessingShape">
                    <wps:wsp>
                      <wps:cNvSpPr/>
                      <wps:spPr>
                        <a:xfrm>
                          <a:off x="0" y="0"/>
                          <a:ext cx="531495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spacing w:line="480" w:lineRule="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附：授权代理人身份证复印件正、反面</w:t>
                            </w:r>
                          </w:p>
                          <w:p/>
                        </w:txbxContent>
                      </wps:txbx>
                      <wps:bodyPr upright="1"/>
                    </wps:wsp>
                  </a:graphicData>
                </a:graphic>
              </wp:anchor>
            </w:drawing>
          </mc:Choice>
          <mc:Fallback>
            <w:pict>
              <v:rect id="_x0000_s1026" o:spid="_x0000_s1026" o:spt="1" style="position:absolute;left:0pt;margin-left:27.9pt;margin-top:5.5pt;height:156pt;width:418.5pt;z-index:251660288;mso-width-relative:page;mso-height-relative:page;" fillcolor="#FFFFFF" filled="t" stroked="t" coordsize="21600,21600" o:gfxdata="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Y10+tYAAAAJAQAADwAAAAAAAAABACAAAAAiAAAAZHJzL2Rvd25y&#10;ZXYueG1sUEsBAhQAFAAAAAgAh07iQFIo7R8AAgAAKgQAAA4AAAAAAAAAAQAgAAAAJQEAAGRycy9l&#10;Mm9Eb2MueG1sUEsFBgAAAAAGAAYAWQEAAJcFA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spacing w:line="480" w:lineRule="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附：授权代理人身份证复印件正、反面</w:t>
                      </w:r>
                    </w:p>
                    <w:p/>
                  </w:txbxContent>
                </v:textbox>
              </v:rect>
            </w:pict>
          </mc:Fallback>
        </mc:AlternateContent>
      </w:r>
    </w:p>
    <w:p>
      <w:pPr>
        <w:bidi w:val="0"/>
      </w:pPr>
    </w:p>
    <w:p>
      <w:pPr>
        <w:bidi w:val="0"/>
      </w:pPr>
    </w:p>
    <w:p>
      <w:pPr>
        <w:bidi w:val="0"/>
        <w:rPr>
          <w:rFonts w:hint="eastAsia"/>
        </w:rPr>
      </w:pPr>
      <w:bookmarkStart w:id="81" w:name="_Toc21021_WPSOffice_Level1"/>
      <w:bookmarkStart w:id="82" w:name="_Toc22070_WPSOffice_Level1"/>
      <w:bookmarkStart w:id="83" w:name="_Toc31536_WPSOffice_Level1"/>
    </w:p>
    <w:p>
      <w:pPr>
        <w:bidi w:val="0"/>
        <w:ind w:firstLine="4620" w:firstLineChars="2200"/>
      </w:pPr>
      <w:r>
        <w:rPr>
          <w:rFonts w:hint="eastAsia"/>
        </w:rPr>
        <w:t xml:space="preserve">投标人（公章）： </w:t>
      </w:r>
    </w:p>
    <w:p>
      <w:pPr>
        <w:bidi w:val="0"/>
        <w:ind w:firstLine="4410" w:firstLineChars="2100"/>
        <w:rPr>
          <w:rFonts w:hint="eastAsia"/>
        </w:rPr>
      </w:pPr>
      <w:r>
        <w:rPr>
          <w:rFonts w:hint="eastAsia"/>
        </w:rPr>
        <w:t>年  月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val="0"/>
        <w:spacing w:line="440" w:lineRule="exact"/>
        <w:ind w:firstLine="1960" w:firstLineChars="7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val="en-US" w:eastAsia="zh-CN"/>
        </w:rPr>
        <w:t>投标人</w:t>
      </w:r>
      <w:r>
        <w:rPr>
          <w:rFonts w:hint="eastAsia" w:eastAsia="方正仿宋_GBK" w:cs="Times New Roman"/>
          <w:color w:val="auto"/>
          <w:sz w:val="28"/>
          <w:szCs w:val="28"/>
          <w:lang w:eastAsia="zh-CN"/>
        </w:rPr>
        <w:t>名称（</w:t>
      </w:r>
      <w:r>
        <w:rPr>
          <w:rFonts w:hint="eastAsia" w:eastAsia="方正仿宋_GBK" w:cs="Times New Roman"/>
          <w:color w:val="auto"/>
          <w:sz w:val="28"/>
          <w:szCs w:val="28"/>
          <w:lang w:val="en-US" w:eastAsia="zh-CN"/>
        </w:rPr>
        <w:t>加盖</w:t>
      </w:r>
      <w:r>
        <w:rPr>
          <w:rFonts w:hint="eastAsia" w:eastAsia="方正仿宋_GBK" w:cs="Times New Roman"/>
          <w:color w:val="auto"/>
          <w:sz w:val="28"/>
          <w:szCs w:val="28"/>
          <w:lang w:eastAsia="zh-CN"/>
        </w:rPr>
        <w:t>公章）：</w:t>
      </w:r>
      <w:r>
        <w:rPr>
          <w:rFonts w:hint="eastAsia" w:eastAsia="方正仿宋_GBK" w:cs="Times New Roman"/>
          <w:color w:val="auto"/>
          <w:sz w:val="28"/>
          <w:szCs w:val="28"/>
          <w:u w:val="single"/>
          <w:lang w:val="en-US" w:eastAsia="zh-CN"/>
        </w:rPr>
        <w:t xml:space="preserve">                    </w:t>
      </w:r>
      <w:r>
        <w:rPr>
          <w:rFonts w:hint="eastAsia" w:eastAsia="方正仿宋_GBK" w:cs="Times New Roman"/>
          <w:color w:val="auto"/>
          <w:sz w:val="28"/>
          <w:szCs w:val="28"/>
          <w:u w:val="single"/>
          <w:lang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880" w:firstLineChars="21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 xml:space="preserve">年  </w:t>
      </w:r>
      <w:r>
        <w:rPr>
          <w:rFonts w:hint="eastAsia" w:eastAsia="方正仿宋_GBK" w:cs="Times New Roman"/>
          <w:color w:val="auto"/>
          <w:sz w:val="28"/>
          <w:szCs w:val="28"/>
          <w:lang w:val="en-US" w:eastAsia="zh-CN"/>
        </w:rPr>
        <w:t xml:space="preserve"> </w:t>
      </w:r>
      <w:r>
        <w:rPr>
          <w:rFonts w:hint="eastAsia" w:eastAsia="方正仿宋_GBK" w:cs="Times New Roman"/>
          <w:color w:val="auto"/>
          <w:sz w:val="28"/>
          <w:szCs w:val="28"/>
          <w:lang w:eastAsia="zh-CN"/>
        </w:rPr>
        <w:t>月</w:t>
      </w:r>
      <w:r>
        <w:rPr>
          <w:rFonts w:hint="eastAsia" w:eastAsia="方正仿宋_GBK" w:cs="Times New Roman"/>
          <w:color w:val="auto"/>
          <w:sz w:val="28"/>
          <w:szCs w:val="28"/>
          <w:lang w:val="en-US" w:eastAsia="zh-CN"/>
        </w:rPr>
        <w:t xml:space="preserve"> </w:t>
      </w:r>
      <w:r>
        <w:rPr>
          <w:rFonts w:hint="eastAsia" w:eastAsia="方正仿宋_GBK" w:cs="Times New Roman"/>
          <w:color w:val="auto"/>
          <w:sz w:val="28"/>
          <w:szCs w:val="28"/>
          <w:lang w:eastAsia="zh-CN"/>
        </w:rPr>
        <w:t xml:space="preserve">  日</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auto"/>
          <w:sz w:val="28"/>
          <w:szCs w:val="28"/>
          <w:lang w:val="en-US" w:eastAsia="zh-CN"/>
        </w:rPr>
      </w:pPr>
      <w:bookmarkStart w:id="84" w:name="_Toc2928_WPSOffice_Level2"/>
      <w:bookmarkStart w:id="85" w:name="_Toc15343_WPSOffice_Level2"/>
      <w:bookmarkStart w:id="86" w:name="_Toc12294_WPSOffice_Level2"/>
      <w:bookmarkStart w:id="87" w:name="_Toc29280_WPSOffice_Level2"/>
      <w:bookmarkStart w:id="88" w:name="_Toc32070_WPSOffice_Level2"/>
      <w:bookmarkStart w:id="89" w:name="_Toc14616_WPSOffice_Level2"/>
      <w:bookmarkStart w:id="90" w:name="_Toc11275_WPSOffice_Level2"/>
      <w:r>
        <w:rPr>
          <w:rFonts w:hint="eastAsia" w:ascii="方正黑体_GBK" w:hAnsi="方正黑体_GBK" w:eastAsia="方正黑体_GBK" w:cs="方正黑体_GBK"/>
          <w:color w:val="auto"/>
          <w:sz w:val="28"/>
          <w:szCs w:val="28"/>
          <w:lang w:val="en-US" w:eastAsia="zh-CN"/>
        </w:rPr>
        <w:t>五、商务要求应答承诺书</w:t>
      </w:r>
    </w:p>
    <w:p>
      <w:pPr>
        <w:bidi w:val="0"/>
        <w:jc w:val="center"/>
        <w:rPr>
          <w:rFonts w:hint="eastAsia"/>
          <w:sz w:val="36"/>
          <w:szCs w:val="36"/>
        </w:rPr>
      </w:pPr>
    </w:p>
    <w:bookmarkEnd w:id="81"/>
    <w:bookmarkEnd w:id="82"/>
    <w:bookmarkEnd w:id="83"/>
    <w:bookmarkEnd w:id="84"/>
    <w:bookmarkEnd w:id="85"/>
    <w:bookmarkEnd w:id="86"/>
    <w:bookmarkEnd w:id="87"/>
    <w:bookmarkEnd w:id="88"/>
    <w:bookmarkEnd w:id="89"/>
    <w:bookmarkEnd w:id="90"/>
    <w:p>
      <w:pPr>
        <w:snapToGrid w:val="0"/>
        <w:jc w:val="center"/>
        <w:rPr>
          <w:rFonts w:hint="eastAsia" w:ascii="方正小标宋_GBK" w:hAnsi="宋体" w:eastAsia="方正小标宋_GBK" w:cs="Times New Roman"/>
          <w:color w:val="000000" w:themeColor="text1"/>
          <w:sz w:val="36"/>
          <w:szCs w:val="36"/>
          <w:lang w:val="en-US" w:eastAsia="zh-CN"/>
          <w14:textFill>
            <w14:solidFill>
              <w14:schemeClr w14:val="tx1"/>
            </w14:solidFill>
          </w14:textFill>
        </w:rPr>
      </w:pPr>
      <w:r>
        <w:rPr>
          <w:rFonts w:hint="eastAsia" w:ascii="方正小标宋_GBK" w:hAnsi="宋体" w:eastAsia="方正小标宋_GBK" w:cs="Times New Roman"/>
          <w:color w:val="000000" w:themeColor="text1"/>
          <w:sz w:val="36"/>
          <w:szCs w:val="36"/>
          <w:lang w:val="en-US" w:eastAsia="zh-CN"/>
          <w14:textFill>
            <w14:solidFill>
              <w14:schemeClr w14:val="tx1"/>
            </w14:solidFill>
          </w14:textFill>
        </w:rPr>
        <w:t>商务要求应答承诺书</w:t>
      </w:r>
    </w:p>
    <w:p>
      <w:pPr>
        <w:pStyle w:val="9"/>
        <w:rPr>
          <w:rFonts w:hint="eastAsia"/>
          <w:lang w:val="en-US" w:eastAsia="zh-CN"/>
        </w:rPr>
      </w:pPr>
    </w:p>
    <w:p>
      <w:pPr>
        <w:tabs>
          <w:tab w:val="left" w:pos="6300"/>
        </w:tabs>
        <w:snapToGrid w:val="0"/>
        <w:spacing w:line="400" w:lineRule="exact"/>
        <w:rPr>
          <w:rFonts w:hint="eastAsia" w:ascii="仿宋" w:hAnsi="仿宋" w:eastAsia="仿宋" w:cs="仿宋_GB2312"/>
          <w:color w:val="auto"/>
          <w:sz w:val="28"/>
          <w:szCs w:val="28"/>
          <w:u w:val="single"/>
          <w:lang w:val="en-US" w:eastAsia="zh-CN"/>
        </w:rPr>
      </w:pPr>
      <w:r>
        <w:rPr>
          <w:rFonts w:hint="eastAsia" w:ascii="仿宋" w:hAnsi="仿宋" w:eastAsia="仿宋" w:cs="仿宋_GB2312"/>
          <w:color w:val="auto"/>
          <w:sz w:val="28"/>
          <w:szCs w:val="28"/>
        </w:rPr>
        <w:t>采购人：</w:t>
      </w:r>
      <w:r>
        <w:rPr>
          <w:rFonts w:hint="eastAsia" w:ascii="仿宋" w:hAnsi="仿宋" w:eastAsia="仿宋" w:cs="仿宋_GB2312"/>
          <w:color w:val="auto"/>
          <w:sz w:val="28"/>
          <w:szCs w:val="28"/>
          <w:u w:val="single"/>
          <w:lang w:val="en-US" w:eastAsia="zh-CN"/>
        </w:rPr>
        <w:t>重庆市铜梁区妇幼保健院</w:t>
      </w: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根据你方制发的</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u w:val="single"/>
          <w:lang w:val="en-US" w:eastAsia="zh-CN"/>
        </w:rPr>
        <w:t xml:space="preserve"> </w:t>
      </w:r>
      <w:r>
        <w:rPr>
          <w:rFonts w:hint="eastAsia" w:eastAsia="方正仿宋_GBK" w:cs="Times New Roman"/>
          <w:color w:val="auto"/>
          <w:sz w:val="28"/>
          <w:szCs w:val="28"/>
          <w:u w:val="single"/>
          <w:lang w:val="en-US" w:eastAsia="zh-CN"/>
        </w:rPr>
        <w:t xml:space="preserve">       </w:t>
      </w:r>
      <w:r>
        <w:rPr>
          <w:rFonts w:hint="eastAsia" w:ascii="仿宋" w:hAnsi="仿宋" w:eastAsia="仿宋" w:cs="仿宋_GB2312"/>
          <w:color w:val="auto"/>
          <w:sz w:val="28"/>
          <w:szCs w:val="28"/>
          <w:u w:val="single"/>
          <w:lang w:val="en-US" w:eastAsia="zh-CN"/>
        </w:rPr>
        <w:t xml:space="preserve">    </w:t>
      </w:r>
      <w:r>
        <w:rPr>
          <w:rFonts w:hint="eastAsia" w:ascii="仿宋" w:hAnsi="仿宋" w:eastAsia="仿宋" w:cs="仿宋_GB2312"/>
          <w:color w:val="auto"/>
          <w:sz w:val="28"/>
          <w:szCs w:val="28"/>
          <w:lang w:val="en-US" w:eastAsia="zh-CN"/>
        </w:rPr>
        <w:t>采购</w:t>
      </w:r>
      <w:r>
        <w:rPr>
          <w:rFonts w:hint="eastAsia" w:ascii="仿宋" w:hAnsi="仿宋" w:eastAsia="仿宋" w:cs="仿宋_GB2312"/>
          <w:color w:val="auto"/>
          <w:sz w:val="28"/>
          <w:szCs w:val="28"/>
        </w:rPr>
        <w:t>文件，我方针对</w:t>
      </w:r>
      <w:r>
        <w:rPr>
          <w:rFonts w:hint="eastAsia" w:ascii="仿宋" w:hAnsi="仿宋" w:eastAsia="仿宋" w:cs="仿宋_GB2312"/>
          <w:color w:val="auto"/>
          <w:sz w:val="28"/>
          <w:szCs w:val="28"/>
          <w:lang w:eastAsia="zh-CN"/>
        </w:rPr>
        <w:t>采购</w:t>
      </w:r>
      <w:r>
        <w:rPr>
          <w:rFonts w:hint="eastAsia" w:ascii="仿宋" w:hAnsi="仿宋" w:eastAsia="仿宋" w:cs="仿宋_GB2312"/>
          <w:color w:val="auto"/>
          <w:sz w:val="28"/>
          <w:szCs w:val="28"/>
        </w:rPr>
        <w:t>文件第三篇“商务要求”的内容作出应答承诺如下：</w:t>
      </w:r>
    </w:p>
    <w:p>
      <w:pPr>
        <w:spacing w:line="500" w:lineRule="exact"/>
        <w:rPr>
          <w:rFonts w:hint="eastAsia" w:ascii="仿宋" w:hAnsi="仿宋" w:eastAsia="仿宋" w:cs="仿宋"/>
          <w:b/>
          <w:bCs/>
          <w:color w:val="auto"/>
          <w:sz w:val="28"/>
          <w:szCs w:val="28"/>
        </w:rPr>
      </w:pPr>
      <w:r>
        <w:rPr>
          <w:rFonts w:hint="eastAsia" w:ascii="仿宋" w:hAnsi="仿宋" w:eastAsia="仿宋" w:cs="Times New Roman"/>
          <w:color w:val="auto"/>
          <w:sz w:val="28"/>
          <w:szCs w:val="28"/>
        </w:rPr>
        <w:t xml:space="preserve">   </w:t>
      </w:r>
      <w:r>
        <w:rPr>
          <w:rFonts w:hint="eastAsia" w:ascii="仿宋" w:hAnsi="仿宋" w:eastAsia="仿宋" w:cs="仿宋"/>
          <w:color w:val="auto"/>
          <w:sz w:val="28"/>
          <w:szCs w:val="28"/>
        </w:rPr>
        <w:t xml:space="preserve">  1.我方完全同意此</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rPr>
        <w:t>文件提出的各项商务条款，</w:t>
      </w:r>
      <w:r>
        <w:rPr>
          <w:rFonts w:hint="eastAsia" w:ascii="仿宋" w:hAnsi="仿宋" w:eastAsia="仿宋" w:cs="仿宋"/>
          <w:b/>
          <w:bCs/>
          <w:color w:val="auto"/>
          <w:sz w:val="28"/>
          <w:szCs w:val="28"/>
        </w:rPr>
        <w:t>若有不符，愿意被视为虚假投标，并作为无效投标处理，同时承担记入不良行为记录名单等相应处罚。</w:t>
      </w:r>
    </w:p>
    <w:p>
      <w:pPr>
        <w:spacing w:line="400" w:lineRule="exact"/>
        <w:ind w:firstLine="560" w:firstLineChars="200"/>
        <w:rPr>
          <w:rFonts w:hint="eastAsia" w:ascii="仿宋" w:hAnsi="仿宋" w:eastAsia="仿宋" w:cs="仿宋"/>
          <w:color w:val="auto"/>
          <w:sz w:val="28"/>
          <w:szCs w:val="20"/>
        </w:rPr>
      </w:pPr>
      <w:r>
        <w:rPr>
          <w:rFonts w:hint="eastAsia" w:ascii="仿宋" w:hAnsi="仿宋" w:eastAsia="仿宋" w:cs="仿宋"/>
          <w:color w:val="auto"/>
          <w:sz w:val="28"/>
          <w:szCs w:val="20"/>
        </w:rPr>
        <w:t>2.我方承诺，若我方</w:t>
      </w:r>
      <w:r>
        <w:rPr>
          <w:rFonts w:hint="eastAsia" w:ascii="仿宋" w:hAnsi="仿宋" w:eastAsia="仿宋" w:cs="仿宋"/>
          <w:color w:val="auto"/>
          <w:sz w:val="28"/>
          <w:szCs w:val="20"/>
          <w:lang w:eastAsia="zh-CN"/>
        </w:rPr>
        <w:t>成交</w:t>
      </w:r>
      <w:r>
        <w:rPr>
          <w:rFonts w:hint="eastAsia" w:ascii="仿宋" w:hAnsi="仿宋" w:eastAsia="仿宋" w:cs="仿宋"/>
          <w:color w:val="auto"/>
          <w:sz w:val="28"/>
          <w:szCs w:val="20"/>
        </w:rPr>
        <w:t>，在项目实施过程中，我方未遵守和执行</w:t>
      </w:r>
      <w:r>
        <w:rPr>
          <w:rFonts w:hint="eastAsia" w:ascii="仿宋" w:hAnsi="仿宋" w:eastAsia="仿宋" w:cs="仿宋"/>
          <w:color w:val="auto"/>
          <w:sz w:val="28"/>
          <w:szCs w:val="20"/>
          <w:lang w:eastAsia="zh-CN"/>
        </w:rPr>
        <w:t>采购</w:t>
      </w:r>
      <w:r>
        <w:rPr>
          <w:rFonts w:hint="eastAsia" w:ascii="仿宋" w:hAnsi="仿宋" w:eastAsia="仿宋" w:cs="仿宋"/>
          <w:color w:val="auto"/>
          <w:sz w:val="28"/>
          <w:szCs w:val="20"/>
        </w:rPr>
        <w:t>文件第三篇“商务要求”和我方投标文件中承诺优于招标文件要求的商务条款时，我方自愿随时被采购人终止并解除服务合同，由本公司自行承担一切相应的损失。</w:t>
      </w:r>
    </w:p>
    <w:p>
      <w:pPr>
        <w:tabs>
          <w:tab w:val="left" w:pos="6300"/>
        </w:tabs>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3.结合我方生产、经营活动以及此次采购项目实际情况，我方特做出以下更优惠高质的商务承诺（如果有）：</w:t>
      </w:r>
    </w:p>
    <w:p>
      <w:pPr>
        <w:tabs>
          <w:tab w:val="left" w:pos="6300"/>
        </w:tabs>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p>
    <w:p>
      <w:pPr>
        <w:tabs>
          <w:tab w:val="left" w:pos="6300"/>
        </w:tabs>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w:t>
      </w:r>
    </w:p>
    <w:p>
      <w:pPr>
        <w:tabs>
          <w:tab w:val="left" w:pos="6300"/>
        </w:tabs>
        <w:snapToGrid w:val="0"/>
        <w:spacing w:line="400" w:lineRule="exact"/>
        <w:ind w:firstLine="560" w:firstLineChars="200"/>
        <w:rPr>
          <w:rFonts w:hint="eastAsia" w:ascii="仿宋" w:hAnsi="仿宋" w:eastAsia="仿宋" w:cs="仿宋_GB2312"/>
          <w:color w:val="auto"/>
          <w:sz w:val="28"/>
          <w:szCs w:val="28"/>
        </w:rPr>
      </w:pPr>
    </w:p>
    <w:p>
      <w:pPr>
        <w:tabs>
          <w:tab w:val="left" w:pos="6300"/>
        </w:tabs>
        <w:snapToGrid w:val="0"/>
        <w:spacing w:line="400" w:lineRule="exact"/>
        <w:ind w:firstLine="560" w:firstLineChars="200"/>
        <w:rPr>
          <w:rFonts w:hint="eastAsia" w:ascii="仿宋" w:hAnsi="仿宋" w:eastAsia="仿宋" w:cs="仿宋_GB2312"/>
          <w:color w:val="auto"/>
          <w:sz w:val="28"/>
          <w:szCs w:val="28"/>
        </w:rPr>
      </w:pPr>
    </w:p>
    <w:p>
      <w:pPr>
        <w:tabs>
          <w:tab w:val="left" w:pos="6300"/>
        </w:tabs>
        <w:snapToGrid w:val="0"/>
        <w:spacing w:line="400" w:lineRule="exact"/>
        <w:ind w:firstLine="840" w:firstLineChars="300"/>
        <w:rPr>
          <w:rFonts w:hint="eastAsia" w:ascii="仿宋" w:hAnsi="仿宋" w:eastAsia="仿宋" w:cs="仿宋_GB2312"/>
          <w:color w:val="auto"/>
          <w:sz w:val="28"/>
          <w:szCs w:val="28"/>
        </w:rPr>
      </w:pPr>
      <w:r>
        <w:rPr>
          <w:rFonts w:hint="eastAsia" w:ascii="仿宋" w:hAnsi="仿宋" w:eastAsia="仿宋" w:cs="仿宋_GB2312"/>
          <w:color w:val="auto"/>
          <w:sz w:val="28"/>
          <w:szCs w:val="28"/>
        </w:rPr>
        <w:t>法定代表人（或代理人）签名或盖章：</w:t>
      </w:r>
    </w:p>
    <w:p>
      <w:pPr>
        <w:tabs>
          <w:tab w:val="left" w:pos="6300"/>
        </w:tabs>
        <w:snapToGrid w:val="0"/>
        <w:spacing w:line="400" w:lineRule="exact"/>
        <w:ind w:firstLine="840" w:firstLineChars="300"/>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法定代表人（或代理人）联系电话：              </w:t>
      </w:r>
    </w:p>
    <w:p>
      <w:pPr>
        <w:tabs>
          <w:tab w:val="left" w:pos="6300"/>
        </w:tabs>
        <w:snapToGrid w:val="0"/>
        <w:spacing w:line="400" w:lineRule="exact"/>
        <w:ind w:firstLine="560" w:firstLineChars="200"/>
        <w:rPr>
          <w:rFonts w:hint="eastAsia" w:ascii="仿宋" w:hAnsi="仿宋" w:eastAsia="仿宋" w:cs="仿宋_GB2312"/>
          <w:color w:val="auto"/>
          <w:sz w:val="28"/>
          <w:szCs w:val="28"/>
        </w:rPr>
      </w:pPr>
    </w:p>
    <w:p>
      <w:pPr>
        <w:tabs>
          <w:tab w:val="left" w:pos="6300"/>
        </w:tabs>
        <w:snapToGrid w:val="0"/>
        <w:spacing w:line="400" w:lineRule="exact"/>
        <w:ind w:firstLine="560" w:firstLineChars="200"/>
        <w:rPr>
          <w:rFonts w:hint="eastAsia" w:ascii="仿宋" w:hAnsi="仿宋" w:eastAsia="仿宋" w:cs="仿宋_GB2312"/>
          <w:color w:val="auto"/>
          <w:sz w:val="28"/>
          <w:szCs w:val="28"/>
        </w:rPr>
      </w:pPr>
    </w:p>
    <w:p>
      <w:pPr>
        <w:tabs>
          <w:tab w:val="left" w:pos="6300"/>
        </w:tabs>
        <w:snapToGrid w:val="0"/>
        <w:spacing w:line="400" w:lineRule="exact"/>
        <w:ind w:firstLine="4760" w:firstLineChars="1700"/>
        <w:rPr>
          <w:rFonts w:hint="eastAsia" w:ascii="仿宋" w:hAnsi="仿宋" w:eastAsia="仿宋" w:cs="仿宋_GB2312"/>
          <w:color w:val="auto"/>
          <w:sz w:val="28"/>
          <w:szCs w:val="28"/>
        </w:rPr>
      </w:pPr>
      <w:r>
        <w:rPr>
          <w:rFonts w:hint="eastAsia" w:ascii="仿宋" w:hAnsi="仿宋" w:eastAsia="仿宋" w:cs="仿宋_GB2312"/>
          <w:color w:val="auto"/>
          <w:sz w:val="28"/>
          <w:szCs w:val="28"/>
        </w:rPr>
        <w:t>投标人（公章）：</w:t>
      </w:r>
    </w:p>
    <w:p>
      <w:pPr>
        <w:tabs>
          <w:tab w:val="left" w:pos="6300"/>
        </w:tabs>
        <w:snapToGrid w:val="0"/>
        <w:spacing w:line="400" w:lineRule="exact"/>
        <w:ind w:firstLine="4760" w:firstLineChars="1700"/>
        <w:rPr>
          <w:rFonts w:hint="eastAsia" w:ascii="仿宋" w:hAnsi="仿宋" w:eastAsia="仿宋" w:cs="仿宋_GB2312"/>
          <w:color w:val="auto"/>
          <w:sz w:val="28"/>
          <w:szCs w:val="28"/>
        </w:rPr>
      </w:pPr>
      <w:r>
        <w:rPr>
          <w:rFonts w:hint="eastAsia" w:ascii="仿宋" w:hAnsi="仿宋" w:eastAsia="仿宋" w:cs="仿宋_GB2312"/>
          <w:color w:val="auto"/>
          <w:sz w:val="28"/>
          <w:szCs w:val="28"/>
        </w:rPr>
        <w:t>年   月   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p>
    <w:p>
      <w:pPr>
        <w:bidi w:val="0"/>
        <w:rPr>
          <w:rFonts w:hint="eastAsia"/>
        </w:rPr>
      </w:pPr>
    </w:p>
    <w:p>
      <w:pPr>
        <w:bidi w:val="0"/>
        <w:rPr>
          <w:rFonts w:hint="eastAsia" w:ascii="方正黑体_GBK" w:hAnsi="方正黑体_GBK" w:eastAsia="方正黑体_GBK" w:cs="方正黑体_GBK"/>
          <w:color w:val="auto"/>
          <w:sz w:val="28"/>
          <w:szCs w:val="28"/>
          <w:lang w:val="en-US" w:eastAsia="zh-CN"/>
        </w:rPr>
      </w:pPr>
      <w:r>
        <w:br w:type="page"/>
      </w:r>
      <w:bookmarkStart w:id="91" w:name="_Toc11222086"/>
      <w:bookmarkStart w:id="92" w:name="_Toc25659_WPSOffice_Level1"/>
      <w:bookmarkStart w:id="93" w:name="_Toc3373_WPSOffice_Level1"/>
      <w:bookmarkStart w:id="94" w:name="_Toc14188_WPSOffice_Level1"/>
      <w:bookmarkStart w:id="95" w:name="_Toc27958_WPSOffice_Level1"/>
      <w:bookmarkStart w:id="96" w:name="_Toc10724_WPSOffice_Level1"/>
      <w:bookmarkStart w:id="97" w:name="_Toc5060_WPSOffice_Level1"/>
      <w:bookmarkStart w:id="98" w:name="_Toc22482_WPSOffice_Level1"/>
      <w:r>
        <w:rPr>
          <w:rFonts w:hint="eastAsia" w:ascii="方正黑体_GBK" w:hAnsi="方正黑体_GBK" w:eastAsia="方正黑体_GBK" w:cs="方正黑体_GBK"/>
          <w:color w:val="auto"/>
          <w:sz w:val="28"/>
          <w:szCs w:val="28"/>
          <w:lang w:val="en-US" w:eastAsia="zh-CN"/>
        </w:rPr>
        <w:t>六、技术要求响应/偏离表</w:t>
      </w:r>
      <w:bookmarkEnd w:id="91"/>
      <w:bookmarkEnd w:id="92"/>
      <w:bookmarkEnd w:id="93"/>
      <w:bookmarkEnd w:id="94"/>
      <w:bookmarkEnd w:id="95"/>
      <w:bookmarkEnd w:id="96"/>
      <w:bookmarkEnd w:id="97"/>
      <w:bookmarkEnd w:id="98"/>
    </w:p>
    <w:p>
      <w:pPr>
        <w:pStyle w:val="8"/>
        <w:ind w:left="0" w:leftChars="0" w:firstLine="0" w:firstLineChars="0"/>
        <w:rPr>
          <w:rFonts w:hint="eastAsia" w:ascii="方正黑体_GBK" w:hAnsi="方正黑体_GBK" w:eastAsia="方正黑体_GBK" w:cs="方正黑体_GBK"/>
          <w:color w:val="auto"/>
          <w:sz w:val="28"/>
          <w:szCs w:val="28"/>
          <w:lang w:val="en-US" w:eastAsia="zh-CN"/>
        </w:rPr>
      </w:pPr>
    </w:p>
    <w:p>
      <w:pPr>
        <w:snapToGrid w:val="0"/>
        <w:jc w:val="center"/>
        <w:rPr>
          <w:rFonts w:hint="eastAsia" w:ascii="方正小标宋_GBK" w:hAnsi="宋体" w:eastAsia="方正小标宋_GBK" w:cs="Times New Roman"/>
          <w:color w:val="000000" w:themeColor="text1"/>
          <w:sz w:val="36"/>
          <w:szCs w:val="36"/>
          <w:lang w:val="en-US" w:eastAsia="zh-CN"/>
          <w14:textFill>
            <w14:solidFill>
              <w14:schemeClr w14:val="tx1"/>
            </w14:solidFill>
          </w14:textFill>
        </w:rPr>
      </w:pPr>
      <w:r>
        <w:rPr>
          <w:rFonts w:hint="eastAsia" w:ascii="方正小标宋_GBK" w:hAnsi="宋体" w:eastAsia="方正小标宋_GBK" w:cs="Times New Roman"/>
          <w:color w:val="000000" w:themeColor="text1"/>
          <w:sz w:val="36"/>
          <w:szCs w:val="36"/>
          <w:lang w:val="en-US" w:eastAsia="zh-CN"/>
          <w14:textFill>
            <w14:solidFill>
              <w14:schemeClr w14:val="tx1"/>
            </w14:solidFill>
          </w14:textFill>
        </w:rPr>
        <w:t>技术要求响应/偏离表</w:t>
      </w:r>
    </w:p>
    <w:p>
      <w:pPr>
        <w:pStyle w:val="8"/>
        <w:numPr>
          <w:ilvl w:val="0"/>
          <w:numId w:val="0"/>
        </w:numPr>
        <w:ind w:leftChars="0"/>
        <w:rPr>
          <w:rFonts w:hint="eastAsia"/>
          <w:lang w:val="en-US" w:eastAsia="zh-CN"/>
        </w:rPr>
      </w:pPr>
    </w:p>
    <w:tbl>
      <w:tblPr>
        <w:tblStyle w:val="17"/>
        <w:tblW w:w="922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253"/>
        <w:gridCol w:w="3064"/>
        <w:gridCol w:w="153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3253" w:type="dxa"/>
            <w:vAlign w:val="center"/>
          </w:tcPr>
          <w:p>
            <w:pPr>
              <w:spacing w:line="48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投标人（公章）:                  </w:t>
            </w:r>
          </w:p>
        </w:tc>
        <w:tc>
          <w:tcPr>
            <w:tcW w:w="5976" w:type="dxa"/>
            <w:gridSpan w:val="3"/>
            <w:vAlign w:val="center"/>
          </w:tcPr>
          <w:p>
            <w:pPr>
              <w:spacing w:line="480" w:lineRule="auto"/>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9229" w:type="dxa"/>
            <w:gridSpan w:val="4"/>
            <w:vAlign w:val="center"/>
          </w:tcPr>
          <w:p>
            <w:pPr>
              <w:spacing w:line="480" w:lineRule="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3253" w:type="dxa"/>
            <w:vAlign w:val="center"/>
          </w:tcPr>
          <w:p>
            <w:pPr>
              <w:spacing w:line="48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招标规格要求</w:t>
            </w:r>
          </w:p>
        </w:tc>
        <w:tc>
          <w:tcPr>
            <w:tcW w:w="3064" w:type="dxa"/>
            <w:vAlign w:val="center"/>
          </w:tcPr>
          <w:p>
            <w:pPr>
              <w:spacing w:line="48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投标规格</w:t>
            </w:r>
          </w:p>
        </w:tc>
        <w:tc>
          <w:tcPr>
            <w:tcW w:w="1532" w:type="dxa"/>
            <w:vAlign w:val="center"/>
          </w:tcPr>
          <w:p>
            <w:pPr>
              <w:spacing w:line="480" w:lineRule="auto"/>
              <w:rPr>
                <w:rFonts w:hint="eastAsia"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响应情况</w:t>
            </w:r>
          </w:p>
        </w:tc>
        <w:tc>
          <w:tcPr>
            <w:tcW w:w="1380" w:type="dxa"/>
            <w:vAlign w:val="center"/>
          </w:tcPr>
          <w:p>
            <w:pPr>
              <w:spacing w:line="48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3253" w:type="dxa"/>
            <w:vAlign w:val="center"/>
          </w:tcPr>
          <w:p>
            <w:pPr>
              <w:spacing w:line="480" w:lineRule="auto"/>
              <w:rPr>
                <w:rFonts w:hint="eastAsia" w:ascii="方正仿宋_GBK" w:hAnsi="方正仿宋_GBK" w:eastAsia="方正仿宋_GBK" w:cs="方正仿宋_GBK"/>
                <w:color w:val="auto"/>
                <w:sz w:val="28"/>
                <w:szCs w:val="28"/>
              </w:rPr>
            </w:pPr>
          </w:p>
        </w:tc>
        <w:tc>
          <w:tcPr>
            <w:tcW w:w="3064" w:type="dxa"/>
            <w:vAlign w:val="center"/>
          </w:tcPr>
          <w:p>
            <w:pPr>
              <w:spacing w:line="480" w:lineRule="auto"/>
              <w:rPr>
                <w:rFonts w:hint="eastAsia" w:ascii="方正仿宋_GBK" w:hAnsi="方正仿宋_GBK" w:eastAsia="方正仿宋_GBK" w:cs="方正仿宋_GBK"/>
                <w:color w:val="auto"/>
                <w:sz w:val="28"/>
                <w:szCs w:val="28"/>
              </w:rPr>
            </w:pPr>
          </w:p>
        </w:tc>
        <w:tc>
          <w:tcPr>
            <w:tcW w:w="1532" w:type="dxa"/>
            <w:vAlign w:val="center"/>
          </w:tcPr>
          <w:p>
            <w:pPr>
              <w:spacing w:line="480" w:lineRule="auto"/>
              <w:rPr>
                <w:rFonts w:hint="default" w:ascii="方正仿宋_GBK" w:hAnsi="方正仿宋_GBK" w:eastAsia="方正仿宋_GBK" w:cs="方正仿宋_GBK"/>
                <w:color w:val="auto"/>
                <w:sz w:val="28"/>
                <w:szCs w:val="28"/>
              </w:rPr>
            </w:pPr>
          </w:p>
        </w:tc>
        <w:tc>
          <w:tcPr>
            <w:tcW w:w="1380" w:type="dxa"/>
            <w:vAlign w:val="center"/>
          </w:tcPr>
          <w:p>
            <w:pPr>
              <w:spacing w:line="480" w:lineRule="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3253" w:type="dxa"/>
            <w:vAlign w:val="center"/>
          </w:tcPr>
          <w:p>
            <w:pPr>
              <w:spacing w:line="480" w:lineRule="auto"/>
              <w:rPr>
                <w:rFonts w:hint="eastAsia" w:ascii="方正仿宋_GBK" w:hAnsi="方正仿宋_GBK" w:eastAsia="方正仿宋_GBK" w:cs="方正仿宋_GBK"/>
                <w:color w:val="auto"/>
                <w:sz w:val="28"/>
                <w:szCs w:val="28"/>
              </w:rPr>
            </w:pPr>
          </w:p>
        </w:tc>
        <w:tc>
          <w:tcPr>
            <w:tcW w:w="3064" w:type="dxa"/>
            <w:vAlign w:val="center"/>
          </w:tcPr>
          <w:p>
            <w:pPr>
              <w:spacing w:line="480" w:lineRule="auto"/>
              <w:rPr>
                <w:rFonts w:hint="eastAsia" w:ascii="方正仿宋_GBK" w:hAnsi="方正仿宋_GBK" w:eastAsia="方正仿宋_GBK" w:cs="方正仿宋_GBK"/>
                <w:color w:val="auto"/>
                <w:sz w:val="28"/>
                <w:szCs w:val="28"/>
              </w:rPr>
            </w:pPr>
          </w:p>
        </w:tc>
        <w:tc>
          <w:tcPr>
            <w:tcW w:w="1532" w:type="dxa"/>
            <w:vAlign w:val="center"/>
          </w:tcPr>
          <w:p>
            <w:pPr>
              <w:spacing w:line="480" w:lineRule="auto"/>
              <w:rPr>
                <w:rFonts w:hint="default" w:ascii="方正仿宋_GBK" w:hAnsi="方正仿宋_GBK" w:eastAsia="方正仿宋_GBK" w:cs="方正仿宋_GBK"/>
                <w:color w:val="auto"/>
                <w:sz w:val="28"/>
                <w:szCs w:val="28"/>
              </w:rPr>
            </w:pPr>
          </w:p>
        </w:tc>
        <w:tc>
          <w:tcPr>
            <w:tcW w:w="1380" w:type="dxa"/>
            <w:vAlign w:val="center"/>
          </w:tcPr>
          <w:p>
            <w:pPr>
              <w:spacing w:line="480" w:lineRule="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3253" w:type="dxa"/>
            <w:vAlign w:val="center"/>
          </w:tcPr>
          <w:p>
            <w:pPr>
              <w:spacing w:line="480" w:lineRule="auto"/>
              <w:rPr>
                <w:rFonts w:hint="eastAsia" w:ascii="方正仿宋_GBK" w:hAnsi="方正仿宋_GBK" w:eastAsia="方正仿宋_GBK" w:cs="方正仿宋_GBK"/>
                <w:color w:val="auto"/>
                <w:sz w:val="28"/>
                <w:szCs w:val="28"/>
              </w:rPr>
            </w:pPr>
          </w:p>
        </w:tc>
        <w:tc>
          <w:tcPr>
            <w:tcW w:w="3064" w:type="dxa"/>
            <w:vAlign w:val="center"/>
          </w:tcPr>
          <w:p>
            <w:pPr>
              <w:spacing w:line="480" w:lineRule="auto"/>
              <w:rPr>
                <w:rFonts w:hint="eastAsia" w:ascii="方正仿宋_GBK" w:hAnsi="方正仿宋_GBK" w:eastAsia="方正仿宋_GBK" w:cs="方正仿宋_GBK"/>
                <w:color w:val="auto"/>
                <w:sz w:val="28"/>
                <w:szCs w:val="28"/>
              </w:rPr>
            </w:pPr>
          </w:p>
        </w:tc>
        <w:tc>
          <w:tcPr>
            <w:tcW w:w="1532" w:type="dxa"/>
            <w:vAlign w:val="center"/>
          </w:tcPr>
          <w:p>
            <w:pPr>
              <w:spacing w:line="480" w:lineRule="auto"/>
              <w:rPr>
                <w:rFonts w:hint="default" w:ascii="方正仿宋_GBK" w:hAnsi="方正仿宋_GBK" w:eastAsia="方正仿宋_GBK" w:cs="方正仿宋_GBK"/>
                <w:color w:val="auto"/>
                <w:sz w:val="28"/>
                <w:szCs w:val="28"/>
              </w:rPr>
            </w:pPr>
          </w:p>
        </w:tc>
        <w:tc>
          <w:tcPr>
            <w:tcW w:w="1380" w:type="dxa"/>
            <w:vAlign w:val="center"/>
          </w:tcPr>
          <w:p>
            <w:pPr>
              <w:spacing w:line="480" w:lineRule="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3253" w:type="dxa"/>
            <w:vAlign w:val="center"/>
          </w:tcPr>
          <w:p>
            <w:pPr>
              <w:spacing w:line="480" w:lineRule="auto"/>
              <w:rPr>
                <w:rFonts w:hint="eastAsia" w:ascii="方正仿宋_GBK" w:hAnsi="方正仿宋_GBK" w:eastAsia="方正仿宋_GBK" w:cs="方正仿宋_GBK"/>
                <w:color w:val="auto"/>
                <w:sz w:val="28"/>
                <w:szCs w:val="28"/>
              </w:rPr>
            </w:pPr>
          </w:p>
        </w:tc>
        <w:tc>
          <w:tcPr>
            <w:tcW w:w="3064" w:type="dxa"/>
            <w:vAlign w:val="center"/>
          </w:tcPr>
          <w:p>
            <w:pPr>
              <w:spacing w:line="480" w:lineRule="auto"/>
              <w:rPr>
                <w:rFonts w:hint="eastAsia" w:ascii="方正仿宋_GBK" w:hAnsi="方正仿宋_GBK" w:eastAsia="方正仿宋_GBK" w:cs="方正仿宋_GBK"/>
                <w:color w:val="auto"/>
                <w:sz w:val="28"/>
                <w:szCs w:val="28"/>
              </w:rPr>
            </w:pPr>
          </w:p>
        </w:tc>
        <w:tc>
          <w:tcPr>
            <w:tcW w:w="1532" w:type="dxa"/>
            <w:vAlign w:val="center"/>
          </w:tcPr>
          <w:p>
            <w:pPr>
              <w:spacing w:line="480" w:lineRule="auto"/>
              <w:rPr>
                <w:rFonts w:hint="default" w:ascii="方正仿宋_GBK" w:hAnsi="方正仿宋_GBK" w:eastAsia="方正仿宋_GBK" w:cs="方正仿宋_GBK"/>
                <w:color w:val="auto"/>
                <w:sz w:val="28"/>
                <w:szCs w:val="28"/>
              </w:rPr>
            </w:pPr>
          </w:p>
        </w:tc>
        <w:tc>
          <w:tcPr>
            <w:tcW w:w="1380" w:type="dxa"/>
            <w:vAlign w:val="center"/>
          </w:tcPr>
          <w:p>
            <w:pPr>
              <w:spacing w:line="480" w:lineRule="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3253" w:type="dxa"/>
            <w:vAlign w:val="center"/>
          </w:tcPr>
          <w:p>
            <w:pPr>
              <w:spacing w:line="480" w:lineRule="auto"/>
              <w:rPr>
                <w:rFonts w:hint="eastAsia" w:ascii="方正仿宋_GBK" w:hAnsi="方正仿宋_GBK" w:eastAsia="方正仿宋_GBK" w:cs="方正仿宋_GBK"/>
                <w:color w:val="auto"/>
                <w:sz w:val="28"/>
                <w:szCs w:val="28"/>
              </w:rPr>
            </w:pPr>
          </w:p>
        </w:tc>
        <w:tc>
          <w:tcPr>
            <w:tcW w:w="3064" w:type="dxa"/>
            <w:vAlign w:val="center"/>
          </w:tcPr>
          <w:p>
            <w:pPr>
              <w:spacing w:line="480" w:lineRule="auto"/>
              <w:rPr>
                <w:rFonts w:hint="eastAsia" w:ascii="方正仿宋_GBK" w:hAnsi="方正仿宋_GBK" w:eastAsia="方正仿宋_GBK" w:cs="方正仿宋_GBK"/>
                <w:color w:val="auto"/>
                <w:sz w:val="28"/>
                <w:szCs w:val="28"/>
              </w:rPr>
            </w:pPr>
          </w:p>
        </w:tc>
        <w:tc>
          <w:tcPr>
            <w:tcW w:w="1532" w:type="dxa"/>
            <w:vAlign w:val="center"/>
          </w:tcPr>
          <w:p>
            <w:pPr>
              <w:spacing w:line="480" w:lineRule="auto"/>
              <w:rPr>
                <w:rFonts w:hint="default" w:ascii="方正仿宋_GBK" w:hAnsi="方正仿宋_GBK" w:eastAsia="方正仿宋_GBK" w:cs="方正仿宋_GBK"/>
                <w:color w:val="auto"/>
                <w:sz w:val="28"/>
                <w:szCs w:val="28"/>
              </w:rPr>
            </w:pPr>
          </w:p>
        </w:tc>
        <w:tc>
          <w:tcPr>
            <w:tcW w:w="1380" w:type="dxa"/>
            <w:vAlign w:val="center"/>
          </w:tcPr>
          <w:p>
            <w:pPr>
              <w:spacing w:line="480" w:lineRule="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9229"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color w:val="000000" w:themeColor="text1"/>
                <w:sz w:val="28"/>
                <w:szCs w:val="28"/>
                <w14:textFill>
                  <w14:solidFill>
                    <w14:schemeClr w14:val="tx1"/>
                  </w14:solidFill>
                </w14:textFill>
              </w:rPr>
            </w:pPr>
            <w:r>
              <w:rPr>
                <w:rFonts w:hint="default" w:ascii="Times New Roman" w:hAnsi="Times New Roman" w:eastAsia="方正仿宋_GBK" w:cs="Times New Roman"/>
                <w:color w:val="auto"/>
                <w:sz w:val="28"/>
                <w:szCs w:val="28"/>
              </w:rPr>
              <w:t>注：</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1.本表即为对本项目第三篇中所列服务要求进行比较和响应；</w:t>
            </w:r>
          </w:p>
          <w:p>
            <w:pPr>
              <w:tabs>
                <w:tab w:val="left" w:pos="6300"/>
              </w:tabs>
              <w:snapToGrid w:val="0"/>
              <w:ind w:firstLine="560" w:firstLineChars="200"/>
              <w:rPr>
                <w:rFonts w:hint="default" w:ascii="Times New Roman" w:hAnsi="Times New Roman" w:eastAsia="方正仿宋_GBK" w:cs="Times New Roman"/>
                <w:b w:val="0"/>
                <w:bCs w:val="0"/>
                <w:color w:val="000000" w:themeColor="text1"/>
                <w:sz w:val="28"/>
                <w:szCs w:val="28"/>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14:textFill>
                  <w14:solidFill>
                    <w14:schemeClr w14:val="tx1"/>
                  </w14:solidFill>
                </w14:textFill>
              </w:rPr>
              <w:t>2.该表必须按照询比要求逐条如实填写，根据响应情况在“差异说明”项填写正偏离或负偏离及原因，完全符合的填写“无差异”；</w:t>
            </w:r>
          </w:p>
          <w:p>
            <w:pPr>
              <w:tabs>
                <w:tab w:val="left" w:pos="6300"/>
              </w:tabs>
              <w:snapToGrid w:val="0"/>
              <w:ind w:firstLine="560" w:firstLineChars="200"/>
              <w:rPr>
                <w:rFonts w:hint="default" w:ascii="Times New Roman" w:hAnsi="Times New Roman" w:eastAsia="方正仿宋_GBK" w:cs="Times New Roman"/>
                <w:b w:val="0"/>
                <w:bCs w:val="0"/>
                <w:color w:val="000000" w:themeColor="text1"/>
                <w:sz w:val="28"/>
                <w:szCs w:val="28"/>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14:textFill>
                  <w14:solidFill>
                    <w14:schemeClr w14:val="tx1"/>
                  </w14:solidFill>
                </w14:textFill>
              </w:rPr>
              <w:t>3.该表可扩展；</w:t>
            </w:r>
          </w:p>
          <w:p>
            <w:pPr>
              <w:tabs>
                <w:tab w:val="left" w:pos="6300"/>
              </w:tabs>
              <w:snapToGrid w:val="0"/>
              <w:ind w:firstLine="560" w:firstLineChars="200"/>
              <w:rPr>
                <w:rFonts w:hint="default" w:ascii="Times New Roman" w:hAnsi="Times New Roman" w:eastAsia="方正仿宋_GBK" w:cs="Times New Roman"/>
                <w:b w:val="0"/>
                <w:bCs w:val="0"/>
                <w:color w:val="000000" w:themeColor="text1"/>
                <w:sz w:val="28"/>
                <w:szCs w:val="28"/>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14:textFill>
                  <w14:solidFill>
                    <w14:schemeClr w14:val="tx1"/>
                  </w14:solidFill>
                </w14:textFill>
              </w:rPr>
              <w:t>4.可附相关技术支撑材料。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4" w:hRule="atLeast"/>
          <w:jc w:val="right"/>
        </w:trPr>
        <w:tc>
          <w:tcPr>
            <w:tcW w:w="9229" w:type="dxa"/>
            <w:gridSpan w:val="4"/>
            <w:vAlign w:val="bottom"/>
          </w:tcPr>
          <w:p>
            <w:pPr>
              <w:spacing w:line="480" w:lineRule="auto"/>
              <w:rPr>
                <w:rFonts w:hint="default"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投标人代表签字： </w:t>
            </w:r>
            <w:r>
              <w:rPr>
                <w:rFonts w:hint="default" w:ascii="方正仿宋_GBK" w:hAnsi="方正仿宋_GBK" w:eastAsia="方正仿宋_GBK" w:cs="方正仿宋_GBK"/>
                <w:color w:val="auto"/>
                <w:sz w:val="28"/>
                <w:szCs w:val="28"/>
              </w:rPr>
              <w:t xml:space="preserve"> </w:t>
            </w:r>
          </w:p>
          <w:p>
            <w:pPr>
              <w:spacing w:line="480" w:lineRule="auto"/>
              <w:jc w:val="righ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年</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eastAsia="zh-CN"/>
              </w:rPr>
              <w:t>月</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eastAsia="zh-CN"/>
              </w:rPr>
              <w:t>日</w:t>
            </w:r>
            <w:r>
              <w:rPr>
                <w:rFonts w:hint="default" w:ascii="方正仿宋_GBK" w:hAnsi="方正仿宋_GBK" w:eastAsia="方正仿宋_GBK" w:cs="方正仿宋_GBK"/>
                <w:color w:val="auto"/>
                <w:sz w:val="28"/>
                <w:szCs w:val="28"/>
              </w:rPr>
              <w:t xml:space="preserve">                   </w:t>
            </w:r>
          </w:p>
        </w:tc>
      </w:tr>
    </w:tbl>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rPr>
      </w:pPr>
      <w:r>
        <w:rPr>
          <w:rFonts w:hint="eastAsia"/>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投标文件封面</w:t>
      </w:r>
    </w:p>
    <w:p>
      <w:pPr>
        <w:spacing w:line="480" w:lineRule="auto"/>
        <w:rPr>
          <w:rFonts w:hint="eastAsia"/>
          <w:lang w:val="en-US" w:eastAsia="zh-CN"/>
        </w:rPr>
      </w:pP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lang w:eastAsia="zh-CN"/>
        </w:rPr>
        <w:t>202</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年    月    日  :  之前不得启封</w:t>
      </w:r>
      <w:r>
        <w:rPr>
          <w:rFonts w:hint="eastAsia" w:ascii="方正仿宋_GBK" w:hAnsi="方正仿宋_GBK" w:eastAsia="方正仿宋_GBK" w:cs="方正仿宋_GBK"/>
          <w:color w:val="auto"/>
          <w:sz w:val="28"/>
          <w:szCs w:val="28"/>
          <w:lang w:val="en-US" w:eastAsia="zh-CN"/>
        </w:rPr>
        <w:t xml:space="preserve">  </w:t>
      </w:r>
      <w:r>
        <w:rPr>
          <w:rFonts w:hint="eastAsia"/>
          <w:lang w:val="en-US" w:eastAsia="zh-CN"/>
        </w:rPr>
        <w:t xml:space="preserve">                              </w:t>
      </w:r>
    </w:p>
    <w:p>
      <w:pPr>
        <w:bidi w:val="0"/>
        <w:ind w:left="8426" w:leftChars="800" w:hanging="6746" w:hangingChars="600"/>
        <w:rPr>
          <w:rFonts w:hint="eastAsia"/>
          <w:b/>
          <w:bCs/>
          <w:sz w:val="112"/>
          <w:szCs w:val="112"/>
        </w:rPr>
      </w:pPr>
      <w:bookmarkStart w:id="99" w:name="_Toc21133_WPSOffice_Level1"/>
      <w:bookmarkStart w:id="100" w:name="_Toc13387_WPSOffice_Level1"/>
      <w:bookmarkStart w:id="101" w:name="_Toc7586_WPSOffice_Level1"/>
      <w:bookmarkStart w:id="102" w:name="_Toc28855_WPSOffice_Level1"/>
      <w:bookmarkStart w:id="103" w:name="_Toc14860_WPSOffice_Level1"/>
      <w:bookmarkStart w:id="104" w:name="_Toc17336_WPSOffice_Level1"/>
      <w:bookmarkStart w:id="105" w:name="_Toc22157_WPSOffice_Level1"/>
    </w:p>
    <w:p>
      <w:pPr>
        <w:bidi w:val="0"/>
        <w:ind w:left="8426" w:leftChars="800" w:hanging="6746" w:hangingChars="600"/>
        <w:rPr>
          <w:rFonts w:hint="eastAsia"/>
          <w:b/>
          <w:bCs/>
        </w:rPr>
      </w:pPr>
      <w:r>
        <w:rPr>
          <w:rFonts w:hint="eastAsia"/>
          <w:b/>
          <w:bCs/>
          <w:sz w:val="112"/>
          <w:szCs w:val="112"/>
        </w:rPr>
        <w:t xml:space="preserve">投 标 文 </w:t>
      </w:r>
      <w:r>
        <w:rPr>
          <w:rFonts w:hint="eastAsia"/>
          <w:b/>
          <w:bCs/>
          <w:sz w:val="112"/>
          <w:szCs w:val="112"/>
          <w:lang w:eastAsia="zh-CN"/>
        </w:rPr>
        <w:t>件</w:t>
      </w:r>
      <w:bookmarkEnd w:id="99"/>
      <w:bookmarkEnd w:id="100"/>
      <w:bookmarkEnd w:id="101"/>
      <w:bookmarkEnd w:id="102"/>
      <w:bookmarkEnd w:id="103"/>
      <w:bookmarkEnd w:id="104"/>
      <w:bookmarkEnd w:id="105"/>
      <w:r>
        <w:rPr>
          <w:rFonts w:hint="eastAsia"/>
          <w:b/>
          <w:bCs/>
          <w:sz w:val="112"/>
          <w:szCs w:val="112"/>
          <w:lang w:val="en-US" w:eastAsia="zh-CN"/>
        </w:rPr>
        <w:t xml:space="preserve"> </w:t>
      </w:r>
      <w:r>
        <w:rPr>
          <w:rFonts w:hint="eastAsia"/>
          <w:b/>
          <w:bCs/>
          <w:lang w:val="en-US" w:eastAsia="zh-CN"/>
        </w:rPr>
        <w:t xml:space="preserve">                                                                                        </w:t>
      </w:r>
    </w:p>
    <w:p>
      <w:pPr>
        <w:bidi w:val="0"/>
        <w:ind w:left="2520" w:leftChars="1200" w:firstLine="211" w:firstLineChars="100"/>
        <w:rPr>
          <w:rFonts w:hint="eastAsia"/>
          <w:b/>
          <w:bCs/>
          <w:lang w:eastAsia="zh-CN"/>
        </w:rPr>
      </w:pPr>
    </w:p>
    <w:p>
      <w:pPr>
        <w:bidi w:val="0"/>
        <w:ind w:left="2520" w:leftChars="1200" w:firstLine="211" w:firstLineChars="100"/>
        <w:rPr>
          <w:rFonts w:hint="eastAsia"/>
          <w:b/>
          <w:bCs/>
          <w:lang w:eastAsia="zh-CN"/>
        </w:rPr>
      </w:pPr>
    </w:p>
    <w:p>
      <w:pPr>
        <w:bidi w:val="0"/>
        <w:ind w:left="2520" w:leftChars="1200" w:firstLine="211" w:firstLineChars="100"/>
        <w:rPr>
          <w:rFonts w:hint="eastAsia"/>
          <w:b/>
          <w:bCs/>
          <w:lang w:eastAsia="zh-CN"/>
        </w:rPr>
      </w:pPr>
    </w:p>
    <w:p>
      <w:pPr>
        <w:bidi w:val="0"/>
        <w:jc w:val="center"/>
        <w:rPr>
          <w:rFonts w:hint="eastAsia"/>
          <w:b/>
          <w:bCs/>
          <w:sz w:val="36"/>
          <w:szCs w:val="36"/>
          <w:lang w:val="en-US" w:eastAsia="zh-CN"/>
        </w:rPr>
      </w:pPr>
      <w:bookmarkStart w:id="106" w:name="_Toc31932_WPSOffice_Level1"/>
      <w:bookmarkStart w:id="107" w:name="_Toc3406_WPSOffice_Level1"/>
      <w:bookmarkStart w:id="108" w:name="_Toc28184_WPSOffice_Level1"/>
      <w:bookmarkStart w:id="109" w:name="_Toc13628_WPSOffice_Level1"/>
      <w:bookmarkStart w:id="110" w:name="_Toc8732_WPSOffice_Level1"/>
      <w:bookmarkStart w:id="111" w:name="_Toc8034_WPSOffice_Level1"/>
      <w:bookmarkStart w:id="112" w:name="_Toc4599_WPSOffice_Level1"/>
      <w:r>
        <w:rPr>
          <w:rFonts w:hint="eastAsia"/>
          <w:b/>
          <w:bCs/>
          <w:sz w:val="36"/>
          <w:szCs w:val="36"/>
          <w:lang w:eastAsia="zh-CN"/>
        </w:rPr>
        <w:t>经济标</w:t>
      </w:r>
    </w:p>
    <w:p>
      <w:pPr>
        <w:bidi w:val="0"/>
        <w:jc w:val="center"/>
        <w:rPr>
          <w:rFonts w:hint="eastAsia"/>
          <w:b/>
          <w:bCs/>
          <w:sz w:val="36"/>
          <w:szCs w:val="36"/>
        </w:rPr>
      </w:pPr>
      <w:r>
        <w:rPr>
          <w:rFonts w:hint="eastAsia"/>
          <w:b/>
          <w:bCs/>
          <w:sz w:val="36"/>
          <w:szCs w:val="36"/>
        </w:rPr>
        <w:t>（正/副本）</w:t>
      </w:r>
      <w:bookmarkEnd w:id="106"/>
      <w:bookmarkEnd w:id="107"/>
      <w:bookmarkEnd w:id="108"/>
      <w:bookmarkEnd w:id="109"/>
      <w:bookmarkEnd w:id="110"/>
      <w:bookmarkEnd w:id="111"/>
      <w:bookmarkEnd w:id="112"/>
    </w:p>
    <w:p>
      <w:pPr>
        <w:bidi w:val="0"/>
        <w:rPr>
          <w:rFonts w:hint="eastAsia"/>
          <w:b/>
          <w:bCs/>
          <w:sz w:val="36"/>
          <w:szCs w:val="36"/>
          <w:lang w:eastAsia="zh-CN"/>
        </w:rPr>
      </w:pPr>
      <w:r>
        <w:rPr>
          <w:rFonts w:hint="eastAsia"/>
          <w:b/>
          <w:bCs/>
          <w:sz w:val="36"/>
          <w:szCs w:val="36"/>
          <w:lang w:val="en-US" w:eastAsia="zh-CN"/>
        </w:rPr>
        <w:t xml:space="preserve">                                                                  </w:t>
      </w:r>
    </w:p>
    <w:p>
      <w:pPr>
        <w:bidi w:val="0"/>
        <w:ind w:left="2520" w:leftChars="1200" w:firstLine="361" w:firstLineChars="100"/>
        <w:rPr>
          <w:rFonts w:hint="eastAsia"/>
          <w:b/>
          <w:bCs/>
          <w:sz w:val="36"/>
          <w:szCs w:val="36"/>
          <w:lang w:eastAsia="zh-CN"/>
        </w:rPr>
      </w:pPr>
    </w:p>
    <w:p>
      <w:pPr>
        <w:bidi w:val="0"/>
        <w:ind w:left="2520" w:leftChars="1200" w:firstLine="361" w:firstLineChars="100"/>
        <w:rPr>
          <w:rFonts w:hint="eastAsia"/>
          <w:b/>
          <w:bCs/>
          <w:sz w:val="36"/>
          <w:szCs w:val="36"/>
          <w:lang w:eastAsia="zh-CN"/>
        </w:rPr>
      </w:pPr>
    </w:p>
    <w:p>
      <w:pPr>
        <w:bidi w:val="0"/>
        <w:ind w:left="2520" w:leftChars="1200" w:firstLine="361" w:firstLineChars="100"/>
        <w:rPr>
          <w:rFonts w:hint="eastAsia"/>
          <w:b/>
          <w:bCs/>
          <w:sz w:val="36"/>
          <w:szCs w:val="36"/>
          <w:lang w:eastAsia="zh-CN"/>
        </w:rPr>
      </w:pPr>
    </w:p>
    <w:p>
      <w:pPr>
        <w:bidi w:val="0"/>
        <w:ind w:left="2520" w:leftChars="1200" w:firstLine="361" w:firstLineChars="100"/>
        <w:rPr>
          <w:rFonts w:hint="eastAsia"/>
          <w:b/>
          <w:bCs/>
          <w:sz w:val="36"/>
          <w:szCs w:val="36"/>
          <w:lang w:eastAsia="zh-CN"/>
        </w:rPr>
      </w:pPr>
    </w:p>
    <w:p>
      <w:pPr>
        <w:bidi w:val="0"/>
        <w:ind w:firstLine="723" w:firstLineChars="200"/>
        <w:rPr>
          <w:rFonts w:hint="eastAsia"/>
          <w:b/>
          <w:bCs/>
          <w:sz w:val="36"/>
          <w:szCs w:val="36"/>
        </w:rPr>
      </w:pPr>
      <w:bookmarkStart w:id="113" w:name="_Toc3463_WPSOffice_Level1"/>
      <w:bookmarkStart w:id="114" w:name="_Toc17125_WPSOffice_Level1"/>
      <w:bookmarkStart w:id="115" w:name="_Toc24924_WPSOffice_Level1"/>
      <w:bookmarkStart w:id="116" w:name="_Toc23786_WPSOffice_Level1"/>
      <w:bookmarkStart w:id="117" w:name="_Toc20016_WPSOffice_Level1"/>
      <w:bookmarkStart w:id="118" w:name="_Toc32356_WPSOffice_Level1"/>
      <w:bookmarkStart w:id="119" w:name="_Toc29131_WPSOffice_Level1"/>
      <w:r>
        <w:rPr>
          <w:rFonts w:hint="eastAsia"/>
          <w:b/>
          <w:bCs/>
          <w:sz w:val="36"/>
          <w:szCs w:val="36"/>
        </w:rPr>
        <w:t>项目编号:</w:t>
      </w:r>
      <w:bookmarkEnd w:id="113"/>
      <w:bookmarkEnd w:id="114"/>
      <w:bookmarkEnd w:id="115"/>
      <w:bookmarkEnd w:id="116"/>
      <w:bookmarkEnd w:id="117"/>
      <w:bookmarkEnd w:id="118"/>
      <w:bookmarkEnd w:id="119"/>
      <w:r>
        <w:rPr>
          <w:rFonts w:hint="eastAsia"/>
          <w:b/>
          <w:bCs/>
          <w:sz w:val="36"/>
          <w:szCs w:val="36"/>
        </w:rPr>
        <w:t xml:space="preserve">               </w:t>
      </w:r>
    </w:p>
    <w:p>
      <w:pPr>
        <w:bidi w:val="0"/>
        <w:ind w:firstLine="723" w:firstLineChars="200"/>
        <w:rPr>
          <w:rFonts w:hint="eastAsia"/>
          <w:b/>
          <w:bCs/>
          <w:sz w:val="36"/>
          <w:szCs w:val="36"/>
        </w:rPr>
      </w:pPr>
      <w:bookmarkStart w:id="120" w:name="_Toc7036_WPSOffice_Level1"/>
      <w:bookmarkStart w:id="121" w:name="_Toc20191_WPSOffice_Level1"/>
      <w:bookmarkStart w:id="122" w:name="_Toc13551_WPSOffice_Level1"/>
      <w:bookmarkStart w:id="123" w:name="_Toc31890_WPSOffice_Level1"/>
      <w:bookmarkStart w:id="124" w:name="_Toc3803_WPSOffice_Level1"/>
      <w:bookmarkStart w:id="125" w:name="_Toc6793_WPSOffice_Level1"/>
      <w:bookmarkStart w:id="126" w:name="_Toc6741_WPSOffice_Level1"/>
      <w:r>
        <w:rPr>
          <w:rFonts w:hint="eastAsia"/>
          <w:b/>
          <w:bCs/>
          <w:sz w:val="36"/>
          <w:szCs w:val="36"/>
        </w:rPr>
        <w:t>项目名称：</w:t>
      </w:r>
      <w:bookmarkEnd w:id="120"/>
      <w:bookmarkEnd w:id="121"/>
      <w:bookmarkEnd w:id="122"/>
      <w:bookmarkEnd w:id="123"/>
      <w:bookmarkEnd w:id="124"/>
      <w:bookmarkEnd w:id="125"/>
      <w:bookmarkEnd w:id="126"/>
    </w:p>
    <w:p>
      <w:pPr>
        <w:bidi w:val="0"/>
        <w:ind w:firstLine="723" w:firstLineChars="200"/>
        <w:rPr>
          <w:rFonts w:hint="eastAsia"/>
          <w:b/>
          <w:bCs/>
          <w:lang w:eastAsia="zh-CN"/>
        </w:rPr>
      </w:pPr>
      <w:bookmarkStart w:id="127" w:name="_Toc13757_WPSOffice_Level1"/>
      <w:bookmarkStart w:id="128" w:name="_Toc6059_WPSOffice_Level1"/>
      <w:bookmarkStart w:id="129" w:name="_Toc17565_WPSOffice_Level1"/>
      <w:bookmarkStart w:id="130" w:name="_Toc24610_WPSOffice_Level1"/>
      <w:bookmarkStart w:id="131" w:name="_Toc4059_WPSOffice_Level1"/>
      <w:bookmarkStart w:id="132" w:name="_Toc11984_WPSOffice_Level1"/>
      <w:bookmarkStart w:id="133" w:name="_Toc18448_WPSOffice_Level1"/>
      <w:r>
        <w:rPr>
          <w:rFonts w:hint="eastAsia"/>
          <w:b/>
          <w:bCs/>
          <w:sz w:val="36"/>
          <w:szCs w:val="36"/>
        </w:rPr>
        <w:t>投标单位：</w:t>
      </w:r>
      <w:bookmarkEnd w:id="127"/>
      <w:bookmarkEnd w:id="128"/>
      <w:bookmarkEnd w:id="129"/>
      <w:bookmarkEnd w:id="130"/>
      <w:bookmarkEnd w:id="131"/>
      <w:bookmarkEnd w:id="132"/>
      <w:bookmarkEnd w:id="133"/>
      <w:r>
        <w:rPr>
          <w:rFonts w:hint="eastAsia"/>
          <w:b/>
          <w:bCs/>
          <w:sz w:val="36"/>
          <w:szCs w:val="36"/>
          <w:lang w:eastAsia="zh-CN"/>
        </w:rPr>
        <w:br w:type="page"/>
      </w:r>
    </w:p>
    <w:p>
      <w:pPr>
        <w:bidi w:val="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在202</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年    月    日  :  之前不得启封</w:t>
      </w:r>
    </w:p>
    <w:p>
      <w:pPr>
        <w:bidi w:val="0"/>
        <w:ind w:left="2669" w:leftChars="200" w:hanging="2249" w:hangingChars="200"/>
        <w:jc w:val="center"/>
        <w:rPr>
          <w:rFonts w:hint="eastAsia"/>
          <w:b/>
          <w:bCs/>
          <w:sz w:val="112"/>
          <w:szCs w:val="112"/>
        </w:rPr>
      </w:pPr>
    </w:p>
    <w:p>
      <w:pPr>
        <w:bidi w:val="0"/>
        <w:ind w:left="2669" w:leftChars="200" w:hanging="2249" w:hangingChars="200"/>
        <w:jc w:val="center"/>
        <w:rPr>
          <w:rFonts w:hint="eastAsia"/>
        </w:rPr>
      </w:pPr>
      <w:r>
        <w:rPr>
          <w:rFonts w:hint="eastAsia"/>
          <w:b/>
          <w:bCs/>
          <w:sz w:val="112"/>
          <w:szCs w:val="112"/>
        </w:rPr>
        <w:t xml:space="preserve">投 标 文 </w:t>
      </w:r>
      <w:r>
        <w:rPr>
          <w:rFonts w:hint="eastAsia"/>
          <w:b/>
          <w:bCs/>
          <w:sz w:val="112"/>
          <w:szCs w:val="112"/>
          <w:lang w:eastAsia="zh-CN"/>
        </w:rPr>
        <w:t>件</w:t>
      </w:r>
    </w:p>
    <w:p>
      <w:pPr>
        <w:bidi w:val="0"/>
        <w:ind w:left="2730" w:leftChars="1300" w:firstLine="4620" w:firstLineChars="2200"/>
        <w:rPr>
          <w:rFonts w:hint="eastAsia"/>
          <w:lang w:val="en-US" w:eastAsia="zh-CN"/>
        </w:rPr>
      </w:pPr>
      <w:r>
        <w:rPr>
          <w:rFonts w:hint="eastAsia"/>
          <w:lang w:val="en-US" w:eastAsia="zh-CN"/>
        </w:rPr>
        <w:t xml:space="preserve"> </w:t>
      </w:r>
    </w:p>
    <w:p>
      <w:pPr>
        <w:bidi w:val="0"/>
        <w:ind w:left="2730" w:leftChars="1300" w:firstLine="4620" w:firstLineChars="2200"/>
        <w:rPr>
          <w:rFonts w:hint="eastAsia"/>
          <w:lang w:val="en-US" w:eastAsia="zh-CN"/>
        </w:rPr>
      </w:pPr>
    </w:p>
    <w:p>
      <w:pPr>
        <w:bidi w:val="0"/>
        <w:ind w:left="2730" w:leftChars="1300" w:firstLine="4620" w:firstLineChars="2200"/>
        <w:rPr>
          <w:rFonts w:hint="eastAsia"/>
          <w:lang w:val="en-US" w:eastAsia="zh-CN"/>
        </w:rPr>
      </w:pPr>
    </w:p>
    <w:p>
      <w:pPr>
        <w:bidi w:val="0"/>
        <w:ind w:left="2730" w:leftChars="1300" w:firstLine="7951" w:firstLineChars="2200"/>
        <w:rPr>
          <w:rFonts w:hint="eastAsia"/>
          <w:b/>
          <w:bCs/>
          <w:sz w:val="36"/>
          <w:szCs w:val="36"/>
          <w:lang w:eastAsia="zh-CN"/>
        </w:rPr>
      </w:pPr>
      <w:bookmarkStart w:id="134" w:name="_Toc27444_WPSOffice_Level1"/>
      <w:bookmarkStart w:id="135" w:name="_Toc14490_WPSOffice_Level1"/>
      <w:bookmarkStart w:id="136" w:name="_Toc22882_WPSOffice_Level1"/>
      <w:bookmarkStart w:id="137" w:name="_Toc24327_WPSOffice_Level1"/>
      <w:bookmarkStart w:id="138" w:name="_Toc19122_WPSOffice_Level1"/>
      <w:bookmarkStart w:id="139" w:name="_Toc8948_WPSOffice_Level1"/>
      <w:bookmarkStart w:id="140" w:name="_Toc3294_WPSOffice_Level1"/>
      <w:r>
        <w:rPr>
          <w:rFonts w:hint="eastAsia"/>
          <w:b/>
          <w:bCs/>
          <w:sz w:val="36"/>
          <w:szCs w:val="36"/>
          <w:lang w:eastAsia="zh-CN"/>
        </w:rPr>
        <w:t>商</w:t>
      </w:r>
    </w:p>
    <w:p>
      <w:pPr>
        <w:bidi w:val="0"/>
        <w:jc w:val="center"/>
        <w:rPr>
          <w:rFonts w:hint="eastAsia"/>
          <w:b/>
          <w:bCs/>
          <w:sz w:val="36"/>
          <w:szCs w:val="36"/>
          <w:lang w:eastAsia="zh-CN"/>
        </w:rPr>
      </w:pPr>
      <w:r>
        <w:rPr>
          <w:rFonts w:hint="eastAsia"/>
          <w:b/>
          <w:bCs/>
          <w:sz w:val="36"/>
          <w:szCs w:val="36"/>
          <w:lang w:eastAsia="zh-CN"/>
        </w:rPr>
        <w:t>商务技术标</w:t>
      </w:r>
    </w:p>
    <w:p>
      <w:pPr>
        <w:bidi w:val="0"/>
        <w:jc w:val="center"/>
        <w:rPr>
          <w:rFonts w:hint="eastAsia"/>
          <w:b/>
          <w:bCs/>
          <w:sz w:val="36"/>
          <w:szCs w:val="36"/>
        </w:rPr>
      </w:pPr>
      <w:r>
        <w:rPr>
          <w:rFonts w:hint="eastAsia"/>
          <w:b/>
          <w:bCs/>
          <w:sz w:val="36"/>
          <w:szCs w:val="36"/>
        </w:rPr>
        <w:t>（正/副本）</w:t>
      </w:r>
      <w:bookmarkEnd w:id="134"/>
      <w:bookmarkEnd w:id="135"/>
      <w:bookmarkEnd w:id="136"/>
      <w:bookmarkEnd w:id="137"/>
      <w:bookmarkEnd w:id="138"/>
      <w:bookmarkEnd w:id="139"/>
      <w:bookmarkEnd w:id="140"/>
    </w:p>
    <w:p>
      <w:pPr>
        <w:bidi w:val="0"/>
        <w:ind w:left="2520" w:leftChars="1200" w:firstLine="361" w:firstLineChars="100"/>
        <w:rPr>
          <w:rFonts w:hint="default"/>
          <w:b/>
          <w:bCs/>
          <w:sz w:val="36"/>
          <w:szCs w:val="36"/>
          <w:lang w:val="en-US" w:eastAsia="zh-CN"/>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bookmarkStart w:id="141" w:name="_Toc10526_WPSOffice_Level1"/>
      <w:bookmarkStart w:id="142" w:name="_Toc16741_WPSOffice_Level1"/>
      <w:bookmarkStart w:id="143" w:name="_Toc31651_WPSOffice_Level1"/>
      <w:bookmarkStart w:id="144" w:name="_Toc26801_WPSOffice_Level1"/>
      <w:bookmarkStart w:id="145" w:name="_Toc8035_WPSOffice_Level1"/>
      <w:bookmarkStart w:id="146" w:name="_Toc19830_WPSOffice_Level1"/>
      <w:bookmarkStart w:id="147" w:name="_Toc28496_WPSOffice_Level1"/>
      <w:r>
        <w:rPr>
          <w:rFonts w:hint="eastAsia"/>
          <w:b/>
          <w:bCs/>
          <w:sz w:val="36"/>
          <w:szCs w:val="36"/>
        </w:rPr>
        <w:t>项目编号:</w:t>
      </w:r>
      <w:bookmarkEnd w:id="141"/>
      <w:bookmarkEnd w:id="142"/>
      <w:bookmarkEnd w:id="143"/>
      <w:bookmarkEnd w:id="144"/>
      <w:bookmarkEnd w:id="145"/>
      <w:bookmarkEnd w:id="146"/>
      <w:bookmarkEnd w:id="147"/>
      <w:r>
        <w:rPr>
          <w:rFonts w:hint="eastAsia"/>
          <w:b/>
          <w:bCs/>
          <w:sz w:val="36"/>
          <w:szCs w:val="36"/>
        </w:rPr>
        <w:t xml:space="preserve">               </w:t>
      </w:r>
    </w:p>
    <w:p>
      <w:pPr>
        <w:bidi w:val="0"/>
        <w:ind w:firstLine="723" w:firstLineChars="200"/>
        <w:rPr>
          <w:rFonts w:hint="eastAsia"/>
          <w:b/>
          <w:bCs/>
          <w:sz w:val="36"/>
          <w:szCs w:val="36"/>
        </w:rPr>
      </w:pPr>
      <w:bookmarkStart w:id="148" w:name="_Toc25178_WPSOffice_Level1"/>
      <w:bookmarkStart w:id="149" w:name="_Toc8679_WPSOffice_Level1"/>
      <w:bookmarkStart w:id="150" w:name="_Toc1551_WPSOffice_Level1"/>
      <w:bookmarkStart w:id="151" w:name="_Toc8030_WPSOffice_Level1"/>
      <w:bookmarkStart w:id="152" w:name="_Toc16949_WPSOffice_Level1"/>
      <w:bookmarkStart w:id="153" w:name="_Toc5992_WPSOffice_Level1"/>
      <w:bookmarkStart w:id="154" w:name="_Toc24641_WPSOffice_Level1"/>
      <w:r>
        <w:rPr>
          <w:rFonts w:hint="eastAsia"/>
          <w:b/>
          <w:bCs/>
          <w:sz w:val="36"/>
          <w:szCs w:val="36"/>
        </w:rPr>
        <w:t>项目名称：</w:t>
      </w:r>
      <w:bookmarkEnd w:id="148"/>
      <w:bookmarkEnd w:id="149"/>
      <w:bookmarkEnd w:id="150"/>
      <w:bookmarkEnd w:id="151"/>
      <w:bookmarkEnd w:id="152"/>
      <w:bookmarkEnd w:id="153"/>
      <w:bookmarkEnd w:id="154"/>
    </w:p>
    <w:p>
      <w:pPr>
        <w:bidi w:val="0"/>
        <w:ind w:firstLine="723" w:firstLineChars="200"/>
        <w:rPr>
          <w:rFonts w:hint="eastAsia"/>
          <w:b/>
          <w:bCs/>
          <w:sz w:val="36"/>
          <w:szCs w:val="36"/>
        </w:rPr>
      </w:pPr>
      <w:bookmarkStart w:id="155" w:name="_Toc10298_WPSOffice_Level1"/>
      <w:bookmarkStart w:id="156" w:name="_Toc25276_WPSOffice_Level1"/>
      <w:bookmarkStart w:id="157" w:name="_Toc27852_WPSOffice_Level1"/>
      <w:bookmarkStart w:id="158" w:name="_Toc30668_WPSOffice_Level1"/>
      <w:bookmarkStart w:id="159" w:name="_Toc3878_WPSOffice_Level1"/>
      <w:bookmarkStart w:id="160" w:name="_Toc22183_WPSOffice_Level1"/>
      <w:bookmarkStart w:id="161" w:name="_Toc2062_WPSOffice_Level1"/>
      <w:r>
        <w:rPr>
          <w:rFonts w:hint="eastAsia"/>
          <w:b/>
          <w:bCs/>
          <w:sz w:val="36"/>
          <w:szCs w:val="36"/>
        </w:rPr>
        <w:t>投标单位：</w:t>
      </w:r>
      <w:bookmarkEnd w:id="155"/>
      <w:bookmarkEnd w:id="156"/>
      <w:bookmarkEnd w:id="157"/>
      <w:bookmarkEnd w:id="158"/>
      <w:bookmarkEnd w:id="159"/>
      <w:bookmarkEnd w:id="160"/>
      <w:bookmarkEnd w:id="161"/>
      <w:r>
        <w:rPr>
          <w:rFonts w:hint="eastAsia"/>
          <w:b/>
          <w:bCs/>
          <w:sz w:val="36"/>
          <w:szCs w:val="36"/>
        </w:rPr>
        <w:t xml:space="preserve">         </w:t>
      </w:r>
    </w:p>
    <w:p>
      <w:pPr>
        <w:pStyle w:val="6"/>
        <w:rPr>
          <w:rFonts w:hint="eastAsia" w:eastAsia="方正仿宋_GBK" w:cs="Times New Roman"/>
          <w:color w:val="auto"/>
          <w:sz w:val="28"/>
          <w:szCs w:val="28"/>
          <w:lang w:eastAsia="zh-CN"/>
        </w:rPr>
      </w:pPr>
    </w:p>
    <w:p>
      <w:pPr>
        <w:pStyle w:val="6"/>
        <w:rPr>
          <w:rFonts w:hint="eastAsia"/>
          <w:lang w:eastAsia="zh-CN"/>
        </w:rPr>
      </w:pPr>
    </w:p>
    <w:p>
      <w:pPr>
        <w:pStyle w:val="10"/>
        <w:keepNext w:val="0"/>
        <w:keepLines w:val="0"/>
        <w:pageBreakBefore w:val="0"/>
        <w:kinsoku/>
        <w:overflowPunct/>
        <w:topLinePunct w:val="0"/>
        <w:autoSpaceDE/>
        <w:autoSpaceDN/>
        <w:bidi w:val="0"/>
        <w:adjustRightInd/>
        <w:spacing w:line="440" w:lineRule="exact"/>
        <w:ind w:left="0" w:leftChars="0" w:firstLine="0" w:firstLineChars="0"/>
        <w:jc w:val="center"/>
        <w:textAlignment w:val="auto"/>
        <w:rPr>
          <w:rFonts w:hint="default"/>
          <w:color w:val="auto"/>
        </w:rPr>
      </w:pPr>
      <w:r>
        <w:rPr>
          <w:rFonts w:hint="eastAsia" w:eastAsia="方正仿宋_GBK" w:cs="Times New Roman"/>
          <w:color w:val="auto"/>
          <w:sz w:val="28"/>
          <w:szCs w:val="28"/>
          <w:lang w:eastAsia="zh-CN"/>
        </w:rPr>
        <w:t>（结束）</w:t>
      </w:r>
    </w:p>
    <w:sectPr>
      <w:footerReference r:id="rId4" w:type="default"/>
      <w:pgSz w:w="11906" w:h="16838"/>
      <w:pgMar w:top="1984" w:right="1446" w:bottom="1644" w:left="1446"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align>top</wp:align>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3"/>
                            <w:rPr>
                              <w:rStyle w:val="24"/>
                            </w:rPr>
                          </w:pPr>
                          <w:r>
                            <w:fldChar w:fldCharType="begin"/>
                          </w:r>
                          <w:r>
                            <w:rPr>
                              <w:rStyle w:val="24"/>
                            </w:rPr>
                            <w:instrText xml:space="preserve">PAGE  </w:instrText>
                          </w:r>
                          <w:r>
                            <w:fldChar w:fldCharType="separate"/>
                          </w:r>
                          <w:r>
                            <w:rPr>
                              <w:rStyle w:val="24"/>
                            </w:rPr>
                            <w:t>- 28 -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height:144pt;width:144pt;mso-position-horizontal:center;mso-position-horizontal-relative:margin;mso-position-vertical:top;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MDl2/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nqitMy8Mt6dIJDK3NGGCnQfTJWV180KlLXia567Hn2j3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hzA5dvwEAAIwDAAAOAAAAAAAAAAEAIAAAAB8BAABkcnMvZTJvRG9jLnhtbFBLBQYA&#10;AAAABgAGAFkBAABQBQAAAAA=&#10;">
              <v:fill on="f" focussize="0,0"/>
              <v:stroke on="f"/>
              <v:imagedata o:title=""/>
              <o:lock v:ext="edit" aspectratio="f"/>
              <v:textbox inset="0mm,0mm,0mm,0mm" style="mso-fit-shape-to-text:t;">
                <w:txbxContent>
                  <w:p>
                    <w:pPr>
                      <w:pStyle w:val="13"/>
                      <w:rPr>
                        <w:rStyle w:val="24"/>
                      </w:rPr>
                    </w:pPr>
                    <w:r>
                      <w:fldChar w:fldCharType="begin"/>
                    </w:r>
                    <w:r>
                      <w:rPr>
                        <w:rStyle w:val="24"/>
                      </w:rPr>
                      <w:instrText xml:space="preserve">PAGE  </w:instrText>
                    </w:r>
                    <w:r>
                      <w:fldChar w:fldCharType="separate"/>
                    </w:r>
                    <w:r>
                      <w:rPr>
                        <w:rStyle w:val="24"/>
                      </w:rPr>
                      <w:t>- 28 -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- 0 -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- 0 -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A11A7"/>
    <w:rsid w:val="00E06825"/>
    <w:rsid w:val="01582055"/>
    <w:rsid w:val="033B423E"/>
    <w:rsid w:val="035339C1"/>
    <w:rsid w:val="045A11A7"/>
    <w:rsid w:val="045E687C"/>
    <w:rsid w:val="04BC4A93"/>
    <w:rsid w:val="06B210E0"/>
    <w:rsid w:val="07910DB7"/>
    <w:rsid w:val="08674270"/>
    <w:rsid w:val="087679A3"/>
    <w:rsid w:val="0883431B"/>
    <w:rsid w:val="08A9179F"/>
    <w:rsid w:val="091F6E77"/>
    <w:rsid w:val="0A09527B"/>
    <w:rsid w:val="0AE0030A"/>
    <w:rsid w:val="0AEB2432"/>
    <w:rsid w:val="0BE57684"/>
    <w:rsid w:val="0C1D7425"/>
    <w:rsid w:val="0C583412"/>
    <w:rsid w:val="0CA45E94"/>
    <w:rsid w:val="0D537041"/>
    <w:rsid w:val="0D6F67DD"/>
    <w:rsid w:val="0DA41AC3"/>
    <w:rsid w:val="0DEF53E7"/>
    <w:rsid w:val="0E5830A2"/>
    <w:rsid w:val="0E79033C"/>
    <w:rsid w:val="0E885512"/>
    <w:rsid w:val="0FFD06B5"/>
    <w:rsid w:val="10CF243F"/>
    <w:rsid w:val="113E43A4"/>
    <w:rsid w:val="11516A03"/>
    <w:rsid w:val="11664A3B"/>
    <w:rsid w:val="11AC7F53"/>
    <w:rsid w:val="11C00AD4"/>
    <w:rsid w:val="12167A4D"/>
    <w:rsid w:val="128D4B93"/>
    <w:rsid w:val="13377FD6"/>
    <w:rsid w:val="137361BF"/>
    <w:rsid w:val="13F94126"/>
    <w:rsid w:val="146C40FB"/>
    <w:rsid w:val="14A82120"/>
    <w:rsid w:val="14F77221"/>
    <w:rsid w:val="153B33F0"/>
    <w:rsid w:val="16354B86"/>
    <w:rsid w:val="166B13D0"/>
    <w:rsid w:val="17296BE3"/>
    <w:rsid w:val="1813446E"/>
    <w:rsid w:val="1853036D"/>
    <w:rsid w:val="1A18186E"/>
    <w:rsid w:val="1B396297"/>
    <w:rsid w:val="1BEB37E4"/>
    <w:rsid w:val="1C01417E"/>
    <w:rsid w:val="1D6923E1"/>
    <w:rsid w:val="1D835F9F"/>
    <w:rsid w:val="1DD45E01"/>
    <w:rsid w:val="1E8F5629"/>
    <w:rsid w:val="1EC820F2"/>
    <w:rsid w:val="1FD06747"/>
    <w:rsid w:val="20533111"/>
    <w:rsid w:val="206E2CA1"/>
    <w:rsid w:val="21076463"/>
    <w:rsid w:val="23F77586"/>
    <w:rsid w:val="241E217A"/>
    <w:rsid w:val="276A122F"/>
    <w:rsid w:val="27CC3C98"/>
    <w:rsid w:val="28866768"/>
    <w:rsid w:val="29113EFC"/>
    <w:rsid w:val="29EF3C6D"/>
    <w:rsid w:val="2A513975"/>
    <w:rsid w:val="2AD215C5"/>
    <w:rsid w:val="2B7300B8"/>
    <w:rsid w:val="2B8121F0"/>
    <w:rsid w:val="2BB72BF8"/>
    <w:rsid w:val="2BF15733"/>
    <w:rsid w:val="2C6B5049"/>
    <w:rsid w:val="2D234259"/>
    <w:rsid w:val="2ECD24AC"/>
    <w:rsid w:val="2F3C67A0"/>
    <w:rsid w:val="2FD56BC2"/>
    <w:rsid w:val="30E738F1"/>
    <w:rsid w:val="30FD4558"/>
    <w:rsid w:val="32496611"/>
    <w:rsid w:val="32C873B0"/>
    <w:rsid w:val="33AF6866"/>
    <w:rsid w:val="33D032D8"/>
    <w:rsid w:val="346E43F4"/>
    <w:rsid w:val="34AB1B96"/>
    <w:rsid w:val="3505315D"/>
    <w:rsid w:val="36127158"/>
    <w:rsid w:val="36C165E5"/>
    <w:rsid w:val="37C50E28"/>
    <w:rsid w:val="38C70134"/>
    <w:rsid w:val="39A973FE"/>
    <w:rsid w:val="39DA76E4"/>
    <w:rsid w:val="39E513DD"/>
    <w:rsid w:val="39EE1D50"/>
    <w:rsid w:val="3A784471"/>
    <w:rsid w:val="3B277AF0"/>
    <w:rsid w:val="3B5401B7"/>
    <w:rsid w:val="3C3B0A9B"/>
    <w:rsid w:val="3C431DF5"/>
    <w:rsid w:val="3C543B59"/>
    <w:rsid w:val="3C570D52"/>
    <w:rsid w:val="3D4B766A"/>
    <w:rsid w:val="3DA1565F"/>
    <w:rsid w:val="3EAA6689"/>
    <w:rsid w:val="3F035BC1"/>
    <w:rsid w:val="3F432C25"/>
    <w:rsid w:val="3F93185D"/>
    <w:rsid w:val="3FD140EA"/>
    <w:rsid w:val="409B4883"/>
    <w:rsid w:val="40C559FD"/>
    <w:rsid w:val="410516CE"/>
    <w:rsid w:val="427721EB"/>
    <w:rsid w:val="42B61960"/>
    <w:rsid w:val="433E0B4E"/>
    <w:rsid w:val="449B58A0"/>
    <w:rsid w:val="45477DC1"/>
    <w:rsid w:val="47591BC4"/>
    <w:rsid w:val="478B7BB1"/>
    <w:rsid w:val="47AE733F"/>
    <w:rsid w:val="482E0BD9"/>
    <w:rsid w:val="48AC5DCF"/>
    <w:rsid w:val="4C070A73"/>
    <w:rsid w:val="4CC65E17"/>
    <w:rsid w:val="4D115B26"/>
    <w:rsid w:val="4DA45F4E"/>
    <w:rsid w:val="4E1522BE"/>
    <w:rsid w:val="4E2D1E2F"/>
    <w:rsid w:val="4FFA3B4B"/>
    <w:rsid w:val="505207FE"/>
    <w:rsid w:val="50C6699B"/>
    <w:rsid w:val="518D096C"/>
    <w:rsid w:val="51AD04EF"/>
    <w:rsid w:val="51FC1002"/>
    <w:rsid w:val="53401E9C"/>
    <w:rsid w:val="535E569E"/>
    <w:rsid w:val="53D837BB"/>
    <w:rsid w:val="5423596D"/>
    <w:rsid w:val="547A1B6C"/>
    <w:rsid w:val="564E38B2"/>
    <w:rsid w:val="569A4DDE"/>
    <w:rsid w:val="56B6251C"/>
    <w:rsid w:val="57DE0B5D"/>
    <w:rsid w:val="58621CA1"/>
    <w:rsid w:val="58852193"/>
    <w:rsid w:val="58C32219"/>
    <w:rsid w:val="58FD708E"/>
    <w:rsid w:val="592418CE"/>
    <w:rsid w:val="59313110"/>
    <w:rsid w:val="5A4627A9"/>
    <w:rsid w:val="5B2079A6"/>
    <w:rsid w:val="5CFD4918"/>
    <w:rsid w:val="5D2B343B"/>
    <w:rsid w:val="5D7C0C02"/>
    <w:rsid w:val="5E562C85"/>
    <w:rsid w:val="61022491"/>
    <w:rsid w:val="611008C8"/>
    <w:rsid w:val="61373C4E"/>
    <w:rsid w:val="619A08FA"/>
    <w:rsid w:val="627969F7"/>
    <w:rsid w:val="63014DF1"/>
    <w:rsid w:val="63201BC4"/>
    <w:rsid w:val="63FB018F"/>
    <w:rsid w:val="652006AE"/>
    <w:rsid w:val="66C875F9"/>
    <w:rsid w:val="66F7548A"/>
    <w:rsid w:val="67656D42"/>
    <w:rsid w:val="67B23298"/>
    <w:rsid w:val="68635BE3"/>
    <w:rsid w:val="689348D1"/>
    <w:rsid w:val="68F52429"/>
    <w:rsid w:val="69134331"/>
    <w:rsid w:val="698675BF"/>
    <w:rsid w:val="69A72987"/>
    <w:rsid w:val="69AA086B"/>
    <w:rsid w:val="6A2C40A7"/>
    <w:rsid w:val="6AAE1B45"/>
    <w:rsid w:val="6C1C5CA0"/>
    <w:rsid w:val="6C3F5DB4"/>
    <w:rsid w:val="6C6E0447"/>
    <w:rsid w:val="6DB01135"/>
    <w:rsid w:val="6E5050AC"/>
    <w:rsid w:val="6ECB1B80"/>
    <w:rsid w:val="6F40431D"/>
    <w:rsid w:val="6F970DD1"/>
    <w:rsid w:val="708D4954"/>
    <w:rsid w:val="70C34B6E"/>
    <w:rsid w:val="713D213A"/>
    <w:rsid w:val="717D3823"/>
    <w:rsid w:val="71D375EC"/>
    <w:rsid w:val="7224438F"/>
    <w:rsid w:val="72323CC5"/>
    <w:rsid w:val="7256586E"/>
    <w:rsid w:val="728A7F03"/>
    <w:rsid w:val="730B5F00"/>
    <w:rsid w:val="73125FD0"/>
    <w:rsid w:val="73935B75"/>
    <w:rsid w:val="740C4567"/>
    <w:rsid w:val="7421254B"/>
    <w:rsid w:val="74C17FD2"/>
    <w:rsid w:val="74EF6C14"/>
    <w:rsid w:val="75857815"/>
    <w:rsid w:val="75CE1F56"/>
    <w:rsid w:val="76703D3E"/>
    <w:rsid w:val="778F6F64"/>
    <w:rsid w:val="787836A3"/>
    <w:rsid w:val="78A96B39"/>
    <w:rsid w:val="78E636DA"/>
    <w:rsid w:val="78EA6632"/>
    <w:rsid w:val="7A4473BD"/>
    <w:rsid w:val="7BE0058C"/>
    <w:rsid w:val="7C033713"/>
    <w:rsid w:val="7CD60E37"/>
    <w:rsid w:val="7D5C44BA"/>
    <w:rsid w:val="7DF362E4"/>
    <w:rsid w:val="7E06479B"/>
    <w:rsid w:val="7EDA1C30"/>
    <w:rsid w:val="7F3948E4"/>
    <w:rsid w:val="7FA9705D"/>
    <w:rsid w:val="7FF74A4B"/>
    <w:rsid w:val="7FFC6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spacing w:beforeAutospacing="1" w:afterAutospacing="1"/>
      <w:jc w:val="left"/>
      <w:outlineLvl w:val="0"/>
    </w:pPr>
    <w:rPr>
      <w:rFonts w:ascii="宋体" w:hAnsi="宋体"/>
      <w:b/>
      <w:kern w:val="44"/>
      <w:sz w:val="48"/>
      <w:szCs w:val="48"/>
    </w:rPr>
  </w:style>
  <w:style w:type="paragraph" w:styleId="6">
    <w:name w:val="heading 2"/>
    <w:basedOn w:val="1"/>
    <w:next w:val="1"/>
    <w:link w:val="23"/>
    <w:qFormat/>
    <w:uiPriority w:val="0"/>
    <w:pPr>
      <w:keepNext/>
      <w:keepLines/>
      <w:adjustRightInd w:val="0"/>
      <w:snapToGrid w:val="0"/>
      <w:spacing w:line="360" w:lineRule="auto"/>
      <w:outlineLvl w:val="1"/>
    </w:pPr>
    <w:rPr>
      <w:rFonts w:ascii="宋体" w:hAnsi="宋体"/>
      <w:kern w:val="2"/>
      <w:sz w:val="28"/>
    </w:rPr>
  </w:style>
  <w:style w:type="paragraph" w:styleId="7">
    <w:name w:val="heading 3"/>
    <w:basedOn w:val="1"/>
    <w:next w:val="1"/>
    <w:qFormat/>
    <w:uiPriority w:val="0"/>
    <w:pPr>
      <w:keepNext/>
      <w:keepLines/>
      <w:spacing w:before="260" w:after="26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spacing w:before="100" w:beforeAutospacing="1" w:after="100" w:afterAutospacing="1"/>
      <w:jc w:val="left"/>
    </w:pPr>
    <w:rPr>
      <w:rFonts w:ascii="宋体" w:hAnsi="宋体" w:eastAsia="宋体" w:cs="宋体"/>
      <w:kern w:val="0"/>
      <w:sz w:val="24"/>
    </w:rPr>
  </w:style>
  <w:style w:type="paragraph" w:styleId="3">
    <w:name w:val="Body Text Indent"/>
    <w:basedOn w:val="1"/>
    <w:next w:val="4"/>
    <w:qFormat/>
    <w:uiPriority w:val="0"/>
    <w:pPr>
      <w:spacing w:line="700" w:lineRule="exact"/>
      <w:ind w:left="960"/>
    </w:pPr>
    <w:rPr>
      <w:sz w:val="44"/>
    </w:rPr>
  </w:style>
  <w:style w:type="paragraph" w:styleId="4">
    <w:name w:val="envelope return"/>
    <w:basedOn w:val="1"/>
    <w:qFormat/>
    <w:uiPriority w:val="0"/>
    <w:pPr>
      <w:snapToGrid w:val="0"/>
    </w:pPr>
    <w:rPr>
      <w:rFonts w:ascii="Arial" w:hAnsi="Arial"/>
    </w:rPr>
  </w:style>
  <w:style w:type="paragraph" w:styleId="8">
    <w:name w:val="Normal Indent"/>
    <w:basedOn w:val="1"/>
    <w:qFormat/>
    <w:uiPriority w:val="0"/>
    <w:pPr>
      <w:ind w:firstLine="420" w:firstLineChars="200"/>
    </w:pPr>
  </w:style>
  <w:style w:type="paragraph" w:styleId="9">
    <w:name w:val="Body Text"/>
    <w:basedOn w:val="1"/>
    <w:next w:val="10"/>
    <w:qFormat/>
    <w:uiPriority w:val="0"/>
    <w:pPr>
      <w:spacing w:after="120"/>
    </w:pPr>
  </w:style>
  <w:style w:type="paragraph" w:customStyle="1" w:styleId="10">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11">
    <w:name w:val="Date"/>
    <w:basedOn w:val="1"/>
    <w:next w:val="1"/>
    <w:qFormat/>
    <w:uiPriority w:val="0"/>
    <w:pPr>
      <w:ind w:left="100" w:leftChars="2500"/>
    </w:pPr>
    <w:rPr>
      <w:rFonts w:ascii="楷体_GB2312" w:hAnsi="Garamond" w:eastAsia="楷体_GB2312" w:cs="Times New Roman"/>
      <w:sz w:val="28"/>
      <w:szCs w:val="44"/>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pPr>
      <w:spacing w:line="180" w:lineRule="auto"/>
      <w:jc w:val="center"/>
    </w:pPr>
    <w:rPr>
      <w:sz w:val="30"/>
    </w:rPr>
  </w:style>
  <w:style w:type="paragraph" w:styleId="16">
    <w:name w:val="Normal (Web)"/>
    <w:basedOn w:val="1"/>
    <w:qFormat/>
    <w:uiPriority w:val="99"/>
    <w:pPr>
      <w:spacing w:beforeAutospacing="1" w:afterAutospacing="1"/>
      <w:jc w:val="left"/>
    </w:pPr>
    <w:rPr>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paragraph" w:customStyle="1" w:styleId="21">
    <w:name w:val="style1"/>
    <w:basedOn w:val="1"/>
    <w:qFormat/>
    <w:uiPriority w:val="0"/>
    <w:pPr>
      <w:widowControl/>
      <w:spacing w:before="100" w:beforeAutospacing="1" w:after="100" w:afterAutospacing="1"/>
      <w:jc w:val="left"/>
    </w:pPr>
    <w:rPr>
      <w:rFonts w:ascii="宋体" w:hAnsi="宋体"/>
      <w:kern w:val="0"/>
      <w:sz w:val="21"/>
    </w:rPr>
  </w:style>
  <w:style w:type="character" w:customStyle="1" w:styleId="22">
    <w:name w:val="141"/>
    <w:qFormat/>
    <w:uiPriority w:val="0"/>
    <w:rPr>
      <w:rFonts w:ascii="Times New Roman" w:hAnsi="Times New Roman" w:eastAsia="宋体" w:cs="Times New Roman"/>
      <w:sz w:val="28"/>
      <w:szCs w:val="28"/>
      <w:u w:val="none"/>
    </w:rPr>
  </w:style>
  <w:style w:type="character" w:customStyle="1" w:styleId="23">
    <w:name w:val="标题 2 Char"/>
    <w:basedOn w:val="19"/>
    <w:link w:val="6"/>
    <w:qFormat/>
    <w:uiPriority w:val="9"/>
    <w:rPr>
      <w:rFonts w:ascii="宋体" w:hAnsi="宋体"/>
      <w:kern w:val="2"/>
      <w:sz w:val="28"/>
    </w:rPr>
  </w:style>
  <w:style w:type="character" w:customStyle="1" w:styleId="24">
    <w:name w:val="页码1"/>
    <w:basedOn w:val="1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11288</Words>
  <Characters>11800</Characters>
  <Lines>0</Lines>
  <Paragraphs>0</Paragraphs>
  <TotalTime>32</TotalTime>
  <ScaleCrop>false</ScaleCrop>
  <LinksUpToDate>false</LinksUpToDate>
  <CharactersWithSpaces>12708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2020-11-12T08:47:00Z</dcterms:created>
  <dc:creator>Administrator</dc:creator>
  <cp:lastModifiedBy>逐风者</cp:lastModifiedBy>
  <cp:lastPrinted>2021-06-17T07:10:00Z</cp:lastPrinted>
  <dcterms:modified xsi:type="dcterms:W3CDTF">2022-04-18T07:02:34Z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D6650CFFFFDE4B849C64C3D8058B302B</vt:lpwstr>
  </property>
</Properties>
</file>