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jc w:val="center"/>
        <w:textAlignment w:val="auto"/>
        <w:rPr>
          <w:rFonts w:hint="eastAsia" w:ascii="宋体" w:hAnsi="宋体" w:eastAsia="宋体" w:cs="宋体"/>
          <w:b/>
          <w:bCs w:val="0"/>
          <w:color w:val="auto"/>
          <w:sz w:val="72"/>
          <w:szCs w:val="72"/>
          <w:u w:val="none" w:color="auto"/>
          <w:lang w:val="en-US" w:eastAsia="zh-CN"/>
        </w:rPr>
      </w:pPr>
      <w:r>
        <w:rPr>
          <w:rFonts w:hint="eastAsia" w:ascii="宋体" w:hAnsi="宋体" w:eastAsia="宋体" w:cs="宋体"/>
          <w:b/>
          <w:bCs w:val="0"/>
          <w:color w:val="auto"/>
          <w:sz w:val="72"/>
          <w:szCs w:val="72"/>
          <w:u w:val="none" w:color="auto"/>
        </w:rPr>
        <w:t>重庆市铜梁区</w:t>
      </w:r>
      <w:r>
        <w:rPr>
          <w:rFonts w:hint="eastAsia" w:ascii="宋体" w:hAnsi="宋体" w:eastAsia="宋体" w:cs="宋体"/>
          <w:b/>
          <w:bCs w:val="0"/>
          <w:color w:val="auto"/>
          <w:sz w:val="72"/>
          <w:szCs w:val="72"/>
          <w:u w:val="none" w:color="auto"/>
          <w:lang w:val="en-US" w:eastAsia="zh-CN"/>
        </w:rPr>
        <w:t>妇幼保健院</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jc w:val="center"/>
        <w:textAlignment w:val="auto"/>
        <w:rPr>
          <w:rFonts w:hint="eastAsia" w:ascii="宋体" w:hAnsi="宋体" w:eastAsia="宋体" w:cs="宋体"/>
          <w:b/>
          <w:bCs w:val="0"/>
          <w:color w:val="auto"/>
          <w:sz w:val="72"/>
          <w:szCs w:val="72"/>
          <w:u w:val="none" w:color="auto"/>
        </w:rPr>
      </w:pPr>
      <w:r>
        <w:rPr>
          <w:rFonts w:hint="eastAsia" w:ascii="宋体" w:hAnsi="宋体" w:eastAsia="宋体" w:cs="宋体"/>
          <w:b/>
          <w:bCs w:val="0"/>
          <w:color w:val="auto"/>
          <w:sz w:val="72"/>
          <w:szCs w:val="72"/>
          <w:u w:val="none" w:color="auto"/>
        </w:rPr>
        <w:t>询价</w:t>
      </w:r>
      <w:r>
        <w:rPr>
          <w:rFonts w:hint="eastAsia" w:ascii="宋体" w:hAnsi="宋体" w:eastAsia="宋体" w:cs="宋体"/>
          <w:b/>
          <w:bCs w:val="0"/>
          <w:color w:val="auto"/>
          <w:sz w:val="72"/>
          <w:szCs w:val="72"/>
          <w:u w:val="none" w:color="auto"/>
          <w:lang w:val="en-US" w:eastAsia="zh-CN"/>
        </w:rPr>
        <w:t>采购</w:t>
      </w:r>
      <w:r>
        <w:rPr>
          <w:rFonts w:hint="eastAsia" w:ascii="宋体" w:hAnsi="宋体" w:eastAsia="宋体" w:cs="宋体"/>
          <w:b/>
          <w:bCs w:val="0"/>
          <w:color w:val="auto"/>
          <w:sz w:val="72"/>
          <w:szCs w:val="72"/>
          <w:u w:val="none" w:color="auto"/>
        </w:rPr>
        <w:t>文件</w:t>
      </w:r>
    </w:p>
    <w:p>
      <w:pPr>
        <w:kinsoku/>
        <w:wordWrap/>
        <w:overflowPunct/>
        <w:bidi w:val="0"/>
        <w:spacing w:line="594" w:lineRule="exact"/>
        <w:ind w:left="275" w:leftChars="0" w:right="0" w:rightChars="0" w:hanging="275" w:hangingChars="98"/>
        <w:jc w:val="both"/>
        <w:rPr>
          <w:rFonts w:hint="eastAsia" w:ascii="宋体" w:hAnsi="宋体" w:eastAsia="宋体" w:cs="宋体"/>
          <w:b/>
          <w:color w:val="auto"/>
          <w:sz w:val="28"/>
          <w:szCs w:val="28"/>
          <w:u w:val="none" w:color="auto"/>
          <w:lang w:eastAsia="zh-CN"/>
        </w:rPr>
      </w:pPr>
    </w:p>
    <w:p>
      <w:pPr>
        <w:kinsoku/>
        <w:wordWrap/>
        <w:overflowPunct/>
        <w:bidi w:val="0"/>
        <w:snapToGrid w:val="0"/>
        <w:spacing w:line="594" w:lineRule="exact"/>
        <w:ind w:left="275" w:leftChars="0" w:right="0" w:rightChars="0" w:hanging="275" w:hangingChars="98"/>
        <w:jc w:val="both"/>
        <w:rPr>
          <w:rFonts w:hint="eastAsia" w:ascii="宋体" w:hAnsi="宋体" w:eastAsia="宋体" w:cs="宋体"/>
          <w:b/>
          <w:color w:val="auto"/>
          <w:sz w:val="28"/>
          <w:szCs w:val="28"/>
          <w:u w:val="none" w:color="auto"/>
        </w:rPr>
      </w:pPr>
    </w:p>
    <w:p>
      <w:pPr>
        <w:keepNext w:val="0"/>
        <w:keepLines w:val="0"/>
        <w:pageBreakBefore w:val="0"/>
        <w:widowControl w:val="0"/>
        <w:tabs>
          <w:tab w:val="left" w:pos="8099"/>
        </w:tabs>
        <w:kinsoku/>
        <w:wordWrap/>
        <w:overflowPunct/>
        <w:topLinePunct w:val="0"/>
        <w:autoSpaceDE/>
        <w:autoSpaceDN/>
        <w:bidi w:val="0"/>
        <w:adjustRightInd w:val="0"/>
        <w:snapToGrid w:val="0"/>
        <w:spacing w:line="360" w:lineRule="auto"/>
        <w:ind w:left="0" w:leftChars="0" w:right="0" w:rightChars="0" w:firstLine="883" w:firstLineChars="200"/>
        <w:jc w:val="both"/>
        <w:textAlignment w:val="auto"/>
        <w:rPr>
          <w:rFonts w:hint="eastAsia" w:ascii="宋体" w:hAnsi="宋体" w:eastAsia="宋体" w:cs="宋体"/>
          <w:b/>
          <w:color w:val="auto"/>
          <w:sz w:val="44"/>
          <w:szCs w:val="44"/>
          <w:u w:val="none" w:color="auto"/>
          <w:lang w:eastAsia="zh-CN"/>
        </w:rPr>
      </w:pPr>
      <w:r>
        <w:rPr>
          <w:rFonts w:hint="eastAsia" w:ascii="宋体" w:hAnsi="宋体" w:eastAsia="宋体" w:cs="宋体"/>
          <w:b/>
          <w:color w:val="auto"/>
          <w:sz w:val="44"/>
          <w:szCs w:val="44"/>
          <w:u w:val="none" w:color="auto"/>
        </w:rPr>
        <w:t>采购项目：</w:t>
      </w:r>
      <w:r>
        <w:rPr>
          <w:rFonts w:hint="eastAsia" w:ascii="宋体" w:hAnsi="宋体" w:eastAsia="宋体" w:cs="宋体"/>
          <w:b/>
          <w:color w:val="auto"/>
          <w:sz w:val="44"/>
          <w:szCs w:val="44"/>
          <w:u w:val="none" w:color="auto"/>
          <w:lang w:val="en-US" w:eastAsia="zh-CN"/>
        </w:rPr>
        <w:t>妊高征监测系统（二次）</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883" w:firstLineChars="200"/>
        <w:jc w:val="both"/>
        <w:textAlignment w:val="auto"/>
        <w:rPr>
          <w:rFonts w:hint="eastAsia" w:ascii="宋体" w:hAnsi="宋体" w:eastAsia="宋体" w:cs="宋体"/>
          <w:b/>
          <w:color w:val="auto"/>
          <w:sz w:val="44"/>
          <w:szCs w:val="44"/>
          <w:u w:val="none" w:color="auto"/>
        </w:rPr>
      </w:pPr>
      <w:r>
        <w:rPr>
          <w:rFonts w:hint="eastAsia" w:ascii="宋体" w:hAnsi="宋体" w:eastAsia="宋体" w:cs="宋体"/>
          <w:b/>
          <w:color w:val="auto"/>
          <w:sz w:val="44"/>
          <w:szCs w:val="44"/>
          <w:u w:val="none" w:color="auto"/>
        </w:rPr>
        <w:t>采购方式：询价采购</w:t>
      </w:r>
    </w:p>
    <w:p>
      <w:pPr>
        <w:keepNext w:val="0"/>
        <w:keepLines w:val="0"/>
        <w:pageBreakBefore w:val="0"/>
        <w:widowControl w:val="0"/>
        <w:tabs>
          <w:tab w:val="left" w:pos="1158"/>
        </w:tabs>
        <w:kinsoku/>
        <w:wordWrap/>
        <w:overflowPunct/>
        <w:topLinePunct w:val="0"/>
        <w:autoSpaceDE/>
        <w:autoSpaceDN/>
        <w:bidi w:val="0"/>
        <w:adjustRightInd w:val="0"/>
        <w:snapToGrid w:val="0"/>
        <w:spacing w:line="360" w:lineRule="auto"/>
        <w:ind w:left="0" w:leftChars="0" w:right="0" w:rightChars="0" w:firstLine="883" w:firstLineChars="200"/>
        <w:jc w:val="both"/>
        <w:textAlignment w:val="auto"/>
        <w:rPr>
          <w:rFonts w:hint="eastAsia" w:ascii="宋体" w:hAnsi="宋体" w:eastAsia="宋体" w:cs="宋体"/>
          <w:b/>
          <w:color w:val="auto"/>
          <w:sz w:val="44"/>
          <w:szCs w:val="44"/>
          <w:u w:val="none" w:color="auto"/>
        </w:rPr>
      </w:pPr>
      <w:r>
        <w:rPr>
          <w:rFonts w:hint="eastAsia" w:ascii="宋体" w:hAnsi="宋体" w:eastAsia="宋体" w:cs="宋体"/>
          <w:b/>
          <w:color w:val="auto"/>
          <w:sz w:val="44"/>
          <w:szCs w:val="44"/>
          <w:u w:val="none" w:color="auto"/>
        </w:rPr>
        <w:t>采 购 人：</w:t>
      </w:r>
      <w:r>
        <w:rPr>
          <w:rFonts w:hint="eastAsia" w:ascii="宋体" w:hAnsi="宋体" w:eastAsia="宋体" w:cs="宋体"/>
          <w:b/>
          <w:color w:val="auto"/>
          <w:sz w:val="44"/>
          <w:szCs w:val="44"/>
          <w:u w:val="none" w:color="auto"/>
          <w:lang w:eastAsia="zh-CN"/>
        </w:rPr>
        <w:t>重庆市铜梁区</w:t>
      </w:r>
      <w:r>
        <w:rPr>
          <w:rFonts w:hint="eastAsia" w:ascii="宋体" w:hAnsi="宋体" w:eastAsia="宋体" w:cs="宋体"/>
          <w:b/>
          <w:color w:val="auto"/>
          <w:sz w:val="44"/>
          <w:szCs w:val="44"/>
          <w:u w:val="none" w:color="auto"/>
          <w:lang w:val="en-US" w:eastAsia="zh-CN"/>
        </w:rPr>
        <w:t>妇幼保健院</w:t>
      </w:r>
    </w:p>
    <w:p>
      <w:pPr>
        <w:keepNext w:val="0"/>
        <w:keepLines w:val="0"/>
        <w:pageBreakBefore w:val="0"/>
        <w:widowControl w:val="0"/>
        <w:kinsoku/>
        <w:wordWrap/>
        <w:overflowPunct/>
        <w:topLinePunct w:val="0"/>
        <w:autoSpaceDE/>
        <w:autoSpaceDN/>
        <w:bidi w:val="0"/>
        <w:spacing w:line="360" w:lineRule="auto"/>
        <w:ind w:left="0" w:leftChars="0" w:right="0" w:rightChars="0" w:firstLine="883" w:firstLineChars="200"/>
        <w:jc w:val="both"/>
        <w:textAlignment w:val="auto"/>
        <w:rPr>
          <w:rFonts w:hint="eastAsia" w:ascii="宋体" w:hAnsi="宋体" w:eastAsia="宋体" w:cs="宋体"/>
          <w:b/>
          <w:color w:val="auto"/>
          <w:sz w:val="44"/>
          <w:szCs w:val="44"/>
          <w:u w:val="none" w:color="auto"/>
        </w:rPr>
      </w:pPr>
    </w:p>
    <w:p>
      <w:pPr>
        <w:keepNext w:val="0"/>
        <w:keepLines w:val="0"/>
        <w:widowControl w:val="0"/>
        <w:kinsoku/>
        <w:wordWrap/>
        <w:overflowPunct/>
        <w:topLinePunct w:val="0"/>
        <w:autoSpaceDE/>
        <w:autoSpaceDN/>
        <w:bidi w:val="0"/>
        <w:spacing w:line="360" w:lineRule="auto"/>
        <w:ind w:left="0" w:leftChars="0" w:right="0" w:rightChars="0"/>
        <w:jc w:val="both"/>
        <w:textAlignment w:val="auto"/>
        <w:rPr>
          <w:rFonts w:hint="eastAsia" w:ascii="宋体" w:hAnsi="宋体" w:eastAsia="宋体" w:cs="宋体"/>
          <w:color w:val="auto"/>
          <w:sz w:val="44"/>
          <w:szCs w:val="44"/>
          <w:u w:val="none" w:color="auto"/>
        </w:rPr>
      </w:pPr>
    </w:p>
    <w:p>
      <w:pPr>
        <w:keepNext w:val="0"/>
        <w:keepLines w:val="0"/>
        <w:widowControl w:val="0"/>
        <w:kinsoku/>
        <w:wordWrap/>
        <w:overflowPunct/>
        <w:topLinePunct w:val="0"/>
        <w:autoSpaceDE/>
        <w:autoSpaceDN/>
        <w:bidi w:val="0"/>
        <w:spacing w:line="360" w:lineRule="auto"/>
        <w:ind w:right="0" w:rightChars="0" w:firstLine="4337" w:firstLineChars="1200"/>
        <w:jc w:val="both"/>
        <w:textAlignment w:val="auto"/>
        <w:rPr>
          <w:rFonts w:hint="eastAsia" w:ascii="宋体" w:hAnsi="宋体" w:eastAsia="宋体" w:cs="宋体"/>
          <w:b/>
          <w:color w:val="auto"/>
          <w:sz w:val="36"/>
          <w:szCs w:val="36"/>
          <w:u w:val="none" w:color="auto"/>
        </w:rPr>
      </w:pPr>
      <w:r>
        <w:rPr>
          <w:rFonts w:hint="eastAsia" w:ascii="宋体" w:hAnsi="宋体" w:eastAsia="宋体" w:cs="宋体"/>
          <w:b/>
          <w:color w:val="auto"/>
          <w:sz w:val="36"/>
          <w:szCs w:val="36"/>
          <w:u w:val="none" w:color="auto"/>
        </w:rPr>
        <w:t>重庆市铜梁区</w:t>
      </w:r>
      <w:r>
        <w:rPr>
          <w:rFonts w:hint="eastAsia" w:ascii="宋体" w:hAnsi="宋体" w:eastAsia="宋体" w:cs="宋体"/>
          <w:b/>
          <w:color w:val="auto"/>
          <w:sz w:val="36"/>
          <w:szCs w:val="36"/>
          <w:u w:val="none" w:color="auto"/>
          <w:lang w:val="en-US" w:eastAsia="zh-CN"/>
        </w:rPr>
        <w:t>妇幼保健院</w:t>
      </w:r>
      <w:r>
        <w:rPr>
          <w:rFonts w:hint="eastAsia" w:ascii="宋体" w:hAnsi="宋体" w:eastAsia="宋体" w:cs="宋体"/>
          <w:b/>
          <w:color w:val="auto"/>
          <w:sz w:val="36"/>
          <w:szCs w:val="36"/>
          <w:u w:val="none" w:color="auto"/>
        </w:rPr>
        <w:t>制</w:t>
      </w:r>
    </w:p>
    <w:p>
      <w:pPr>
        <w:keepNext w:val="0"/>
        <w:keepLines w:val="0"/>
        <w:widowControl w:val="0"/>
        <w:kinsoku/>
        <w:wordWrap/>
        <w:overflowPunct/>
        <w:topLinePunct w:val="0"/>
        <w:autoSpaceDE/>
        <w:autoSpaceDN/>
        <w:bidi w:val="0"/>
        <w:spacing w:line="360" w:lineRule="auto"/>
        <w:ind w:right="0" w:rightChars="0" w:firstLine="5421" w:firstLineChars="1500"/>
        <w:jc w:val="both"/>
        <w:textAlignment w:val="auto"/>
        <w:rPr>
          <w:rFonts w:hint="eastAsia" w:ascii="宋体" w:hAnsi="宋体" w:eastAsia="宋体" w:cs="宋体"/>
          <w:b/>
          <w:color w:val="auto"/>
          <w:sz w:val="36"/>
          <w:szCs w:val="36"/>
          <w:u w:val="none" w:color="auto"/>
        </w:rPr>
      </w:pPr>
      <w:r>
        <w:rPr>
          <w:rFonts w:hint="eastAsia" w:ascii="宋体" w:hAnsi="宋体" w:eastAsia="宋体" w:cs="宋体"/>
          <w:b/>
          <w:color w:val="auto"/>
          <w:sz w:val="36"/>
          <w:szCs w:val="36"/>
          <w:u w:val="none" w:color="auto"/>
          <w:lang w:val="en-US" w:eastAsia="zh-CN"/>
        </w:rPr>
        <w:t>二0二0</w:t>
      </w:r>
      <w:r>
        <w:rPr>
          <w:rFonts w:hint="eastAsia" w:ascii="宋体" w:hAnsi="宋体" w:eastAsia="宋体" w:cs="宋体"/>
          <w:b/>
          <w:color w:val="auto"/>
          <w:sz w:val="36"/>
          <w:szCs w:val="36"/>
          <w:u w:val="none" w:color="auto"/>
        </w:rPr>
        <w:t>年</w:t>
      </w:r>
      <w:r>
        <w:rPr>
          <w:rFonts w:hint="eastAsia" w:ascii="宋体" w:hAnsi="宋体" w:eastAsia="宋体" w:cs="宋体"/>
          <w:b/>
          <w:color w:val="auto"/>
          <w:sz w:val="36"/>
          <w:szCs w:val="36"/>
          <w:u w:val="none" w:color="auto"/>
          <w:lang w:val="en-US" w:eastAsia="zh-CN"/>
        </w:rPr>
        <w:t>七</w:t>
      </w:r>
      <w:r>
        <w:rPr>
          <w:rFonts w:hint="eastAsia" w:ascii="宋体" w:hAnsi="宋体" w:eastAsia="宋体" w:cs="宋体"/>
          <w:b/>
          <w:color w:val="auto"/>
          <w:sz w:val="36"/>
          <w:szCs w:val="36"/>
          <w:u w:val="none" w:color="auto"/>
          <w:lang w:eastAsia="zh-CN"/>
        </w:rPr>
        <w:t>月</w:t>
      </w:r>
    </w:p>
    <w:p>
      <w:pPr>
        <w:keepNext w:val="0"/>
        <w:keepLines w:val="0"/>
        <w:pageBreakBefore/>
        <w:widowControl w:val="0"/>
        <w:kinsoku/>
        <w:wordWrap/>
        <w:overflowPunct/>
        <w:topLinePunct w:val="0"/>
        <w:autoSpaceDE/>
        <w:autoSpaceDN/>
        <w:bidi w:val="0"/>
        <w:spacing w:line="360" w:lineRule="auto"/>
        <w:ind w:left="0" w:leftChars="0" w:right="0" w:rightChars="0"/>
        <w:jc w:val="both"/>
        <w:textAlignment w:val="auto"/>
        <w:rPr>
          <w:rFonts w:hint="eastAsia" w:ascii="宋体" w:hAnsi="宋体" w:eastAsia="宋体" w:cs="宋体"/>
          <w:b/>
          <w:color w:val="auto"/>
          <w:sz w:val="36"/>
          <w:szCs w:val="36"/>
          <w:u w:val="none" w:color="auto"/>
        </w:rPr>
        <w:sectPr>
          <w:headerReference r:id="rId3" w:type="default"/>
          <w:footerReference r:id="rId4" w:type="default"/>
          <w:pgSz w:w="11906" w:h="16838"/>
          <w:pgMar w:top="1984" w:right="1446" w:bottom="1644" w:left="1446"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spacing w:line="440" w:lineRule="exact"/>
        <w:jc w:val="center"/>
        <w:rPr>
          <w:rFonts w:hint="default" w:ascii="宋体" w:hAnsi="宋体" w:eastAsia="宋体" w:cs="宋体"/>
          <w:color w:val="auto"/>
          <w:sz w:val="44"/>
          <w:szCs w:val="44"/>
          <w:u w:val="none"/>
          <w:lang w:val="en-US" w:eastAsia="zh-CN"/>
        </w:rPr>
      </w:pPr>
      <w:bookmarkStart w:id="0" w:name="_Toc21760_WPSOffice_Type2"/>
      <w:r>
        <w:rPr>
          <w:rFonts w:hint="eastAsia" w:ascii="宋体" w:hAnsi="宋体" w:eastAsia="宋体" w:cs="宋体"/>
          <w:color w:val="auto"/>
          <w:sz w:val="44"/>
          <w:szCs w:val="44"/>
          <w:u w:val="none"/>
        </w:rPr>
        <w:t>目</w:t>
      </w:r>
      <w:r>
        <w:rPr>
          <w:rFonts w:hint="eastAsia" w:ascii="宋体" w:hAnsi="宋体" w:eastAsia="宋体" w:cs="宋体"/>
          <w:color w:val="auto"/>
          <w:sz w:val="44"/>
          <w:szCs w:val="44"/>
          <w:u w:val="none"/>
          <w:lang w:val="en-US" w:eastAsia="zh-CN"/>
        </w:rPr>
        <w:t xml:space="preserve">  </w:t>
      </w:r>
      <w:r>
        <w:rPr>
          <w:rFonts w:hint="eastAsia" w:ascii="宋体" w:hAnsi="宋体" w:eastAsia="宋体" w:cs="宋体"/>
          <w:color w:val="auto"/>
          <w:sz w:val="44"/>
          <w:szCs w:val="44"/>
          <w:u w:val="none"/>
        </w:rPr>
        <w:t>录</w:t>
      </w:r>
      <w:r>
        <w:rPr>
          <w:rFonts w:hint="eastAsia" w:ascii="宋体" w:hAnsi="宋体" w:eastAsia="宋体" w:cs="宋体"/>
          <w:color w:val="auto"/>
          <w:sz w:val="44"/>
          <w:szCs w:val="44"/>
          <w:u w:val="none"/>
          <w:lang w:val="en-US" w:eastAsia="zh-CN"/>
        </w:rPr>
        <w:t xml:space="preserve">  </w:t>
      </w:r>
    </w:p>
    <w:p>
      <w:pPr>
        <w:pStyle w:val="26"/>
        <w:tabs>
          <w:tab w:val="right" w:leader="dot" w:pos="9921"/>
        </w:tabs>
        <w:spacing w:line="440" w:lineRule="exact"/>
        <w:outlineLvl w:val="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rPr>
        <w:fldChar w:fldCharType="begin"/>
      </w:r>
      <w:r>
        <w:rPr>
          <w:rFonts w:hint="default" w:ascii="Times New Roman" w:hAnsi="Times New Roman" w:eastAsia="宋体" w:cs="Times New Roman"/>
          <w:color w:val="auto"/>
        </w:rPr>
        <w:instrText xml:space="preserve"> HYPERLINK \l "_Toc15876_WPSOffice_Level1" </w:instrText>
      </w:r>
      <w:r>
        <w:rPr>
          <w:rFonts w:hint="default" w:ascii="Times New Roman" w:hAnsi="Times New Roman" w:eastAsia="宋体" w:cs="Times New Roman"/>
          <w:color w:val="auto"/>
        </w:rPr>
        <w:fldChar w:fldCharType="separate"/>
      </w:r>
      <w:r>
        <w:rPr>
          <w:rFonts w:hint="default" w:ascii="Times New Roman" w:hAnsi="Times New Roman" w:eastAsia="宋体" w:cs="Times New Roman"/>
          <w:b/>
          <w:bCs/>
          <w:color w:val="auto"/>
          <w:sz w:val="24"/>
          <w:szCs w:val="24"/>
        </w:rPr>
        <w:t>第一篇 采购公告</w:t>
      </w:r>
      <w:r>
        <w:rPr>
          <w:rFonts w:hint="default" w:ascii="Times New Roman" w:hAnsi="Times New Roman" w:eastAsia="宋体" w:cs="Times New Roman"/>
          <w:b/>
          <w:bCs/>
          <w:color w:val="auto"/>
          <w:sz w:val="24"/>
          <w:szCs w:val="24"/>
        </w:rPr>
        <w:tab/>
      </w:r>
      <w:r>
        <w:rPr>
          <w:rFonts w:hint="eastAsia" w:eastAsia="宋体" w:cs="Times New Roman"/>
          <w:b/>
          <w:bCs/>
          <w:color w:val="auto"/>
          <w:sz w:val="24"/>
          <w:szCs w:val="24"/>
          <w:lang w:val="en-US" w:eastAsia="zh-CN"/>
        </w:rPr>
        <w:t>1</w:t>
      </w:r>
      <w:r>
        <w:rPr>
          <w:rFonts w:hint="default" w:ascii="Times New Roman" w:hAnsi="Times New Roman" w:eastAsia="宋体" w:cs="Times New Roman"/>
          <w:b/>
          <w:bCs/>
          <w:color w:val="auto"/>
          <w:sz w:val="24"/>
          <w:szCs w:val="24"/>
        </w:rPr>
        <w:fldChar w:fldCharType="end"/>
      </w:r>
    </w:p>
    <w:p>
      <w:pPr>
        <w:pStyle w:val="27"/>
        <w:tabs>
          <w:tab w:val="right" w:leader="dot" w:pos="9921"/>
        </w:tabs>
        <w:spacing w:line="440" w:lineRule="exact"/>
        <w:ind w:left="560"/>
        <w:outlineLvl w:val="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rPr>
        <w:fldChar w:fldCharType="begin"/>
      </w:r>
      <w:r>
        <w:rPr>
          <w:rFonts w:hint="default" w:ascii="Times New Roman" w:hAnsi="Times New Roman" w:eastAsia="宋体" w:cs="Times New Roman"/>
          <w:color w:val="auto"/>
        </w:rPr>
        <w:instrText xml:space="preserve"> HYPERLINK \l "_Toc11012_WPSOffice_Level2" </w:instrText>
      </w:r>
      <w:r>
        <w:rPr>
          <w:rFonts w:hint="default" w:ascii="Times New Roman" w:hAnsi="Times New Roman" w:eastAsia="宋体" w:cs="Times New Roman"/>
          <w:color w:val="auto"/>
        </w:rPr>
        <w:fldChar w:fldCharType="separate"/>
      </w:r>
      <w:r>
        <w:rPr>
          <w:rFonts w:hint="default" w:ascii="Times New Roman" w:hAnsi="Times New Roman" w:eastAsia="宋体" w:cs="Times New Roman"/>
          <w:color w:val="auto"/>
          <w:sz w:val="24"/>
          <w:szCs w:val="24"/>
        </w:rPr>
        <w:t>一、项目采购清单</w:t>
      </w:r>
      <w:r>
        <w:rPr>
          <w:rFonts w:hint="default" w:ascii="Times New Roman" w:hAnsi="Times New Roman" w:eastAsia="宋体" w:cs="Times New Roman"/>
          <w:color w:val="auto"/>
          <w:sz w:val="24"/>
          <w:szCs w:val="24"/>
        </w:rPr>
        <w:tab/>
      </w:r>
      <w:r>
        <w:rPr>
          <w:rFonts w:hint="eastAsia" w:eastAsia="宋体" w:cs="Times New Roman"/>
          <w:color w:val="auto"/>
          <w:sz w:val="24"/>
          <w:szCs w:val="24"/>
          <w:lang w:val="en-US" w:eastAsia="zh-CN"/>
        </w:rPr>
        <w:t>1</w:t>
      </w:r>
      <w:r>
        <w:rPr>
          <w:rFonts w:hint="default" w:ascii="Times New Roman" w:hAnsi="Times New Roman" w:eastAsia="宋体" w:cs="Times New Roman"/>
          <w:color w:val="auto"/>
          <w:sz w:val="24"/>
          <w:szCs w:val="24"/>
        </w:rPr>
        <w:fldChar w:fldCharType="end"/>
      </w:r>
    </w:p>
    <w:p>
      <w:pPr>
        <w:pStyle w:val="27"/>
        <w:tabs>
          <w:tab w:val="right" w:leader="dot" w:pos="9921"/>
        </w:tabs>
        <w:spacing w:line="440" w:lineRule="exact"/>
        <w:ind w:left="560"/>
        <w:outlineLvl w:val="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rPr>
        <w:fldChar w:fldCharType="begin"/>
      </w:r>
      <w:r>
        <w:rPr>
          <w:rFonts w:hint="default" w:ascii="Times New Roman" w:hAnsi="Times New Roman" w:eastAsia="宋体" w:cs="Times New Roman"/>
          <w:color w:val="auto"/>
        </w:rPr>
        <w:instrText xml:space="preserve"> HYPERLINK \l "_Toc21760_WPSOffice_Level2" </w:instrText>
      </w:r>
      <w:r>
        <w:rPr>
          <w:rFonts w:hint="default" w:ascii="Times New Roman" w:hAnsi="Times New Roman" w:eastAsia="宋体" w:cs="Times New Roman"/>
          <w:color w:val="auto"/>
        </w:rPr>
        <w:fldChar w:fldCharType="separate"/>
      </w:r>
      <w:r>
        <w:rPr>
          <w:rFonts w:hint="default" w:ascii="Times New Roman" w:hAnsi="Times New Roman" w:eastAsia="宋体" w:cs="Times New Roman"/>
          <w:color w:val="auto"/>
          <w:sz w:val="24"/>
          <w:szCs w:val="24"/>
        </w:rPr>
        <w:t>二、投标人资质</w:t>
      </w:r>
      <w:r>
        <w:rPr>
          <w:rFonts w:hint="default" w:ascii="Times New Roman" w:hAnsi="Times New Roman" w:eastAsia="宋体" w:cs="Times New Roman"/>
          <w:color w:val="auto"/>
          <w:sz w:val="24"/>
          <w:szCs w:val="24"/>
        </w:rPr>
        <w:tab/>
      </w:r>
      <w:r>
        <w:rPr>
          <w:rFonts w:hint="eastAsia" w:eastAsia="宋体" w:cs="Times New Roman"/>
          <w:color w:val="auto"/>
          <w:sz w:val="24"/>
          <w:szCs w:val="24"/>
          <w:lang w:val="en-US" w:eastAsia="zh-CN"/>
        </w:rPr>
        <w:t>1</w:t>
      </w:r>
      <w:r>
        <w:rPr>
          <w:rFonts w:hint="default" w:ascii="Times New Roman" w:hAnsi="Times New Roman" w:eastAsia="宋体" w:cs="Times New Roman"/>
          <w:color w:val="auto"/>
          <w:sz w:val="24"/>
          <w:szCs w:val="24"/>
        </w:rPr>
        <w:fldChar w:fldCharType="end"/>
      </w:r>
    </w:p>
    <w:p>
      <w:pPr>
        <w:pStyle w:val="27"/>
        <w:tabs>
          <w:tab w:val="right" w:leader="dot" w:pos="9921"/>
        </w:tabs>
        <w:spacing w:line="440" w:lineRule="exact"/>
        <w:ind w:left="560"/>
        <w:outlineLvl w:val="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rPr>
        <w:fldChar w:fldCharType="begin"/>
      </w:r>
      <w:r>
        <w:rPr>
          <w:rFonts w:hint="default" w:ascii="Times New Roman" w:hAnsi="Times New Roman" w:eastAsia="宋体" w:cs="Times New Roman"/>
          <w:color w:val="auto"/>
        </w:rPr>
        <w:instrText xml:space="preserve"> HYPERLINK \l "_Toc4620_WPSOffice_Level2" </w:instrText>
      </w:r>
      <w:r>
        <w:rPr>
          <w:rFonts w:hint="default" w:ascii="Times New Roman" w:hAnsi="Times New Roman" w:eastAsia="宋体" w:cs="Times New Roman"/>
          <w:color w:val="auto"/>
        </w:rPr>
        <w:fldChar w:fldCharType="separate"/>
      </w:r>
      <w:r>
        <w:rPr>
          <w:rFonts w:hint="default" w:ascii="Times New Roman" w:hAnsi="Times New Roman" w:eastAsia="宋体" w:cs="Times New Roman"/>
          <w:color w:val="auto"/>
          <w:sz w:val="24"/>
          <w:szCs w:val="24"/>
        </w:rPr>
        <w:t>三、询价采购文件的获取</w:t>
      </w:r>
      <w:r>
        <w:rPr>
          <w:rFonts w:hint="default" w:ascii="Times New Roman" w:hAnsi="Times New Roman" w:eastAsia="宋体" w:cs="Times New Roman"/>
          <w:color w:val="auto"/>
          <w:sz w:val="24"/>
          <w:szCs w:val="24"/>
        </w:rPr>
        <w:tab/>
      </w:r>
      <w:r>
        <w:rPr>
          <w:rFonts w:hint="eastAsia" w:eastAsia="宋体" w:cs="Times New Roman"/>
          <w:color w:val="auto"/>
          <w:sz w:val="24"/>
          <w:szCs w:val="24"/>
          <w:lang w:val="en-US" w:eastAsia="zh-CN"/>
        </w:rPr>
        <w:t>2</w:t>
      </w:r>
      <w:r>
        <w:rPr>
          <w:rFonts w:hint="default" w:ascii="Times New Roman" w:hAnsi="Times New Roman" w:eastAsia="宋体" w:cs="Times New Roman"/>
          <w:color w:val="auto"/>
          <w:sz w:val="24"/>
          <w:szCs w:val="24"/>
        </w:rPr>
        <w:fldChar w:fldCharType="end"/>
      </w:r>
    </w:p>
    <w:p>
      <w:pPr>
        <w:pStyle w:val="27"/>
        <w:tabs>
          <w:tab w:val="right" w:leader="dot" w:pos="9921"/>
        </w:tabs>
        <w:spacing w:line="440" w:lineRule="exact"/>
        <w:ind w:left="560"/>
        <w:outlineLvl w:val="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rPr>
        <w:fldChar w:fldCharType="begin"/>
      </w:r>
      <w:r>
        <w:rPr>
          <w:rFonts w:hint="default" w:ascii="Times New Roman" w:hAnsi="Times New Roman" w:eastAsia="宋体" w:cs="Times New Roman"/>
          <w:color w:val="auto"/>
        </w:rPr>
        <w:instrText xml:space="preserve"> HYPERLINK \l "_Toc10600_WPSOffice_Level2" </w:instrText>
      </w:r>
      <w:r>
        <w:rPr>
          <w:rFonts w:hint="default" w:ascii="Times New Roman" w:hAnsi="Times New Roman" w:eastAsia="宋体" w:cs="Times New Roman"/>
          <w:color w:val="auto"/>
        </w:rPr>
        <w:fldChar w:fldCharType="separate"/>
      </w:r>
      <w:r>
        <w:rPr>
          <w:rFonts w:hint="default" w:ascii="Times New Roman" w:hAnsi="Times New Roman" w:eastAsia="宋体" w:cs="Times New Roman"/>
          <w:color w:val="auto"/>
          <w:sz w:val="24"/>
          <w:szCs w:val="24"/>
        </w:rPr>
        <w:t>四、递交投标文件及开标时间、地点</w:t>
      </w:r>
      <w:r>
        <w:rPr>
          <w:rFonts w:hint="default" w:ascii="Times New Roman" w:hAnsi="Times New Roman" w:eastAsia="宋体" w:cs="Times New Roman"/>
          <w:color w:val="auto"/>
          <w:sz w:val="24"/>
          <w:szCs w:val="24"/>
        </w:rPr>
        <w:tab/>
      </w:r>
      <w:r>
        <w:rPr>
          <w:rFonts w:hint="eastAsia" w:eastAsia="宋体" w:cs="Times New Roman"/>
          <w:color w:val="auto"/>
          <w:sz w:val="24"/>
          <w:szCs w:val="24"/>
          <w:lang w:val="en-US" w:eastAsia="zh-CN"/>
        </w:rPr>
        <w:t>2</w:t>
      </w:r>
      <w:r>
        <w:rPr>
          <w:rFonts w:hint="default" w:ascii="Times New Roman" w:hAnsi="Times New Roman" w:eastAsia="宋体" w:cs="Times New Roman"/>
          <w:color w:val="auto"/>
          <w:sz w:val="24"/>
          <w:szCs w:val="24"/>
        </w:rPr>
        <w:fldChar w:fldCharType="end"/>
      </w:r>
    </w:p>
    <w:p>
      <w:pPr>
        <w:pStyle w:val="27"/>
        <w:tabs>
          <w:tab w:val="right" w:leader="dot" w:pos="9921"/>
        </w:tabs>
        <w:spacing w:line="440" w:lineRule="exact"/>
        <w:ind w:left="560"/>
        <w:outlineLvl w:val="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rPr>
        <w:fldChar w:fldCharType="begin"/>
      </w:r>
      <w:r>
        <w:rPr>
          <w:rFonts w:hint="default" w:ascii="Times New Roman" w:hAnsi="Times New Roman" w:eastAsia="宋体" w:cs="Times New Roman"/>
          <w:color w:val="auto"/>
        </w:rPr>
        <w:instrText xml:space="preserve"> HYPERLINK \l "_Toc21316_WPSOffice_Level2" </w:instrText>
      </w:r>
      <w:r>
        <w:rPr>
          <w:rFonts w:hint="default" w:ascii="Times New Roman" w:hAnsi="Times New Roman" w:eastAsia="宋体" w:cs="Times New Roman"/>
          <w:color w:val="auto"/>
        </w:rPr>
        <w:fldChar w:fldCharType="separate"/>
      </w:r>
      <w:r>
        <w:rPr>
          <w:rFonts w:hint="default" w:ascii="Times New Roman" w:hAnsi="Times New Roman" w:eastAsia="宋体" w:cs="Times New Roman"/>
          <w:color w:val="auto"/>
          <w:sz w:val="24"/>
          <w:szCs w:val="24"/>
        </w:rPr>
        <w:t>五、项目联系人及电话</w:t>
      </w:r>
      <w:r>
        <w:rPr>
          <w:rFonts w:hint="default" w:ascii="Times New Roman" w:hAnsi="Times New Roman" w:eastAsia="宋体" w:cs="Times New Roman"/>
          <w:color w:val="auto"/>
          <w:sz w:val="24"/>
          <w:szCs w:val="24"/>
        </w:rPr>
        <w:tab/>
      </w:r>
      <w:r>
        <w:rPr>
          <w:rFonts w:hint="eastAsia" w:cs="Times New Roman"/>
          <w:color w:val="auto"/>
          <w:sz w:val="24"/>
          <w:szCs w:val="24"/>
          <w:lang w:val="en-US" w:eastAsia="zh-CN"/>
        </w:rPr>
        <w:t>2</w:t>
      </w:r>
      <w:r>
        <w:rPr>
          <w:rFonts w:hint="default" w:ascii="Times New Roman" w:hAnsi="Times New Roman" w:eastAsia="宋体" w:cs="Times New Roman"/>
          <w:color w:val="auto"/>
          <w:sz w:val="24"/>
          <w:szCs w:val="24"/>
        </w:rPr>
        <w:fldChar w:fldCharType="end"/>
      </w:r>
    </w:p>
    <w:p>
      <w:pPr>
        <w:pStyle w:val="27"/>
        <w:tabs>
          <w:tab w:val="right" w:leader="dot" w:pos="9921"/>
        </w:tabs>
        <w:spacing w:line="440" w:lineRule="exact"/>
        <w:ind w:left="560"/>
        <w:outlineLvl w:val="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rPr>
        <w:fldChar w:fldCharType="begin"/>
      </w:r>
      <w:r>
        <w:rPr>
          <w:rFonts w:hint="default" w:ascii="Times New Roman" w:hAnsi="Times New Roman" w:eastAsia="宋体" w:cs="Times New Roman"/>
          <w:color w:val="auto"/>
        </w:rPr>
        <w:instrText xml:space="preserve"> HYPERLINK \l "_Toc13202_WPSOffice_Level2" </w:instrText>
      </w:r>
      <w:r>
        <w:rPr>
          <w:rFonts w:hint="default" w:ascii="Times New Roman" w:hAnsi="Times New Roman" w:eastAsia="宋体" w:cs="Times New Roman"/>
          <w:color w:val="auto"/>
        </w:rPr>
        <w:fldChar w:fldCharType="separate"/>
      </w:r>
      <w:r>
        <w:rPr>
          <w:rFonts w:hint="default" w:ascii="Times New Roman" w:hAnsi="Times New Roman" w:eastAsia="宋体" w:cs="Times New Roman"/>
          <w:color w:val="auto"/>
          <w:sz w:val="24"/>
          <w:szCs w:val="24"/>
        </w:rPr>
        <w:t>六、监督管理</w:t>
      </w:r>
      <w:r>
        <w:rPr>
          <w:rFonts w:hint="default" w:ascii="Times New Roman" w:hAnsi="Times New Roman" w:eastAsia="宋体" w:cs="Times New Roman"/>
          <w:color w:val="auto"/>
          <w:sz w:val="24"/>
          <w:szCs w:val="24"/>
        </w:rPr>
        <w:tab/>
      </w:r>
      <w:r>
        <w:rPr>
          <w:rFonts w:hint="eastAsia" w:cs="Times New Roman"/>
          <w:color w:val="auto"/>
          <w:sz w:val="24"/>
          <w:szCs w:val="24"/>
          <w:lang w:val="en-US" w:eastAsia="zh-CN"/>
        </w:rPr>
        <w:t>2</w:t>
      </w:r>
      <w:r>
        <w:rPr>
          <w:rFonts w:hint="default" w:ascii="Times New Roman" w:hAnsi="Times New Roman" w:eastAsia="宋体" w:cs="Times New Roman"/>
          <w:color w:val="auto"/>
          <w:sz w:val="24"/>
          <w:szCs w:val="24"/>
        </w:rPr>
        <w:fldChar w:fldCharType="end"/>
      </w:r>
    </w:p>
    <w:p>
      <w:pPr>
        <w:pStyle w:val="27"/>
        <w:tabs>
          <w:tab w:val="right" w:leader="dot" w:pos="9921"/>
        </w:tabs>
        <w:spacing w:line="440" w:lineRule="exact"/>
        <w:ind w:left="560"/>
        <w:outlineLvl w:val="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rPr>
        <w:fldChar w:fldCharType="begin"/>
      </w:r>
      <w:r>
        <w:rPr>
          <w:rFonts w:hint="default" w:ascii="Times New Roman" w:hAnsi="Times New Roman" w:eastAsia="宋体" w:cs="Times New Roman"/>
          <w:color w:val="auto"/>
        </w:rPr>
        <w:instrText xml:space="preserve"> HYPERLINK \l "_Toc12277_WPSOffice_Level2" </w:instrText>
      </w:r>
      <w:r>
        <w:rPr>
          <w:rFonts w:hint="default" w:ascii="Times New Roman" w:hAnsi="Times New Roman" w:eastAsia="宋体" w:cs="Times New Roman"/>
          <w:color w:val="auto"/>
        </w:rPr>
        <w:fldChar w:fldCharType="separate"/>
      </w:r>
      <w:r>
        <w:rPr>
          <w:rFonts w:hint="default" w:ascii="Times New Roman" w:hAnsi="Times New Roman" w:eastAsia="宋体" w:cs="Times New Roman"/>
          <w:color w:val="auto"/>
          <w:sz w:val="24"/>
          <w:szCs w:val="24"/>
        </w:rPr>
        <w:t>七、解释权</w:t>
      </w:r>
      <w:r>
        <w:rPr>
          <w:rFonts w:hint="default" w:ascii="Times New Roman" w:hAnsi="Times New Roman" w:eastAsia="宋体" w:cs="Times New Roman"/>
          <w:color w:val="auto"/>
          <w:sz w:val="24"/>
          <w:szCs w:val="24"/>
        </w:rPr>
        <w:tab/>
      </w:r>
      <w:r>
        <w:rPr>
          <w:rFonts w:hint="eastAsia" w:cs="Times New Roman"/>
          <w:color w:val="auto"/>
          <w:sz w:val="24"/>
          <w:szCs w:val="24"/>
          <w:lang w:val="en-US" w:eastAsia="zh-CN"/>
        </w:rPr>
        <w:t>2</w:t>
      </w:r>
      <w:r>
        <w:rPr>
          <w:rFonts w:hint="default" w:ascii="Times New Roman" w:hAnsi="Times New Roman" w:eastAsia="宋体" w:cs="Times New Roman"/>
          <w:color w:val="auto"/>
          <w:sz w:val="24"/>
          <w:szCs w:val="24"/>
        </w:rPr>
        <w:fldChar w:fldCharType="end"/>
      </w:r>
    </w:p>
    <w:p>
      <w:pPr>
        <w:pStyle w:val="26"/>
        <w:tabs>
          <w:tab w:val="right" w:leader="dot" w:pos="9921"/>
        </w:tabs>
        <w:spacing w:line="440" w:lineRule="exact"/>
        <w:outlineLvl w:val="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rPr>
        <w:fldChar w:fldCharType="begin"/>
      </w:r>
      <w:r>
        <w:rPr>
          <w:rFonts w:hint="default" w:ascii="Times New Roman" w:hAnsi="Times New Roman" w:eastAsia="宋体" w:cs="Times New Roman"/>
          <w:color w:val="auto"/>
        </w:rPr>
        <w:instrText xml:space="preserve"> HYPERLINK \l "_Toc21760_WPSOffice_Level1" </w:instrText>
      </w:r>
      <w:r>
        <w:rPr>
          <w:rFonts w:hint="default" w:ascii="Times New Roman" w:hAnsi="Times New Roman" w:eastAsia="宋体" w:cs="Times New Roman"/>
          <w:color w:val="auto"/>
        </w:rPr>
        <w:fldChar w:fldCharType="separate"/>
      </w:r>
      <w:r>
        <w:rPr>
          <w:rFonts w:hint="default" w:ascii="Times New Roman" w:hAnsi="Times New Roman" w:eastAsia="宋体" w:cs="Times New Roman"/>
          <w:b/>
          <w:bCs/>
          <w:color w:val="auto"/>
          <w:sz w:val="24"/>
          <w:szCs w:val="24"/>
        </w:rPr>
        <w:t>第二篇 采购项目技术及商务要求</w:t>
      </w:r>
      <w:r>
        <w:rPr>
          <w:rFonts w:hint="default" w:ascii="Times New Roman" w:hAnsi="Times New Roman" w:eastAsia="宋体" w:cs="Times New Roman"/>
          <w:b/>
          <w:bCs/>
          <w:color w:val="auto"/>
          <w:sz w:val="24"/>
          <w:szCs w:val="24"/>
        </w:rPr>
        <w:tab/>
      </w:r>
      <w:r>
        <w:rPr>
          <w:rFonts w:hint="eastAsia" w:cs="Times New Roman"/>
          <w:b/>
          <w:bCs/>
          <w:color w:val="auto"/>
          <w:sz w:val="24"/>
          <w:szCs w:val="24"/>
          <w:lang w:val="en-US" w:eastAsia="zh-CN"/>
        </w:rPr>
        <w:t>3</w:t>
      </w:r>
      <w:r>
        <w:rPr>
          <w:rFonts w:hint="default" w:ascii="Times New Roman" w:hAnsi="Times New Roman" w:eastAsia="宋体" w:cs="Times New Roman"/>
          <w:b/>
          <w:bCs/>
          <w:color w:val="auto"/>
          <w:sz w:val="24"/>
          <w:szCs w:val="24"/>
        </w:rPr>
        <w:fldChar w:fldCharType="end"/>
      </w:r>
    </w:p>
    <w:p>
      <w:pPr>
        <w:pStyle w:val="27"/>
        <w:tabs>
          <w:tab w:val="right" w:leader="dot" w:pos="9921"/>
        </w:tabs>
        <w:spacing w:line="440" w:lineRule="exact"/>
        <w:ind w:left="560"/>
        <w:outlineLvl w:val="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rPr>
        <w:fldChar w:fldCharType="begin"/>
      </w:r>
      <w:r>
        <w:rPr>
          <w:rFonts w:hint="default" w:ascii="Times New Roman" w:hAnsi="Times New Roman" w:eastAsia="宋体" w:cs="Times New Roman"/>
          <w:color w:val="auto"/>
        </w:rPr>
        <w:instrText xml:space="preserve"> HYPERLINK \l "_Toc32277_WPSOffice_Level2" </w:instrText>
      </w:r>
      <w:r>
        <w:rPr>
          <w:rFonts w:hint="default" w:ascii="Times New Roman" w:hAnsi="Times New Roman" w:eastAsia="宋体" w:cs="Times New Roman"/>
          <w:color w:val="auto"/>
        </w:rPr>
        <w:fldChar w:fldCharType="separate"/>
      </w:r>
      <w:r>
        <w:rPr>
          <w:rFonts w:hint="default" w:ascii="Times New Roman" w:hAnsi="Times New Roman" w:eastAsia="宋体" w:cs="Times New Roman"/>
          <w:color w:val="auto"/>
          <w:sz w:val="24"/>
          <w:szCs w:val="24"/>
        </w:rPr>
        <w:t>一、技术要求</w:t>
      </w:r>
      <w:r>
        <w:rPr>
          <w:rFonts w:hint="default" w:ascii="Times New Roman" w:hAnsi="Times New Roman" w:eastAsia="宋体" w:cs="Times New Roman"/>
          <w:color w:val="auto"/>
          <w:sz w:val="24"/>
          <w:szCs w:val="24"/>
        </w:rPr>
        <w:tab/>
      </w:r>
      <w:r>
        <w:rPr>
          <w:rFonts w:hint="eastAsia" w:cs="Times New Roman"/>
          <w:color w:val="auto"/>
          <w:sz w:val="24"/>
          <w:szCs w:val="24"/>
          <w:lang w:val="en-US" w:eastAsia="zh-CN"/>
        </w:rPr>
        <w:t>3</w:t>
      </w:r>
      <w:r>
        <w:rPr>
          <w:rFonts w:hint="default" w:ascii="Times New Roman" w:hAnsi="Times New Roman" w:eastAsia="宋体" w:cs="Times New Roman"/>
          <w:color w:val="auto"/>
          <w:sz w:val="24"/>
          <w:szCs w:val="24"/>
        </w:rPr>
        <w:fldChar w:fldCharType="end"/>
      </w:r>
    </w:p>
    <w:p>
      <w:pPr>
        <w:pStyle w:val="27"/>
        <w:tabs>
          <w:tab w:val="right" w:leader="dot" w:pos="9921"/>
        </w:tabs>
        <w:spacing w:line="440" w:lineRule="exact"/>
        <w:ind w:left="560"/>
        <w:outlineLvl w:val="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rPr>
        <w:fldChar w:fldCharType="begin"/>
      </w:r>
      <w:r>
        <w:rPr>
          <w:rFonts w:hint="default" w:ascii="Times New Roman" w:hAnsi="Times New Roman" w:eastAsia="宋体" w:cs="Times New Roman"/>
          <w:color w:val="auto"/>
        </w:rPr>
        <w:instrText xml:space="preserve"> HYPERLINK \l "_Toc14412_WPSOffice_Level2" </w:instrText>
      </w:r>
      <w:r>
        <w:rPr>
          <w:rFonts w:hint="default" w:ascii="Times New Roman" w:hAnsi="Times New Roman" w:eastAsia="宋体" w:cs="Times New Roman"/>
          <w:color w:val="auto"/>
        </w:rPr>
        <w:fldChar w:fldCharType="separate"/>
      </w:r>
      <w:r>
        <w:rPr>
          <w:rFonts w:hint="default" w:ascii="Times New Roman" w:hAnsi="Times New Roman" w:eastAsia="宋体" w:cs="Times New Roman"/>
          <w:color w:val="auto"/>
          <w:sz w:val="24"/>
          <w:szCs w:val="24"/>
        </w:rPr>
        <w:t>二、其他要求</w:t>
      </w:r>
      <w:r>
        <w:rPr>
          <w:rFonts w:hint="default" w:ascii="Times New Roman" w:hAnsi="Times New Roman" w:eastAsia="宋体" w:cs="Times New Roman"/>
          <w:color w:val="auto"/>
          <w:sz w:val="24"/>
          <w:szCs w:val="24"/>
        </w:rPr>
        <w:tab/>
      </w:r>
      <w:r>
        <w:rPr>
          <w:rFonts w:hint="eastAsia" w:cs="Times New Roman"/>
          <w:color w:val="auto"/>
          <w:sz w:val="24"/>
          <w:szCs w:val="24"/>
          <w:lang w:val="en-US" w:eastAsia="zh-CN"/>
        </w:rPr>
        <w:t>4</w:t>
      </w:r>
      <w:r>
        <w:rPr>
          <w:rFonts w:hint="default" w:ascii="Times New Roman" w:hAnsi="Times New Roman" w:eastAsia="宋体" w:cs="Times New Roman"/>
          <w:color w:val="auto"/>
          <w:sz w:val="24"/>
          <w:szCs w:val="24"/>
        </w:rPr>
        <w:fldChar w:fldCharType="end"/>
      </w:r>
    </w:p>
    <w:p>
      <w:pPr>
        <w:pStyle w:val="27"/>
        <w:tabs>
          <w:tab w:val="right" w:leader="dot" w:pos="9921"/>
        </w:tabs>
        <w:spacing w:line="440" w:lineRule="exact"/>
        <w:ind w:left="560"/>
        <w:outlineLvl w:val="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rPr>
        <w:fldChar w:fldCharType="begin"/>
      </w:r>
      <w:r>
        <w:rPr>
          <w:rFonts w:hint="default" w:ascii="Times New Roman" w:hAnsi="Times New Roman" w:eastAsia="宋体" w:cs="Times New Roman"/>
          <w:color w:val="auto"/>
        </w:rPr>
        <w:instrText xml:space="preserve"> HYPERLINK \l "_Toc4246_WPSOffice_Level2" </w:instrText>
      </w:r>
      <w:r>
        <w:rPr>
          <w:rFonts w:hint="default" w:ascii="Times New Roman" w:hAnsi="Times New Roman" w:eastAsia="宋体" w:cs="Times New Roman"/>
          <w:color w:val="auto"/>
        </w:rPr>
        <w:fldChar w:fldCharType="separate"/>
      </w:r>
      <w:r>
        <w:rPr>
          <w:rFonts w:hint="default" w:ascii="Times New Roman" w:hAnsi="Times New Roman" w:eastAsia="宋体" w:cs="Times New Roman"/>
          <w:color w:val="auto"/>
          <w:sz w:val="24"/>
          <w:szCs w:val="24"/>
        </w:rPr>
        <w:t>三、商务要求</w:t>
      </w:r>
      <w:r>
        <w:rPr>
          <w:rFonts w:hint="default" w:ascii="Times New Roman" w:hAnsi="Times New Roman" w:eastAsia="宋体" w:cs="Times New Roman"/>
          <w:color w:val="auto"/>
          <w:sz w:val="24"/>
          <w:szCs w:val="24"/>
        </w:rPr>
        <w:tab/>
      </w:r>
      <w:r>
        <w:rPr>
          <w:rFonts w:hint="eastAsia" w:cs="Times New Roman"/>
          <w:color w:val="auto"/>
          <w:sz w:val="24"/>
          <w:szCs w:val="24"/>
          <w:lang w:val="en-US" w:eastAsia="zh-CN"/>
        </w:rPr>
        <w:t>4</w:t>
      </w:r>
      <w:r>
        <w:rPr>
          <w:rFonts w:hint="default" w:ascii="Times New Roman" w:hAnsi="Times New Roman" w:eastAsia="宋体" w:cs="Times New Roman"/>
          <w:color w:val="auto"/>
          <w:sz w:val="24"/>
          <w:szCs w:val="24"/>
        </w:rPr>
        <w:fldChar w:fldCharType="end"/>
      </w:r>
    </w:p>
    <w:p>
      <w:pPr>
        <w:pStyle w:val="26"/>
        <w:tabs>
          <w:tab w:val="right" w:leader="dot" w:pos="9921"/>
        </w:tabs>
        <w:spacing w:line="440" w:lineRule="exact"/>
        <w:outlineLvl w:val="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rPr>
        <w:fldChar w:fldCharType="begin"/>
      </w:r>
      <w:r>
        <w:rPr>
          <w:rFonts w:hint="default" w:ascii="Times New Roman" w:hAnsi="Times New Roman" w:eastAsia="宋体" w:cs="Times New Roman"/>
          <w:color w:val="auto"/>
        </w:rPr>
        <w:instrText xml:space="preserve"> HYPERLINK \l "_Toc4620_WPSOffice_Level1" </w:instrText>
      </w:r>
      <w:r>
        <w:rPr>
          <w:rFonts w:hint="default" w:ascii="Times New Roman" w:hAnsi="Times New Roman" w:eastAsia="宋体" w:cs="Times New Roman"/>
          <w:color w:val="auto"/>
        </w:rPr>
        <w:fldChar w:fldCharType="separate"/>
      </w:r>
      <w:r>
        <w:rPr>
          <w:rFonts w:hint="default" w:ascii="Times New Roman" w:hAnsi="Times New Roman" w:eastAsia="宋体" w:cs="Times New Roman"/>
          <w:b/>
          <w:bCs/>
          <w:color w:val="auto"/>
          <w:sz w:val="24"/>
          <w:szCs w:val="24"/>
        </w:rPr>
        <w:t>第三篇 评标方法、评标标准、无效投标条款和废标条款</w:t>
      </w:r>
      <w:r>
        <w:rPr>
          <w:rFonts w:hint="default" w:ascii="Times New Roman" w:hAnsi="Times New Roman" w:eastAsia="宋体" w:cs="Times New Roman"/>
          <w:b/>
          <w:bCs/>
          <w:color w:val="auto"/>
          <w:sz w:val="24"/>
          <w:szCs w:val="24"/>
        </w:rPr>
        <w:tab/>
      </w:r>
      <w:r>
        <w:rPr>
          <w:rFonts w:hint="eastAsia" w:cs="Times New Roman"/>
          <w:b/>
          <w:bCs/>
          <w:color w:val="auto"/>
          <w:sz w:val="24"/>
          <w:szCs w:val="24"/>
          <w:lang w:val="en-US" w:eastAsia="zh-CN"/>
        </w:rPr>
        <w:t>9</w:t>
      </w:r>
      <w:r>
        <w:rPr>
          <w:rFonts w:hint="default" w:ascii="Times New Roman" w:hAnsi="Times New Roman" w:eastAsia="宋体" w:cs="Times New Roman"/>
          <w:b/>
          <w:bCs/>
          <w:color w:val="auto"/>
          <w:sz w:val="24"/>
          <w:szCs w:val="24"/>
        </w:rPr>
        <w:fldChar w:fldCharType="end"/>
      </w:r>
    </w:p>
    <w:p>
      <w:pPr>
        <w:pStyle w:val="27"/>
        <w:tabs>
          <w:tab w:val="right" w:leader="dot" w:pos="9921"/>
        </w:tabs>
        <w:spacing w:line="440" w:lineRule="exact"/>
        <w:ind w:left="560"/>
        <w:outlineLvl w:val="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rPr>
        <w:fldChar w:fldCharType="begin"/>
      </w:r>
      <w:r>
        <w:rPr>
          <w:rFonts w:hint="default" w:ascii="Times New Roman" w:hAnsi="Times New Roman" w:eastAsia="宋体" w:cs="Times New Roman"/>
          <w:color w:val="auto"/>
        </w:rPr>
        <w:instrText xml:space="preserve"> HYPERLINK \l "_Toc21720_WPSOffice_Level2" </w:instrText>
      </w:r>
      <w:r>
        <w:rPr>
          <w:rFonts w:hint="default" w:ascii="Times New Roman" w:hAnsi="Times New Roman" w:eastAsia="宋体" w:cs="Times New Roman"/>
          <w:color w:val="auto"/>
        </w:rPr>
        <w:fldChar w:fldCharType="separate"/>
      </w:r>
      <w:r>
        <w:rPr>
          <w:rFonts w:hint="default" w:ascii="Times New Roman" w:hAnsi="Times New Roman" w:eastAsia="宋体" w:cs="Times New Roman"/>
          <w:color w:val="auto"/>
          <w:sz w:val="24"/>
          <w:szCs w:val="24"/>
        </w:rPr>
        <w:t>一、评标方法定义</w:t>
      </w:r>
      <w:r>
        <w:rPr>
          <w:rFonts w:hint="default" w:ascii="Times New Roman" w:hAnsi="Times New Roman" w:eastAsia="宋体" w:cs="Times New Roman"/>
          <w:color w:val="auto"/>
          <w:sz w:val="24"/>
          <w:szCs w:val="24"/>
        </w:rPr>
        <w:tab/>
      </w:r>
      <w:r>
        <w:rPr>
          <w:rFonts w:hint="eastAsia" w:cs="Times New Roman"/>
          <w:color w:val="auto"/>
          <w:sz w:val="24"/>
          <w:szCs w:val="24"/>
          <w:lang w:val="en-US" w:eastAsia="zh-CN"/>
        </w:rPr>
        <w:t>9</w:t>
      </w:r>
      <w:r>
        <w:rPr>
          <w:rFonts w:hint="default" w:ascii="Times New Roman" w:hAnsi="Times New Roman" w:eastAsia="宋体" w:cs="Times New Roman"/>
          <w:color w:val="auto"/>
          <w:sz w:val="24"/>
          <w:szCs w:val="24"/>
        </w:rPr>
        <w:fldChar w:fldCharType="end"/>
      </w:r>
    </w:p>
    <w:p>
      <w:pPr>
        <w:pStyle w:val="27"/>
        <w:tabs>
          <w:tab w:val="right" w:leader="dot" w:pos="9921"/>
        </w:tabs>
        <w:spacing w:line="440" w:lineRule="exact"/>
        <w:ind w:left="560"/>
        <w:outlineLvl w:val="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rPr>
        <w:fldChar w:fldCharType="begin"/>
      </w:r>
      <w:r>
        <w:rPr>
          <w:rFonts w:hint="default" w:ascii="Times New Roman" w:hAnsi="Times New Roman" w:eastAsia="宋体" w:cs="Times New Roman"/>
          <w:color w:val="auto"/>
        </w:rPr>
        <w:instrText xml:space="preserve"> HYPERLINK \l "_Toc15072_WPSOffice_Level2" </w:instrText>
      </w:r>
      <w:r>
        <w:rPr>
          <w:rFonts w:hint="default" w:ascii="Times New Roman" w:hAnsi="Times New Roman" w:eastAsia="宋体" w:cs="Times New Roman"/>
          <w:color w:val="auto"/>
        </w:rPr>
        <w:fldChar w:fldCharType="separate"/>
      </w:r>
      <w:r>
        <w:rPr>
          <w:rFonts w:hint="default" w:ascii="Times New Roman" w:hAnsi="Times New Roman" w:eastAsia="宋体" w:cs="Times New Roman"/>
          <w:color w:val="auto"/>
          <w:sz w:val="24"/>
          <w:szCs w:val="24"/>
        </w:rPr>
        <w:t>二、评标标准</w:t>
      </w:r>
      <w:r>
        <w:rPr>
          <w:rFonts w:hint="default" w:ascii="Times New Roman" w:hAnsi="Times New Roman" w:eastAsia="宋体" w:cs="Times New Roman"/>
          <w:color w:val="auto"/>
          <w:sz w:val="24"/>
          <w:szCs w:val="24"/>
        </w:rPr>
        <w:tab/>
      </w:r>
      <w:r>
        <w:rPr>
          <w:rFonts w:hint="eastAsia" w:cs="Times New Roman"/>
          <w:color w:val="auto"/>
          <w:sz w:val="24"/>
          <w:szCs w:val="24"/>
          <w:lang w:val="en-US" w:eastAsia="zh-CN"/>
        </w:rPr>
        <w:t>9</w:t>
      </w:r>
      <w:r>
        <w:rPr>
          <w:rFonts w:hint="default" w:ascii="Times New Roman" w:hAnsi="Times New Roman" w:eastAsia="宋体" w:cs="Times New Roman"/>
          <w:color w:val="auto"/>
          <w:sz w:val="24"/>
          <w:szCs w:val="24"/>
        </w:rPr>
        <w:fldChar w:fldCharType="end"/>
      </w:r>
    </w:p>
    <w:p>
      <w:pPr>
        <w:pStyle w:val="27"/>
        <w:tabs>
          <w:tab w:val="right" w:leader="dot" w:pos="9921"/>
        </w:tabs>
        <w:spacing w:line="440" w:lineRule="exact"/>
        <w:ind w:left="560"/>
        <w:outlineLvl w:val="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rPr>
        <w:fldChar w:fldCharType="begin"/>
      </w:r>
      <w:r>
        <w:rPr>
          <w:rFonts w:hint="default" w:ascii="Times New Roman" w:hAnsi="Times New Roman" w:eastAsia="宋体" w:cs="Times New Roman"/>
          <w:color w:val="auto"/>
        </w:rPr>
        <w:instrText xml:space="preserve"> HYPERLINK \l "_Toc25038_WPSOffice_Level2" </w:instrText>
      </w:r>
      <w:r>
        <w:rPr>
          <w:rFonts w:hint="default" w:ascii="Times New Roman" w:hAnsi="Times New Roman" w:eastAsia="宋体" w:cs="Times New Roman"/>
          <w:color w:val="auto"/>
        </w:rPr>
        <w:fldChar w:fldCharType="separate"/>
      </w:r>
      <w:r>
        <w:rPr>
          <w:rFonts w:hint="default" w:ascii="Times New Roman" w:hAnsi="Times New Roman" w:eastAsia="宋体" w:cs="Times New Roman"/>
          <w:color w:val="auto"/>
          <w:sz w:val="24"/>
          <w:szCs w:val="24"/>
        </w:rPr>
        <w:t>三、无效投标条款</w:t>
      </w:r>
      <w:r>
        <w:rPr>
          <w:rFonts w:hint="default" w:ascii="Times New Roman" w:hAnsi="Times New Roman" w:eastAsia="宋体" w:cs="Times New Roman"/>
          <w:color w:val="auto"/>
          <w:sz w:val="24"/>
          <w:szCs w:val="24"/>
        </w:rPr>
        <w:tab/>
      </w:r>
      <w:r>
        <w:rPr>
          <w:rFonts w:hint="default" w:ascii="Times New Roman" w:hAnsi="Times New Roman" w:eastAsia="宋体" w:cs="Times New Roman"/>
          <w:color w:val="auto"/>
          <w:sz w:val="24"/>
          <w:szCs w:val="24"/>
        </w:rPr>
        <w:t>1</w:t>
      </w:r>
      <w:r>
        <w:rPr>
          <w:rFonts w:hint="eastAsia" w:cs="Times New Roman"/>
          <w:color w:val="auto"/>
          <w:sz w:val="24"/>
          <w:szCs w:val="24"/>
          <w:lang w:val="en-US" w:eastAsia="zh-CN"/>
        </w:rPr>
        <w:t>0</w:t>
      </w:r>
      <w:r>
        <w:rPr>
          <w:rFonts w:hint="default" w:ascii="Times New Roman" w:hAnsi="Times New Roman" w:eastAsia="宋体" w:cs="Times New Roman"/>
          <w:color w:val="auto"/>
          <w:sz w:val="24"/>
          <w:szCs w:val="24"/>
        </w:rPr>
        <w:fldChar w:fldCharType="end"/>
      </w:r>
    </w:p>
    <w:p>
      <w:pPr>
        <w:pStyle w:val="27"/>
        <w:tabs>
          <w:tab w:val="right" w:leader="dot" w:pos="9921"/>
        </w:tabs>
        <w:spacing w:line="440" w:lineRule="exact"/>
        <w:ind w:left="560"/>
        <w:outlineLvl w:val="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rPr>
        <w:fldChar w:fldCharType="begin"/>
      </w:r>
      <w:r>
        <w:rPr>
          <w:rFonts w:hint="default" w:ascii="Times New Roman" w:hAnsi="Times New Roman" w:eastAsia="宋体" w:cs="Times New Roman"/>
          <w:color w:val="auto"/>
        </w:rPr>
        <w:instrText xml:space="preserve"> HYPERLINK \l "_Toc19871_WPSOffice_Level2" </w:instrText>
      </w:r>
      <w:r>
        <w:rPr>
          <w:rFonts w:hint="default" w:ascii="Times New Roman" w:hAnsi="Times New Roman" w:eastAsia="宋体" w:cs="Times New Roman"/>
          <w:color w:val="auto"/>
        </w:rPr>
        <w:fldChar w:fldCharType="separate"/>
      </w:r>
      <w:r>
        <w:rPr>
          <w:rFonts w:hint="default" w:ascii="Times New Roman" w:hAnsi="Times New Roman" w:eastAsia="宋体" w:cs="Times New Roman"/>
          <w:color w:val="auto"/>
          <w:sz w:val="24"/>
          <w:szCs w:val="24"/>
        </w:rPr>
        <w:t>四、废标条款</w:t>
      </w:r>
      <w:r>
        <w:rPr>
          <w:rFonts w:hint="default" w:ascii="Times New Roman" w:hAnsi="Times New Roman" w:eastAsia="宋体" w:cs="Times New Roman"/>
          <w:color w:val="auto"/>
          <w:sz w:val="24"/>
          <w:szCs w:val="24"/>
        </w:rPr>
        <w:tab/>
      </w:r>
      <w:r>
        <w:rPr>
          <w:rFonts w:hint="default" w:ascii="Times New Roman" w:hAnsi="Times New Roman" w:eastAsia="宋体" w:cs="Times New Roman"/>
          <w:color w:val="auto"/>
          <w:sz w:val="24"/>
          <w:szCs w:val="24"/>
        </w:rPr>
        <w:t>1</w:t>
      </w:r>
      <w:r>
        <w:rPr>
          <w:rFonts w:hint="eastAsia" w:cs="Times New Roman"/>
          <w:color w:val="auto"/>
          <w:sz w:val="24"/>
          <w:szCs w:val="24"/>
          <w:lang w:val="en-US" w:eastAsia="zh-CN"/>
        </w:rPr>
        <w:t>1</w:t>
      </w:r>
      <w:r>
        <w:rPr>
          <w:rFonts w:hint="default" w:ascii="Times New Roman" w:hAnsi="Times New Roman" w:eastAsia="宋体" w:cs="Times New Roman"/>
          <w:color w:val="auto"/>
          <w:sz w:val="24"/>
          <w:szCs w:val="24"/>
        </w:rPr>
        <w:fldChar w:fldCharType="end"/>
      </w:r>
    </w:p>
    <w:p>
      <w:pPr>
        <w:pStyle w:val="26"/>
        <w:tabs>
          <w:tab w:val="right" w:leader="dot" w:pos="9921"/>
        </w:tabs>
        <w:spacing w:line="440" w:lineRule="exact"/>
        <w:outlineLvl w:val="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rPr>
        <w:fldChar w:fldCharType="begin"/>
      </w:r>
      <w:r>
        <w:rPr>
          <w:rFonts w:hint="default" w:ascii="Times New Roman" w:hAnsi="Times New Roman" w:eastAsia="宋体" w:cs="Times New Roman"/>
          <w:color w:val="auto"/>
        </w:rPr>
        <w:instrText xml:space="preserve"> HYPERLINK \l "_Toc10600_WPSOffice_Level1" </w:instrText>
      </w:r>
      <w:r>
        <w:rPr>
          <w:rFonts w:hint="default" w:ascii="Times New Roman" w:hAnsi="Times New Roman" w:eastAsia="宋体" w:cs="Times New Roman"/>
          <w:color w:val="auto"/>
        </w:rPr>
        <w:fldChar w:fldCharType="separate"/>
      </w:r>
      <w:r>
        <w:rPr>
          <w:rFonts w:hint="default" w:ascii="Times New Roman" w:hAnsi="Times New Roman" w:eastAsia="宋体" w:cs="Times New Roman"/>
          <w:b/>
          <w:bCs/>
          <w:color w:val="auto"/>
          <w:sz w:val="24"/>
          <w:szCs w:val="24"/>
        </w:rPr>
        <w:t>第四篇 投标人须知</w:t>
      </w:r>
      <w:r>
        <w:rPr>
          <w:rFonts w:hint="default" w:ascii="Times New Roman" w:hAnsi="Times New Roman" w:eastAsia="宋体" w:cs="Times New Roman"/>
          <w:b/>
          <w:bCs/>
          <w:color w:val="auto"/>
          <w:sz w:val="24"/>
          <w:szCs w:val="24"/>
        </w:rPr>
        <w:tab/>
      </w:r>
      <w:r>
        <w:rPr>
          <w:rFonts w:hint="default" w:ascii="Times New Roman" w:hAnsi="Times New Roman" w:eastAsia="宋体" w:cs="Times New Roman"/>
          <w:b/>
          <w:bCs/>
          <w:color w:val="auto"/>
          <w:sz w:val="24"/>
          <w:szCs w:val="24"/>
        </w:rPr>
        <w:t>1</w:t>
      </w:r>
      <w:r>
        <w:rPr>
          <w:rFonts w:hint="eastAsia" w:cs="Times New Roman"/>
          <w:b/>
          <w:bCs/>
          <w:color w:val="auto"/>
          <w:sz w:val="24"/>
          <w:szCs w:val="24"/>
          <w:lang w:val="en-US" w:eastAsia="zh-CN"/>
        </w:rPr>
        <w:t>2</w:t>
      </w:r>
      <w:r>
        <w:rPr>
          <w:rFonts w:hint="default" w:ascii="Times New Roman" w:hAnsi="Times New Roman" w:eastAsia="宋体" w:cs="Times New Roman"/>
          <w:b/>
          <w:bCs/>
          <w:color w:val="auto"/>
          <w:sz w:val="24"/>
          <w:szCs w:val="24"/>
        </w:rPr>
        <w:fldChar w:fldCharType="end"/>
      </w:r>
    </w:p>
    <w:p>
      <w:pPr>
        <w:pStyle w:val="27"/>
        <w:tabs>
          <w:tab w:val="right" w:leader="dot" w:pos="9921"/>
        </w:tabs>
        <w:spacing w:line="440" w:lineRule="exact"/>
        <w:ind w:left="560"/>
        <w:outlineLvl w:val="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rPr>
        <w:fldChar w:fldCharType="begin"/>
      </w:r>
      <w:r>
        <w:rPr>
          <w:rFonts w:hint="default" w:ascii="Times New Roman" w:hAnsi="Times New Roman" w:eastAsia="宋体" w:cs="Times New Roman"/>
          <w:color w:val="auto"/>
        </w:rPr>
        <w:instrText xml:space="preserve"> HYPERLINK \l "_Toc25934_WPSOffice_Level2" </w:instrText>
      </w:r>
      <w:r>
        <w:rPr>
          <w:rFonts w:hint="default" w:ascii="Times New Roman" w:hAnsi="Times New Roman" w:eastAsia="宋体" w:cs="Times New Roman"/>
          <w:color w:val="auto"/>
        </w:rPr>
        <w:fldChar w:fldCharType="separate"/>
      </w:r>
      <w:r>
        <w:rPr>
          <w:rFonts w:hint="default" w:ascii="Times New Roman" w:hAnsi="Times New Roman" w:eastAsia="宋体" w:cs="Times New Roman"/>
          <w:color w:val="auto"/>
          <w:sz w:val="24"/>
          <w:szCs w:val="24"/>
        </w:rPr>
        <w:t>一、投标人资格条件</w:t>
      </w:r>
      <w:r>
        <w:rPr>
          <w:rFonts w:hint="default" w:ascii="Times New Roman" w:hAnsi="Times New Roman" w:eastAsia="宋体" w:cs="Times New Roman"/>
          <w:color w:val="auto"/>
          <w:sz w:val="24"/>
          <w:szCs w:val="24"/>
        </w:rPr>
        <w:tab/>
      </w:r>
      <w:r>
        <w:rPr>
          <w:rFonts w:hint="default" w:ascii="Times New Roman" w:hAnsi="Times New Roman" w:eastAsia="宋体" w:cs="Times New Roman"/>
          <w:color w:val="auto"/>
          <w:sz w:val="24"/>
          <w:szCs w:val="24"/>
        </w:rPr>
        <w:t>1</w:t>
      </w:r>
      <w:r>
        <w:rPr>
          <w:rFonts w:hint="eastAsia" w:cs="Times New Roman"/>
          <w:color w:val="auto"/>
          <w:sz w:val="24"/>
          <w:szCs w:val="24"/>
          <w:lang w:val="en-US" w:eastAsia="zh-CN"/>
        </w:rPr>
        <w:t>2</w:t>
      </w:r>
      <w:r>
        <w:rPr>
          <w:rFonts w:hint="default" w:ascii="Times New Roman" w:hAnsi="Times New Roman" w:eastAsia="宋体" w:cs="Times New Roman"/>
          <w:color w:val="auto"/>
          <w:sz w:val="24"/>
          <w:szCs w:val="24"/>
        </w:rPr>
        <w:fldChar w:fldCharType="end"/>
      </w:r>
    </w:p>
    <w:p>
      <w:pPr>
        <w:pStyle w:val="27"/>
        <w:tabs>
          <w:tab w:val="right" w:leader="dot" w:pos="9921"/>
        </w:tabs>
        <w:spacing w:line="440" w:lineRule="exact"/>
        <w:ind w:left="560"/>
        <w:outlineLvl w:val="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rPr>
        <w:fldChar w:fldCharType="begin"/>
      </w:r>
      <w:r>
        <w:rPr>
          <w:rFonts w:hint="default" w:ascii="Times New Roman" w:hAnsi="Times New Roman" w:eastAsia="宋体" w:cs="Times New Roman"/>
          <w:color w:val="auto"/>
        </w:rPr>
        <w:instrText xml:space="preserve"> HYPERLINK \l "_Toc22030_WPSOffice_Level2" </w:instrText>
      </w:r>
      <w:r>
        <w:rPr>
          <w:rFonts w:hint="default" w:ascii="Times New Roman" w:hAnsi="Times New Roman" w:eastAsia="宋体" w:cs="Times New Roman"/>
          <w:color w:val="auto"/>
        </w:rPr>
        <w:fldChar w:fldCharType="separate"/>
      </w:r>
      <w:r>
        <w:rPr>
          <w:rFonts w:hint="default" w:ascii="Times New Roman" w:hAnsi="Times New Roman" w:eastAsia="宋体" w:cs="Times New Roman"/>
          <w:color w:val="auto"/>
          <w:sz w:val="24"/>
          <w:szCs w:val="24"/>
        </w:rPr>
        <w:t>二、投标报价要求</w:t>
      </w:r>
      <w:r>
        <w:rPr>
          <w:rFonts w:hint="default" w:ascii="Times New Roman" w:hAnsi="Times New Roman" w:eastAsia="宋体" w:cs="Times New Roman"/>
          <w:color w:val="auto"/>
          <w:sz w:val="24"/>
          <w:szCs w:val="24"/>
        </w:rPr>
        <w:tab/>
      </w:r>
      <w:r>
        <w:rPr>
          <w:rFonts w:hint="default" w:ascii="Times New Roman" w:hAnsi="Times New Roman" w:eastAsia="宋体" w:cs="Times New Roman"/>
          <w:color w:val="auto"/>
          <w:sz w:val="24"/>
          <w:szCs w:val="24"/>
        </w:rPr>
        <w:t>1</w:t>
      </w:r>
      <w:r>
        <w:rPr>
          <w:rFonts w:hint="eastAsia" w:cs="Times New Roman"/>
          <w:color w:val="auto"/>
          <w:sz w:val="24"/>
          <w:szCs w:val="24"/>
          <w:lang w:val="en-US" w:eastAsia="zh-CN"/>
        </w:rPr>
        <w:t>2</w:t>
      </w:r>
      <w:r>
        <w:rPr>
          <w:rFonts w:hint="default" w:ascii="Times New Roman" w:hAnsi="Times New Roman" w:eastAsia="宋体" w:cs="Times New Roman"/>
          <w:color w:val="auto"/>
          <w:sz w:val="24"/>
          <w:szCs w:val="24"/>
        </w:rPr>
        <w:fldChar w:fldCharType="end"/>
      </w:r>
    </w:p>
    <w:p>
      <w:pPr>
        <w:pStyle w:val="27"/>
        <w:tabs>
          <w:tab w:val="right" w:leader="dot" w:pos="9921"/>
        </w:tabs>
        <w:spacing w:line="440" w:lineRule="exact"/>
        <w:ind w:left="560"/>
        <w:outlineLvl w:val="0"/>
        <w:rPr>
          <w:rFonts w:hint="eastAsia"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rPr>
        <w:fldChar w:fldCharType="begin"/>
      </w:r>
      <w:r>
        <w:rPr>
          <w:rFonts w:hint="default" w:ascii="Times New Roman" w:hAnsi="Times New Roman" w:eastAsia="宋体" w:cs="Times New Roman"/>
          <w:color w:val="auto"/>
        </w:rPr>
        <w:instrText xml:space="preserve"> HYPERLINK \l "_Toc16596_WPSOffice_Level2" </w:instrText>
      </w:r>
      <w:r>
        <w:rPr>
          <w:rFonts w:hint="default" w:ascii="Times New Roman" w:hAnsi="Times New Roman" w:eastAsia="宋体" w:cs="Times New Roman"/>
          <w:color w:val="auto"/>
        </w:rPr>
        <w:fldChar w:fldCharType="separate"/>
      </w:r>
      <w:r>
        <w:rPr>
          <w:rFonts w:hint="default" w:ascii="Times New Roman" w:hAnsi="Times New Roman" w:eastAsia="宋体" w:cs="Times New Roman"/>
          <w:color w:val="auto"/>
          <w:sz w:val="24"/>
          <w:szCs w:val="24"/>
        </w:rPr>
        <w:t>三、投标报价文件构成要件</w:t>
      </w:r>
      <w:r>
        <w:rPr>
          <w:rFonts w:hint="default" w:ascii="Times New Roman" w:hAnsi="Times New Roman" w:eastAsia="宋体" w:cs="Times New Roman"/>
          <w:color w:val="auto"/>
          <w:sz w:val="24"/>
          <w:szCs w:val="24"/>
        </w:rPr>
        <w:tab/>
      </w:r>
      <w:r>
        <w:rPr>
          <w:rFonts w:hint="eastAsia" w:cs="Times New Roman"/>
          <w:color w:val="auto"/>
          <w:sz w:val="24"/>
          <w:szCs w:val="24"/>
          <w:lang w:val="en-US" w:eastAsia="zh-CN"/>
        </w:rPr>
        <w:t>1</w:t>
      </w:r>
      <w:r>
        <w:rPr>
          <w:rFonts w:hint="default" w:ascii="Times New Roman" w:hAnsi="Times New Roman" w:eastAsia="宋体" w:cs="Times New Roman"/>
          <w:color w:val="auto"/>
          <w:sz w:val="24"/>
          <w:szCs w:val="24"/>
        </w:rPr>
        <w:fldChar w:fldCharType="end"/>
      </w:r>
      <w:r>
        <w:rPr>
          <w:rFonts w:hint="eastAsia" w:cs="Times New Roman"/>
          <w:color w:val="auto"/>
          <w:sz w:val="24"/>
          <w:szCs w:val="24"/>
          <w:lang w:val="en-US" w:eastAsia="zh-CN"/>
        </w:rPr>
        <w:t>2</w:t>
      </w:r>
    </w:p>
    <w:p>
      <w:pPr>
        <w:pStyle w:val="27"/>
        <w:tabs>
          <w:tab w:val="right" w:leader="dot" w:pos="9921"/>
        </w:tabs>
        <w:spacing w:line="440" w:lineRule="exact"/>
        <w:ind w:left="560"/>
        <w:outlineLvl w:val="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rPr>
        <w:fldChar w:fldCharType="begin"/>
      </w:r>
      <w:r>
        <w:rPr>
          <w:rFonts w:hint="default" w:ascii="Times New Roman" w:hAnsi="Times New Roman" w:eastAsia="宋体" w:cs="Times New Roman"/>
          <w:color w:val="auto"/>
        </w:rPr>
        <w:instrText xml:space="preserve"> HYPERLINK \l "_Toc23588_WPSOffice_Level2" </w:instrText>
      </w:r>
      <w:r>
        <w:rPr>
          <w:rFonts w:hint="default" w:ascii="Times New Roman" w:hAnsi="Times New Roman" w:eastAsia="宋体" w:cs="Times New Roman"/>
          <w:color w:val="auto"/>
        </w:rPr>
        <w:fldChar w:fldCharType="separate"/>
      </w:r>
      <w:r>
        <w:rPr>
          <w:rFonts w:hint="default" w:ascii="Times New Roman" w:hAnsi="Times New Roman" w:eastAsia="宋体" w:cs="Times New Roman"/>
          <w:color w:val="auto"/>
          <w:sz w:val="24"/>
          <w:szCs w:val="24"/>
        </w:rPr>
        <w:t>四、投标报价文件的制作</w:t>
      </w:r>
      <w:r>
        <w:rPr>
          <w:rFonts w:hint="default" w:ascii="Times New Roman" w:hAnsi="Times New Roman" w:eastAsia="宋体" w:cs="Times New Roman"/>
          <w:color w:val="auto"/>
          <w:sz w:val="24"/>
          <w:szCs w:val="24"/>
        </w:rPr>
        <w:tab/>
      </w:r>
      <w:r>
        <w:rPr>
          <w:rFonts w:hint="default" w:ascii="Times New Roman" w:hAnsi="Times New Roman" w:eastAsia="宋体" w:cs="Times New Roman"/>
          <w:color w:val="auto"/>
          <w:sz w:val="24"/>
          <w:szCs w:val="24"/>
        </w:rPr>
        <w:t>1</w:t>
      </w:r>
      <w:r>
        <w:rPr>
          <w:rFonts w:hint="eastAsia" w:cs="Times New Roman"/>
          <w:color w:val="auto"/>
          <w:sz w:val="24"/>
          <w:szCs w:val="24"/>
          <w:lang w:val="en-US" w:eastAsia="zh-CN"/>
        </w:rPr>
        <w:t>3</w:t>
      </w:r>
      <w:r>
        <w:rPr>
          <w:rFonts w:hint="default" w:ascii="Times New Roman" w:hAnsi="Times New Roman" w:eastAsia="宋体" w:cs="Times New Roman"/>
          <w:color w:val="auto"/>
          <w:sz w:val="24"/>
          <w:szCs w:val="24"/>
        </w:rPr>
        <w:fldChar w:fldCharType="end"/>
      </w:r>
    </w:p>
    <w:p>
      <w:pPr>
        <w:pStyle w:val="27"/>
        <w:tabs>
          <w:tab w:val="right" w:leader="dot" w:pos="9921"/>
        </w:tabs>
        <w:spacing w:line="440" w:lineRule="exact"/>
        <w:ind w:left="560"/>
        <w:outlineLvl w:val="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rPr>
        <w:fldChar w:fldCharType="begin"/>
      </w:r>
      <w:r>
        <w:rPr>
          <w:rFonts w:hint="default" w:ascii="Times New Roman" w:hAnsi="Times New Roman" w:eastAsia="宋体" w:cs="Times New Roman"/>
          <w:color w:val="auto"/>
        </w:rPr>
        <w:instrText xml:space="preserve"> HYPERLINK \l "_Toc32575_WPSOffice_Level2" </w:instrText>
      </w:r>
      <w:r>
        <w:rPr>
          <w:rFonts w:hint="default" w:ascii="Times New Roman" w:hAnsi="Times New Roman" w:eastAsia="宋体" w:cs="Times New Roman"/>
          <w:color w:val="auto"/>
        </w:rPr>
        <w:fldChar w:fldCharType="separate"/>
      </w:r>
      <w:r>
        <w:rPr>
          <w:rFonts w:hint="default" w:ascii="Times New Roman" w:hAnsi="Times New Roman" w:eastAsia="宋体" w:cs="Times New Roman"/>
          <w:color w:val="auto"/>
          <w:sz w:val="24"/>
          <w:szCs w:val="24"/>
        </w:rPr>
        <w:t>五、投标费用</w:t>
      </w:r>
      <w:r>
        <w:rPr>
          <w:rFonts w:hint="default" w:ascii="Times New Roman" w:hAnsi="Times New Roman" w:eastAsia="宋体" w:cs="Times New Roman"/>
          <w:color w:val="auto"/>
          <w:sz w:val="24"/>
          <w:szCs w:val="24"/>
        </w:rPr>
        <w:tab/>
      </w:r>
      <w:r>
        <w:rPr>
          <w:rFonts w:hint="default" w:ascii="Times New Roman" w:hAnsi="Times New Roman" w:eastAsia="宋体" w:cs="Times New Roman"/>
          <w:color w:val="auto"/>
          <w:sz w:val="24"/>
          <w:szCs w:val="24"/>
        </w:rPr>
        <w:t>1</w:t>
      </w:r>
      <w:r>
        <w:rPr>
          <w:rFonts w:hint="eastAsia" w:cs="Times New Roman"/>
          <w:color w:val="auto"/>
          <w:sz w:val="24"/>
          <w:szCs w:val="24"/>
          <w:lang w:val="en-US" w:eastAsia="zh-CN"/>
        </w:rPr>
        <w:t>4</w:t>
      </w:r>
      <w:r>
        <w:rPr>
          <w:rFonts w:hint="default" w:ascii="Times New Roman" w:hAnsi="Times New Roman" w:eastAsia="宋体" w:cs="Times New Roman"/>
          <w:color w:val="auto"/>
          <w:sz w:val="24"/>
          <w:szCs w:val="24"/>
        </w:rPr>
        <w:fldChar w:fldCharType="end"/>
      </w:r>
    </w:p>
    <w:p>
      <w:pPr>
        <w:pStyle w:val="27"/>
        <w:tabs>
          <w:tab w:val="right" w:leader="dot" w:pos="9921"/>
        </w:tabs>
        <w:spacing w:line="440" w:lineRule="exact"/>
        <w:ind w:left="560"/>
        <w:outlineLvl w:val="0"/>
        <w:rPr>
          <w:rFonts w:hint="eastAsia" w:eastAsia="宋体" w:cs="Times New Roman"/>
          <w:color w:val="auto"/>
          <w:sz w:val="24"/>
          <w:szCs w:val="24"/>
          <w:lang w:val="en-US" w:eastAsia="zh-CN"/>
        </w:rPr>
      </w:pPr>
      <w:r>
        <w:rPr>
          <w:rFonts w:hint="default" w:ascii="Times New Roman" w:hAnsi="Times New Roman" w:eastAsia="宋体" w:cs="Times New Roman"/>
          <w:color w:val="auto"/>
        </w:rPr>
        <w:fldChar w:fldCharType="begin"/>
      </w:r>
      <w:r>
        <w:rPr>
          <w:rFonts w:hint="default" w:ascii="Times New Roman" w:hAnsi="Times New Roman" w:eastAsia="宋体" w:cs="Times New Roman"/>
          <w:color w:val="auto"/>
        </w:rPr>
        <w:instrText xml:space="preserve"> HYPERLINK \l "_Toc24313_WPSOffice_Level2" </w:instrText>
      </w:r>
      <w:r>
        <w:rPr>
          <w:rFonts w:hint="default" w:ascii="Times New Roman" w:hAnsi="Times New Roman" w:eastAsia="宋体" w:cs="Times New Roman"/>
          <w:color w:val="auto"/>
        </w:rPr>
        <w:fldChar w:fldCharType="separate"/>
      </w:r>
      <w:r>
        <w:rPr>
          <w:rFonts w:hint="default" w:ascii="Times New Roman" w:hAnsi="Times New Roman" w:eastAsia="宋体" w:cs="Times New Roman"/>
          <w:color w:val="auto"/>
          <w:sz w:val="24"/>
          <w:szCs w:val="24"/>
        </w:rPr>
        <w:t>六、</w:t>
      </w:r>
      <w:r>
        <w:rPr>
          <w:rFonts w:hint="eastAsia" w:cs="Times New Roman"/>
          <w:color w:val="auto"/>
          <w:sz w:val="24"/>
          <w:szCs w:val="24"/>
          <w:lang w:eastAsia="zh-CN"/>
        </w:rPr>
        <w:t>投标</w:t>
      </w:r>
      <w:r>
        <w:rPr>
          <w:rFonts w:hint="default" w:ascii="Times New Roman" w:hAnsi="Times New Roman" w:eastAsia="宋体" w:cs="Times New Roman"/>
          <w:color w:val="auto"/>
          <w:sz w:val="24"/>
          <w:szCs w:val="24"/>
        </w:rPr>
        <w:t>保证金</w:t>
      </w:r>
      <w:r>
        <w:rPr>
          <w:rFonts w:hint="default" w:ascii="Times New Roman" w:hAnsi="Times New Roman" w:eastAsia="宋体" w:cs="Times New Roman"/>
          <w:color w:val="auto"/>
          <w:sz w:val="24"/>
          <w:szCs w:val="24"/>
        </w:rPr>
        <w:tab/>
      </w:r>
      <w:r>
        <w:rPr>
          <w:rFonts w:hint="eastAsia" w:cs="Times New Roman"/>
          <w:color w:val="auto"/>
          <w:sz w:val="24"/>
          <w:szCs w:val="24"/>
          <w:lang w:val="en-US" w:eastAsia="zh-CN"/>
        </w:rPr>
        <w:t>1</w:t>
      </w:r>
      <w:r>
        <w:rPr>
          <w:rFonts w:hint="default" w:ascii="Times New Roman" w:hAnsi="Times New Roman" w:eastAsia="宋体" w:cs="Times New Roman"/>
          <w:color w:val="auto"/>
          <w:sz w:val="24"/>
          <w:szCs w:val="24"/>
        </w:rPr>
        <w:fldChar w:fldCharType="end"/>
      </w:r>
      <w:r>
        <w:rPr>
          <w:rFonts w:hint="eastAsia" w:cs="Times New Roman"/>
          <w:color w:val="auto"/>
          <w:sz w:val="24"/>
          <w:szCs w:val="24"/>
          <w:lang w:val="en-US" w:eastAsia="zh-CN"/>
        </w:rPr>
        <w:t>4</w:t>
      </w:r>
    </w:p>
    <w:p>
      <w:pPr>
        <w:pStyle w:val="27"/>
        <w:tabs>
          <w:tab w:val="right" w:leader="dot" w:pos="9921"/>
        </w:tabs>
        <w:spacing w:line="440" w:lineRule="exact"/>
        <w:ind w:left="560"/>
        <w:outlineLvl w:val="0"/>
        <w:rPr>
          <w:rFonts w:hint="default" w:eastAsia="宋体" w:cs="Times New Roman"/>
          <w:color w:val="auto"/>
          <w:sz w:val="24"/>
          <w:szCs w:val="24"/>
          <w:lang w:val="en-US" w:eastAsia="zh-CN"/>
        </w:rPr>
      </w:pPr>
      <w:r>
        <w:rPr>
          <w:rFonts w:hint="default" w:ascii="Times New Roman" w:hAnsi="Times New Roman" w:eastAsia="宋体" w:cs="Times New Roman"/>
          <w:color w:val="auto"/>
        </w:rPr>
        <w:fldChar w:fldCharType="begin"/>
      </w:r>
      <w:r>
        <w:rPr>
          <w:rFonts w:hint="default" w:ascii="Times New Roman" w:hAnsi="Times New Roman" w:eastAsia="宋体" w:cs="Times New Roman"/>
          <w:color w:val="auto"/>
        </w:rPr>
        <w:instrText xml:space="preserve"> HYPERLINK \l "_Toc24313_WPSOffice_Level2" </w:instrText>
      </w:r>
      <w:r>
        <w:rPr>
          <w:rFonts w:hint="default" w:ascii="Times New Roman" w:hAnsi="Times New Roman" w:eastAsia="宋体" w:cs="Times New Roman"/>
          <w:color w:val="auto"/>
        </w:rPr>
        <w:fldChar w:fldCharType="separate"/>
      </w:r>
      <w:r>
        <w:rPr>
          <w:rFonts w:hint="eastAsia" w:cs="Times New Roman"/>
          <w:color w:val="auto"/>
          <w:sz w:val="24"/>
          <w:szCs w:val="24"/>
          <w:lang w:eastAsia="zh-CN"/>
        </w:rPr>
        <w:t>七</w:t>
      </w:r>
      <w:r>
        <w:rPr>
          <w:rFonts w:hint="default" w:ascii="Times New Roman" w:hAnsi="Times New Roman" w:eastAsia="宋体" w:cs="Times New Roman"/>
          <w:color w:val="auto"/>
          <w:sz w:val="24"/>
          <w:szCs w:val="24"/>
        </w:rPr>
        <w:t>、</w:t>
      </w:r>
      <w:r>
        <w:rPr>
          <w:rFonts w:hint="eastAsia" w:cs="Times New Roman"/>
          <w:color w:val="auto"/>
          <w:sz w:val="24"/>
          <w:szCs w:val="24"/>
          <w:lang w:eastAsia="zh-CN"/>
        </w:rPr>
        <w:t>履约</w:t>
      </w:r>
      <w:r>
        <w:rPr>
          <w:rFonts w:hint="default" w:ascii="Times New Roman" w:hAnsi="Times New Roman" w:eastAsia="宋体" w:cs="Times New Roman"/>
          <w:color w:val="auto"/>
          <w:sz w:val="24"/>
          <w:szCs w:val="24"/>
        </w:rPr>
        <w:t>保证金</w:t>
      </w:r>
      <w:r>
        <w:rPr>
          <w:rFonts w:hint="default" w:ascii="Times New Roman" w:hAnsi="Times New Roman" w:eastAsia="宋体" w:cs="Times New Roman"/>
          <w:color w:val="auto"/>
          <w:sz w:val="24"/>
          <w:szCs w:val="24"/>
        </w:rPr>
        <w:tab/>
      </w:r>
      <w:r>
        <w:rPr>
          <w:rFonts w:hint="default" w:ascii="Times New Roman" w:hAnsi="Times New Roman" w:eastAsia="宋体" w:cs="Times New Roman"/>
          <w:color w:val="auto"/>
          <w:sz w:val="24"/>
          <w:szCs w:val="24"/>
        </w:rPr>
        <w:fldChar w:fldCharType="end"/>
      </w:r>
      <w:r>
        <w:rPr>
          <w:rFonts w:hint="eastAsia" w:cs="Times New Roman"/>
          <w:color w:val="auto"/>
          <w:sz w:val="24"/>
          <w:szCs w:val="24"/>
          <w:lang w:val="en-US" w:eastAsia="zh-CN"/>
        </w:rPr>
        <w:t>15</w:t>
      </w:r>
    </w:p>
    <w:p>
      <w:pPr>
        <w:pStyle w:val="27"/>
        <w:tabs>
          <w:tab w:val="right" w:leader="dot" w:pos="9921"/>
        </w:tabs>
        <w:spacing w:line="440" w:lineRule="exact"/>
        <w:ind w:left="560"/>
        <w:outlineLvl w:val="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rPr>
        <w:fldChar w:fldCharType="begin"/>
      </w:r>
      <w:r>
        <w:rPr>
          <w:rFonts w:hint="default" w:ascii="Times New Roman" w:hAnsi="Times New Roman" w:eastAsia="宋体" w:cs="Times New Roman"/>
          <w:color w:val="auto"/>
        </w:rPr>
        <w:instrText xml:space="preserve"> HYPERLINK \l "_Toc11291_WPSOffice_Level2" </w:instrText>
      </w:r>
      <w:r>
        <w:rPr>
          <w:rFonts w:hint="default" w:ascii="Times New Roman" w:hAnsi="Times New Roman" w:eastAsia="宋体" w:cs="Times New Roman"/>
          <w:color w:val="auto"/>
        </w:rPr>
        <w:fldChar w:fldCharType="separate"/>
      </w:r>
      <w:r>
        <w:rPr>
          <w:rFonts w:hint="eastAsia" w:cs="Times New Roman"/>
          <w:color w:val="auto"/>
          <w:sz w:val="24"/>
          <w:szCs w:val="24"/>
          <w:lang w:eastAsia="zh-CN"/>
        </w:rPr>
        <w:t>八</w:t>
      </w:r>
      <w:r>
        <w:rPr>
          <w:rFonts w:hint="default" w:ascii="Times New Roman" w:hAnsi="Times New Roman" w:eastAsia="宋体" w:cs="Times New Roman"/>
          <w:color w:val="auto"/>
          <w:sz w:val="24"/>
          <w:szCs w:val="24"/>
        </w:rPr>
        <w:t>、采购结果公示</w:t>
      </w:r>
      <w:r>
        <w:rPr>
          <w:rFonts w:hint="default" w:ascii="Times New Roman" w:hAnsi="Times New Roman" w:eastAsia="宋体" w:cs="Times New Roman"/>
          <w:color w:val="auto"/>
          <w:sz w:val="24"/>
          <w:szCs w:val="24"/>
        </w:rPr>
        <w:tab/>
      </w:r>
      <w:r>
        <w:rPr>
          <w:rFonts w:hint="default" w:ascii="Times New Roman" w:hAnsi="Times New Roman" w:eastAsia="宋体" w:cs="Times New Roman"/>
          <w:color w:val="auto"/>
          <w:sz w:val="24"/>
          <w:szCs w:val="24"/>
        </w:rPr>
        <w:fldChar w:fldCharType="end"/>
      </w:r>
      <w:r>
        <w:rPr>
          <w:rFonts w:hint="eastAsia" w:cs="Times New Roman"/>
          <w:color w:val="auto"/>
          <w:sz w:val="24"/>
          <w:szCs w:val="24"/>
          <w:lang w:val="en-US" w:eastAsia="zh-CN"/>
        </w:rPr>
        <w:t>15</w:t>
      </w:r>
    </w:p>
    <w:p>
      <w:pPr>
        <w:pStyle w:val="27"/>
        <w:tabs>
          <w:tab w:val="right" w:leader="dot" w:pos="9921"/>
        </w:tabs>
        <w:spacing w:line="440" w:lineRule="exact"/>
        <w:ind w:left="560"/>
        <w:outlineLvl w:val="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rPr>
        <w:fldChar w:fldCharType="begin"/>
      </w:r>
      <w:r>
        <w:rPr>
          <w:rFonts w:hint="default" w:ascii="Times New Roman" w:hAnsi="Times New Roman" w:eastAsia="宋体" w:cs="Times New Roman"/>
          <w:color w:val="auto"/>
        </w:rPr>
        <w:instrText xml:space="preserve"> HYPERLINK \l "_Toc17923_WPSOffice_Level2" </w:instrText>
      </w:r>
      <w:r>
        <w:rPr>
          <w:rFonts w:hint="default" w:ascii="Times New Roman" w:hAnsi="Times New Roman" w:eastAsia="宋体" w:cs="Times New Roman"/>
          <w:color w:val="auto"/>
        </w:rPr>
        <w:fldChar w:fldCharType="separate"/>
      </w:r>
      <w:r>
        <w:rPr>
          <w:rFonts w:hint="eastAsia" w:cs="Times New Roman"/>
          <w:color w:val="auto"/>
          <w:sz w:val="24"/>
          <w:szCs w:val="24"/>
          <w:lang w:eastAsia="zh-CN"/>
        </w:rPr>
        <w:t>九</w:t>
      </w:r>
      <w:r>
        <w:rPr>
          <w:rFonts w:hint="default" w:ascii="Times New Roman" w:hAnsi="Times New Roman" w:eastAsia="宋体" w:cs="Times New Roman"/>
          <w:color w:val="auto"/>
          <w:sz w:val="24"/>
          <w:szCs w:val="24"/>
        </w:rPr>
        <w:t>、合同签订</w:t>
      </w:r>
      <w:r>
        <w:rPr>
          <w:rFonts w:hint="default" w:ascii="Times New Roman" w:hAnsi="Times New Roman" w:eastAsia="宋体" w:cs="Times New Roman"/>
          <w:color w:val="auto"/>
          <w:sz w:val="24"/>
          <w:szCs w:val="24"/>
        </w:rPr>
        <w:tab/>
      </w:r>
      <w:r>
        <w:rPr>
          <w:rFonts w:hint="default" w:ascii="Times New Roman" w:hAnsi="Times New Roman" w:eastAsia="宋体" w:cs="Times New Roman"/>
          <w:color w:val="auto"/>
          <w:sz w:val="24"/>
          <w:szCs w:val="24"/>
        </w:rPr>
        <w:fldChar w:fldCharType="end"/>
      </w:r>
      <w:r>
        <w:rPr>
          <w:rFonts w:hint="eastAsia" w:cs="Times New Roman"/>
          <w:color w:val="auto"/>
          <w:sz w:val="24"/>
          <w:szCs w:val="24"/>
          <w:lang w:val="en-US" w:eastAsia="zh-CN"/>
        </w:rPr>
        <w:t>15</w:t>
      </w:r>
    </w:p>
    <w:p>
      <w:pPr>
        <w:pStyle w:val="26"/>
        <w:tabs>
          <w:tab w:val="right" w:leader="dot" w:pos="9921"/>
        </w:tabs>
        <w:spacing w:line="440" w:lineRule="exact"/>
        <w:outlineLvl w:val="0"/>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rPr>
        <w:fldChar w:fldCharType="begin"/>
      </w:r>
      <w:r>
        <w:rPr>
          <w:rFonts w:hint="default" w:ascii="Times New Roman" w:hAnsi="Times New Roman" w:eastAsia="宋体" w:cs="Times New Roman"/>
          <w:color w:val="auto"/>
        </w:rPr>
        <w:instrText xml:space="preserve"> HYPERLINK \l "_Toc21316_WPSOffice_Level1" </w:instrText>
      </w:r>
      <w:r>
        <w:rPr>
          <w:rFonts w:hint="default" w:ascii="Times New Roman" w:hAnsi="Times New Roman" w:eastAsia="宋体" w:cs="Times New Roman"/>
          <w:color w:val="auto"/>
        </w:rPr>
        <w:fldChar w:fldCharType="separate"/>
      </w:r>
      <w:r>
        <w:rPr>
          <w:rFonts w:hint="default" w:ascii="Times New Roman" w:hAnsi="Times New Roman" w:eastAsia="宋体" w:cs="Times New Roman"/>
          <w:b/>
          <w:bCs/>
          <w:color w:val="auto"/>
          <w:sz w:val="24"/>
          <w:szCs w:val="24"/>
        </w:rPr>
        <w:t>第五篇 投标文件部分内容及格式</w:t>
      </w:r>
      <w:r>
        <w:rPr>
          <w:rFonts w:hint="default" w:ascii="Times New Roman" w:hAnsi="Times New Roman" w:eastAsia="宋体" w:cs="Times New Roman"/>
          <w:b/>
          <w:bCs/>
          <w:color w:val="auto"/>
          <w:sz w:val="24"/>
          <w:szCs w:val="24"/>
        </w:rPr>
        <w:tab/>
      </w:r>
      <w:r>
        <w:rPr>
          <w:rFonts w:hint="default" w:ascii="Times New Roman" w:hAnsi="Times New Roman" w:eastAsia="宋体" w:cs="Times New Roman"/>
          <w:b/>
          <w:bCs/>
          <w:color w:val="auto"/>
          <w:sz w:val="24"/>
          <w:szCs w:val="24"/>
        </w:rPr>
        <w:fldChar w:fldCharType="end"/>
      </w:r>
      <w:r>
        <w:rPr>
          <w:rFonts w:hint="eastAsia" w:cs="Times New Roman"/>
          <w:b/>
          <w:bCs/>
          <w:color w:val="auto"/>
          <w:sz w:val="24"/>
          <w:szCs w:val="24"/>
          <w:lang w:val="en-US" w:eastAsia="zh-CN"/>
        </w:rPr>
        <w:t>16</w:t>
      </w:r>
    </w:p>
    <w:bookmarkEnd w:id="0"/>
    <w:p>
      <w:pPr>
        <w:pStyle w:val="3"/>
        <w:outlineLvl w:val="0"/>
        <w:rPr>
          <w:rFonts w:hint="default" w:ascii="Times New Roman" w:hAnsi="Times New Roman" w:eastAsia="宋体" w:cs="Times New Roman"/>
          <w:color w:val="auto"/>
        </w:rPr>
        <w:sectPr>
          <w:footerReference r:id="rId5" w:type="default"/>
          <w:pgSz w:w="11906" w:h="16838"/>
          <w:pgMar w:top="1984" w:right="1446" w:bottom="1644" w:left="1446" w:header="851" w:footer="992" w:gutter="0"/>
          <w:pgNumType w:fmt="decimal"/>
          <w:cols w:space="720" w:num="1"/>
          <w:docGrid w:type="lines" w:linePitch="312" w:charSpace="0"/>
        </w:sectPr>
      </w:pPr>
    </w:p>
    <w:p>
      <w:pPr>
        <w:keepNext w:val="0"/>
        <w:keepLines w:val="0"/>
        <w:pageBreakBefore/>
        <w:kinsoku/>
        <w:wordWrap/>
        <w:overflowPunct/>
        <w:topLinePunct w:val="0"/>
        <w:autoSpaceDE/>
        <w:autoSpaceDN/>
        <w:bidi w:val="0"/>
        <w:adjustRightInd/>
        <w:spacing w:line="520" w:lineRule="exact"/>
        <w:ind w:left="0" w:leftChars="0" w:right="0" w:rightChars="0" w:firstLine="0" w:firstLineChars="0"/>
        <w:jc w:val="center"/>
        <w:textAlignment w:val="auto"/>
        <w:rPr>
          <w:rFonts w:hint="eastAsia" w:ascii="宋体" w:hAnsi="宋体" w:eastAsia="宋体" w:cs="宋体"/>
          <w:b/>
          <w:color w:val="auto"/>
          <w:sz w:val="44"/>
          <w:szCs w:val="44"/>
          <w:u w:val="none" w:color="auto"/>
        </w:rPr>
      </w:pPr>
      <w:r>
        <w:rPr>
          <w:rFonts w:hint="eastAsia" w:ascii="宋体" w:hAnsi="宋体" w:eastAsia="宋体" w:cs="宋体"/>
          <w:b/>
          <w:color w:val="auto"/>
          <w:sz w:val="44"/>
          <w:szCs w:val="44"/>
          <w:u w:val="none" w:color="auto"/>
        </w:rPr>
        <w:t>第一篇</w:t>
      </w:r>
      <w:r>
        <w:rPr>
          <w:rFonts w:hint="eastAsia" w:ascii="宋体" w:hAnsi="宋体" w:eastAsia="宋体" w:cs="宋体"/>
          <w:b/>
          <w:color w:val="auto"/>
          <w:sz w:val="44"/>
          <w:szCs w:val="44"/>
          <w:u w:val="none" w:color="auto"/>
          <w:lang w:val="en-US" w:eastAsia="zh-CN"/>
        </w:rPr>
        <w:t xml:space="preserve">    </w:t>
      </w:r>
      <w:r>
        <w:rPr>
          <w:rFonts w:hint="eastAsia" w:ascii="宋体" w:hAnsi="宋体" w:eastAsia="宋体" w:cs="宋体"/>
          <w:b/>
          <w:color w:val="auto"/>
          <w:sz w:val="44"/>
          <w:szCs w:val="44"/>
          <w:u w:val="none" w:color="auto"/>
        </w:rPr>
        <w:t>采购公告</w:t>
      </w:r>
    </w:p>
    <w:p>
      <w:pPr>
        <w:pStyle w:val="25"/>
        <w:keepNext w:val="0"/>
        <w:keepLines w:val="0"/>
        <w:numPr>
          <w:ilvl w:val="0"/>
          <w:numId w:val="0"/>
        </w:numPr>
        <w:kinsoku/>
        <w:wordWrap/>
        <w:overflowPunct/>
        <w:topLinePunct w:val="0"/>
        <w:autoSpaceDE/>
        <w:autoSpaceDN/>
        <w:bidi w:val="0"/>
        <w:adjustRightInd/>
        <w:spacing w:line="520" w:lineRule="exact"/>
        <w:ind w:left="0" w:leftChars="0" w:firstLine="420" w:firstLineChars="200"/>
        <w:jc w:val="both"/>
        <w:textAlignment w:val="auto"/>
        <w:rPr>
          <w:rFonts w:hint="eastAsia"/>
          <w:color w:val="auto"/>
          <w:u w:val="none" w:color="auto"/>
        </w:rPr>
      </w:pPr>
    </w:p>
    <w:p>
      <w:pPr>
        <w:pStyle w:val="7"/>
        <w:keepNext w:val="0"/>
        <w:keepLines w:val="0"/>
        <w:pageBreakBefore w:val="0"/>
        <w:widowControl w:val="0"/>
        <w:kinsoku/>
        <w:wordWrap/>
        <w:overflowPunct/>
        <w:topLinePunct w:val="0"/>
        <w:autoSpaceDE/>
        <w:autoSpaceDN/>
        <w:bidi w:val="0"/>
        <w:adjustRightInd/>
        <w:snapToGrid/>
        <w:spacing w:after="0" w:afterLines="0" w:line="520" w:lineRule="exact"/>
        <w:ind w:left="0" w:leftChars="0" w:right="0" w:rightChars="0" w:firstLine="520" w:firstLineChars="200"/>
        <w:jc w:val="both"/>
        <w:textAlignment w:val="auto"/>
        <w:outlineLvl w:val="9"/>
        <w:rPr>
          <w:rFonts w:hint="eastAsia" w:ascii="宋体" w:hAnsi="宋体" w:eastAsia="宋体" w:cs="宋体"/>
          <w:color w:val="auto"/>
          <w:spacing w:val="-10"/>
          <w:sz w:val="28"/>
          <w:szCs w:val="28"/>
          <w:u w:val="none" w:color="auto"/>
        </w:rPr>
      </w:pPr>
      <w:r>
        <w:rPr>
          <w:rFonts w:hint="eastAsia" w:ascii="宋体" w:hAnsi="宋体" w:eastAsia="宋体" w:cs="宋体"/>
          <w:color w:val="auto"/>
          <w:spacing w:val="-10"/>
          <w:sz w:val="28"/>
          <w:szCs w:val="28"/>
          <w:u w:val="none" w:color="auto"/>
        </w:rPr>
        <w:t>根据重庆市铜梁区</w:t>
      </w:r>
      <w:r>
        <w:rPr>
          <w:rFonts w:hint="eastAsia" w:ascii="宋体" w:hAnsi="宋体" w:eastAsia="宋体" w:cs="宋体"/>
          <w:color w:val="auto"/>
          <w:spacing w:val="-10"/>
          <w:sz w:val="28"/>
          <w:szCs w:val="28"/>
          <w:u w:val="none" w:color="auto"/>
          <w:lang w:val="en-US" w:eastAsia="zh-CN"/>
        </w:rPr>
        <w:t>妇幼保健院采购相关</w:t>
      </w:r>
      <w:r>
        <w:rPr>
          <w:rFonts w:hint="eastAsia" w:ascii="宋体" w:hAnsi="宋体" w:eastAsia="宋体" w:cs="宋体"/>
          <w:color w:val="auto"/>
          <w:spacing w:val="-10"/>
          <w:sz w:val="28"/>
          <w:szCs w:val="28"/>
          <w:u w:val="none" w:color="auto"/>
        </w:rPr>
        <w:t>要求，采取“询价采购”方式，为</w:t>
      </w:r>
      <w:r>
        <w:rPr>
          <w:rFonts w:hint="eastAsia" w:ascii="宋体" w:hAnsi="宋体" w:eastAsia="宋体" w:cs="宋体"/>
          <w:color w:val="auto"/>
          <w:spacing w:val="-10"/>
          <w:sz w:val="28"/>
          <w:szCs w:val="28"/>
          <w:u w:val="none" w:color="auto"/>
          <w:lang w:eastAsia="zh-CN"/>
        </w:rPr>
        <w:t>重庆市铜梁区</w:t>
      </w:r>
      <w:r>
        <w:rPr>
          <w:rFonts w:hint="eastAsia" w:ascii="宋体" w:hAnsi="宋体" w:eastAsia="宋体" w:cs="宋体"/>
          <w:color w:val="auto"/>
          <w:spacing w:val="-10"/>
          <w:sz w:val="28"/>
          <w:szCs w:val="28"/>
          <w:u w:val="none" w:color="auto"/>
          <w:lang w:val="en-US" w:eastAsia="zh-CN"/>
        </w:rPr>
        <w:t>妇幼保健院</w:t>
      </w:r>
      <w:r>
        <w:rPr>
          <w:rFonts w:hint="eastAsia" w:ascii="宋体" w:hAnsi="宋体" w:eastAsia="宋体" w:cs="宋体"/>
          <w:color w:val="auto"/>
          <w:spacing w:val="-10"/>
          <w:sz w:val="28"/>
          <w:szCs w:val="28"/>
          <w:u w:val="none" w:color="auto"/>
        </w:rPr>
        <w:t>“</w:t>
      </w:r>
      <w:r>
        <w:rPr>
          <w:rFonts w:hint="eastAsia" w:ascii="宋体" w:hAnsi="宋体" w:eastAsia="宋体" w:cs="宋体"/>
          <w:color w:val="auto"/>
          <w:spacing w:val="-10"/>
          <w:sz w:val="28"/>
          <w:szCs w:val="28"/>
          <w:u w:val="none" w:color="auto"/>
          <w:lang w:val="en-US" w:eastAsia="zh-CN"/>
        </w:rPr>
        <w:t>妊高征监测系统（二次）</w:t>
      </w:r>
      <w:r>
        <w:rPr>
          <w:rFonts w:hint="eastAsia" w:ascii="宋体" w:hAnsi="宋体" w:eastAsia="宋体" w:cs="宋体"/>
          <w:color w:val="auto"/>
          <w:spacing w:val="-10"/>
          <w:sz w:val="28"/>
          <w:szCs w:val="28"/>
          <w:u w:val="none" w:color="auto"/>
        </w:rPr>
        <w:t>”</w:t>
      </w:r>
      <w:r>
        <w:rPr>
          <w:rFonts w:hint="eastAsia" w:ascii="宋体" w:hAnsi="宋体" w:eastAsia="宋体" w:cs="宋体"/>
          <w:color w:val="auto"/>
          <w:spacing w:val="-10"/>
          <w:sz w:val="28"/>
          <w:szCs w:val="28"/>
          <w:u w:val="none" w:color="auto"/>
          <w:lang w:eastAsia="zh-CN"/>
        </w:rPr>
        <w:t>项目选择合适的供应商</w:t>
      </w:r>
      <w:r>
        <w:rPr>
          <w:rFonts w:hint="eastAsia" w:ascii="宋体" w:hAnsi="宋体" w:eastAsia="宋体" w:cs="宋体"/>
          <w:color w:val="auto"/>
          <w:spacing w:val="-10"/>
          <w:sz w:val="28"/>
          <w:szCs w:val="28"/>
          <w:u w:val="none" w:color="auto"/>
        </w:rPr>
        <w:t>，欢迎合格的投标人参与投标。现将有关采购事宜公告如下：</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20" w:firstLineChars="200"/>
        <w:jc w:val="both"/>
        <w:textAlignment w:val="auto"/>
        <w:outlineLvl w:val="9"/>
        <w:rPr>
          <w:rFonts w:hint="eastAsia" w:ascii="宋体" w:hAnsi="宋体" w:eastAsia="宋体" w:cs="宋体"/>
          <w:b/>
          <w:bCs/>
          <w:color w:val="auto"/>
          <w:spacing w:val="-10"/>
          <w:sz w:val="28"/>
          <w:szCs w:val="28"/>
          <w:u w:val="none" w:color="auto"/>
        </w:rPr>
      </w:pPr>
      <w:r>
        <w:rPr>
          <w:rFonts w:hint="eastAsia" w:ascii="宋体" w:hAnsi="宋体" w:eastAsia="宋体" w:cs="宋体"/>
          <w:b/>
          <w:bCs/>
          <w:color w:val="auto"/>
          <w:spacing w:val="-10"/>
          <w:sz w:val="28"/>
          <w:szCs w:val="28"/>
          <w:u w:val="none" w:color="auto"/>
        </w:rPr>
        <w:t>一、项目概况</w:t>
      </w:r>
    </w:p>
    <w:p>
      <w:pPr>
        <w:pStyle w:val="7"/>
        <w:keepNext w:val="0"/>
        <w:keepLines w:val="0"/>
        <w:pageBreakBefore w:val="0"/>
        <w:widowControl w:val="0"/>
        <w:kinsoku/>
        <w:wordWrap/>
        <w:overflowPunct/>
        <w:topLinePunct w:val="0"/>
        <w:autoSpaceDE/>
        <w:autoSpaceDN/>
        <w:bidi w:val="0"/>
        <w:adjustRightInd/>
        <w:snapToGrid/>
        <w:spacing w:after="0" w:afterLines="0" w:line="520" w:lineRule="exact"/>
        <w:ind w:left="0" w:leftChars="0" w:right="0" w:rightChars="0" w:firstLine="520" w:firstLineChars="200"/>
        <w:jc w:val="both"/>
        <w:textAlignment w:val="auto"/>
        <w:outlineLvl w:val="9"/>
        <w:rPr>
          <w:rFonts w:hint="eastAsia" w:ascii="宋体" w:hAnsi="宋体" w:eastAsia="宋体" w:cs="宋体"/>
          <w:color w:val="auto"/>
          <w:spacing w:val="-10"/>
          <w:sz w:val="28"/>
          <w:szCs w:val="28"/>
          <w:u w:val="none" w:color="auto"/>
        </w:rPr>
      </w:pPr>
      <w:r>
        <w:rPr>
          <w:rFonts w:hint="eastAsia" w:ascii="宋体" w:hAnsi="宋体" w:eastAsia="宋体" w:cs="宋体"/>
          <w:color w:val="auto"/>
          <w:spacing w:val="-10"/>
          <w:sz w:val="28"/>
          <w:szCs w:val="28"/>
          <w:u w:val="none" w:color="auto"/>
        </w:rPr>
        <w:t>（一）项目名称</w:t>
      </w:r>
      <w:r>
        <w:rPr>
          <w:rFonts w:hint="eastAsia" w:ascii="宋体" w:hAnsi="宋体" w:cs="宋体"/>
          <w:color w:val="auto"/>
          <w:spacing w:val="-10"/>
          <w:sz w:val="28"/>
          <w:szCs w:val="28"/>
          <w:u w:val="none" w:color="auto"/>
          <w:lang w:eastAsia="zh-CN"/>
        </w:rPr>
        <w:t>：</w:t>
      </w:r>
      <w:r>
        <w:rPr>
          <w:rFonts w:hint="eastAsia" w:ascii="宋体" w:hAnsi="宋体" w:eastAsia="宋体" w:cs="宋体"/>
          <w:color w:val="auto"/>
          <w:spacing w:val="-10"/>
          <w:sz w:val="28"/>
          <w:szCs w:val="28"/>
          <w:u w:val="none" w:color="auto"/>
          <w:lang w:val="en-US" w:eastAsia="zh-CN"/>
        </w:rPr>
        <w:t>妊高征监测系统（二次）</w:t>
      </w:r>
      <w:r>
        <w:rPr>
          <w:rFonts w:hint="eastAsia" w:ascii="宋体" w:hAnsi="宋体" w:eastAsia="宋体" w:cs="宋体"/>
          <w:color w:val="auto"/>
          <w:spacing w:val="-10"/>
          <w:sz w:val="28"/>
          <w:szCs w:val="28"/>
          <w:u w:val="none" w:color="auto"/>
        </w:rPr>
        <w:t>；</w:t>
      </w:r>
    </w:p>
    <w:tbl>
      <w:tblPr>
        <w:tblStyle w:val="14"/>
        <w:tblpPr w:leftFromText="180" w:rightFromText="180" w:vertAnchor="text" w:horzAnchor="page" w:tblpX="1627" w:tblpY="99"/>
        <w:tblOverlap w:val="never"/>
        <w:tblW w:w="8730" w:type="dxa"/>
        <w:tblInd w:w="0" w:type="dxa"/>
        <w:tblLayout w:type="fixed"/>
        <w:tblCellMar>
          <w:top w:w="0" w:type="dxa"/>
          <w:left w:w="0" w:type="dxa"/>
          <w:bottom w:w="0" w:type="dxa"/>
          <w:right w:w="0" w:type="dxa"/>
        </w:tblCellMar>
      </w:tblPr>
      <w:tblGrid>
        <w:gridCol w:w="2145"/>
        <w:gridCol w:w="2310"/>
        <w:gridCol w:w="885"/>
        <w:gridCol w:w="1500"/>
        <w:gridCol w:w="1890"/>
      </w:tblGrid>
      <w:tr>
        <w:tblPrEx>
          <w:tblCellMar>
            <w:top w:w="0" w:type="dxa"/>
            <w:left w:w="0" w:type="dxa"/>
            <w:bottom w:w="0" w:type="dxa"/>
            <w:right w:w="0" w:type="dxa"/>
          </w:tblCellMar>
        </w:tblPrEx>
        <w:trPr>
          <w:trHeight w:val="610" w:hRule="atLeast"/>
        </w:trPr>
        <w:tc>
          <w:tcPr>
            <w:tcW w:w="21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eastAsia" w:ascii="宋体" w:hAnsi="宋体" w:eastAsia="宋体" w:cs="宋体"/>
                <w:i w:val="0"/>
                <w:color w:val="auto"/>
                <w:sz w:val="28"/>
                <w:szCs w:val="28"/>
                <w:u w:val="none"/>
              </w:rPr>
            </w:pPr>
            <w:r>
              <w:rPr>
                <w:rFonts w:hint="eastAsia" w:ascii="宋体" w:hAnsi="宋体" w:eastAsia="宋体" w:cs="宋体"/>
                <w:i w:val="0"/>
                <w:color w:val="auto"/>
                <w:kern w:val="0"/>
                <w:sz w:val="28"/>
                <w:szCs w:val="28"/>
                <w:u w:val="none"/>
                <w:lang w:val="en-US" w:eastAsia="zh-CN" w:bidi="ar"/>
              </w:rPr>
              <w:t>设备名称</w:t>
            </w:r>
          </w:p>
        </w:tc>
        <w:tc>
          <w:tcPr>
            <w:tcW w:w="23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eastAsia" w:ascii="宋体" w:hAnsi="宋体" w:eastAsia="宋体" w:cs="宋体"/>
                <w:i w:val="0"/>
                <w:color w:val="auto"/>
                <w:sz w:val="28"/>
                <w:szCs w:val="28"/>
                <w:u w:val="none"/>
              </w:rPr>
            </w:pPr>
            <w:r>
              <w:rPr>
                <w:rFonts w:hint="eastAsia" w:ascii="宋体" w:hAnsi="宋体" w:eastAsia="宋体" w:cs="宋体"/>
                <w:i w:val="0"/>
                <w:color w:val="auto"/>
                <w:kern w:val="0"/>
                <w:sz w:val="28"/>
                <w:szCs w:val="28"/>
                <w:u w:val="none"/>
                <w:lang w:val="en-US" w:eastAsia="zh-CN" w:bidi="ar"/>
              </w:rPr>
              <w:t>参数要求</w:t>
            </w:r>
          </w:p>
        </w:tc>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eastAsia" w:ascii="宋体" w:hAnsi="宋体" w:eastAsia="宋体" w:cs="宋体"/>
                <w:i w:val="0"/>
                <w:color w:val="auto"/>
                <w:sz w:val="28"/>
                <w:szCs w:val="28"/>
                <w:u w:val="none"/>
              </w:rPr>
            </w:pPr>
            <w:r>
              <w:rPr>
                <w:rStyle w:val="24"/>
                <w:rFonts w:hint="eastAsia" w:ascii="宋体" w:hAnsi="宋体" w:eastAsia="宋体" w:cs="宋体"/>
                <w:color w:val="auto"/>
                <w:sz w:val="28"/>
                <w:szCs w:val="28"/>
                <w:lang w:val="en-US" w:eastAsia="zh-CN" w:bidi="ar"/>
              </w:rPr>
              <w:t>数量</w:t>
            </w:r>
          </w:p>
        </w:tc>
        <w:tc>
          <w:tcPr>
            <w:tcW w:w="1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eastAsia" w:asciiTheme="minorEastAsia" w:hAnsiTheme="minorEastAsia" w:eastAsiaTheme="minorEastAsia" w:cstheme="minorEastAsia"/>
                <w:i w:val="0"/>
                <w:color w:val="auto"/>
                <w:sz w:val="24"/>
                <w:szCs w:val="24"/>
                <w:u w:val="none"/>
              </w:rPr>
            </w:pPr>
            <w:r>
              <w:rPr>
                <w:rStyle w:val="24"/>
                <w:rFonts w:hint="eastAsia" w:asciiTheme="minorEastAsia" w:hAnsiTheme="minorEastAsia" w:eastAsiaTheme="minorEastAsia" w:cstheme="minorEastAsia"/>
                <w:color w:val="auto"/>
                <w:sz w:val="24"/>
                <w:szCs w:val="24"/>
                <w:lang w:val="en-US" w:eastAsia="zh-CN" w:bidi="ar"/>
              </w:rPr>
              <w:t>单价（万元）</w:t>
            </w:r>
          </w:p>
        </w:tc>
        <w:tc>
          <w:tcPr>
            <w:tcW w:w="1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eastAsia" w:asciiTheme="minorEastAsia" w:hAnsiTheme="minorEastAsia" w:eastAsiaTheme="minorEastAsia" w:cstheme="minorEastAsia"/>
                <w:i w:val="0"/>
                <w:color w:val="auto"/>
                <w:sz w:val="24"/>
                <w:szCs w:val="24"/>
                <w:u w:val="none"/>
              </w:rPr>
            </w:pPr>
            <w:r>
              <w:rPr>
                <w:rStyle w:val="24"/>
                <w:rFonts w:hint="eastAsia" w:asciiTheme="minorEastAsia" w:hAnsiTheme="minorEastAsia" w:eastAsiaTheme="minorEastAsia" w:cstheme="minorEastAsia"/>
                <w:color w:val="auto"/>
                <w:sz w:val="24"/>
                <w:szCs w:val="24"/>
                <w:lang w:val="en-US" w:eastAsia="zh-CN" w:bidi="ar"/>
              </w:rPr>
              <w:t>最高限价（万元）</w:t>
            </w:r>
          </w:p>
        </w:tc>
      </w:tr>
      <w:tr>
        <w:tblPrEx>
          <w:tblCellMar>
            <w:top w:w="0" w:type="dxa"/>
            <w:left w:w="0" w:type="dxa"/>
            <w:bottom w:w="0" w:type="dxa"/>
            <w:right w:w="0" w:type="dxa"/>
          </w:tblCellMar>
        </w:tblPrEx>
        <w:trPr>
          <w:trHeight w:val="630" w:hRule="atLeast"/>
        </w:trPr>
        <w:tc>
          <w:tcPr>
            <w:tcW w:w="21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94" w:lineRule="exact"/>
              <w:ind w:left="0" w:leftChars="0" w:firstLine="0" w:firstLineChars="0"/>
              <w:jc w:val="center"/>
              <w:textAlignment w:val="center"/>
              <w:rPr>
                <w:rFonts w:hint="default" w:ascii="Times New Roman" w:hAnsi="Times New Roman" w:eastAsia="方正仿宋_GBK" w:cs="Times New Roman"/>
                <w:i w:val="0"/>
                <w:color w:val="auto"/>
                <w:sz w:val="28"/>
                <w:szCs w:val="28"/>
                <w:u w:val="none"/>
              </w:rPr>
            </w:pPr>
            <w:r>
              <w:rPr>
                <w:rFonts w:hint="eastAsia" w:ascii="宋体" w:hAnsi="宋体" w:eastAsia="宋体" w:cs="宋体"/>
                <w:color w:val="auto"/>
                <w:spacing w:val="-10"/>
                <w:sz w:val="28"/>
                <w:szCs w:val="28"/>
                <w:u w:val="none" w:color="auto"/>
                <w:lang w:val="en-US" w:eastAsia="zh-CN"/>
              </w:rPr>
              <w:t>妊高征监测系统</w:t>
            </w:r>
          </w:p>
        </w:tc>
        <w:tc>
          <w:tcPr>
            <w:tcW w:w="23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宋体" w:hAnsi="宋体" w:eastAsia="宋体" w:cs="宋体"/>
                <w:i w:val="0"/>
                <w:color w:val="auto"/>
                <w:sz w:val="28"/>
                <w:szCs w:val="28"/>
                <w:u w:val="none"/>
              </w:rPr>
            </w:pPr>
            <w:r>
              <w:rPr>
                <w:rFonts w:hint="eastAsia" w:ascii="宋体" w:hAnsi="宋体" w:eastAsia="宋体" w:cs="宋体"/>
                <w:i w:val="0"/>
                <w:color w:val="auto"/>
                <w:kern w:val="0"/>
                <w:sz w:val="28"/>
                <w:szCs w:val="28"/>
                <w:u w:val="none"/>
                <w:lang w:val="en-US" w:eastAsia="zh-CN" w:bidi="ar"/>
              </w:rPr>
              <w:t>见采购文件要求</w:t>
            </w:r>
          </w:p>
        </w:tc>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94" w:lineRule="exact"/>
              <w:ind w:left="0" w:leftChars="0" w:firstLine="0" w:firstLineChars="0"/>
              <w:jc w:val="center"/>
              <w:textAlignment w:val="center"/>
              <w:rPr>
                <w:rFonts w:hint="default" w:ascii="Times New Roman" w:hAnsi="Times New Roman" w:eastAsia="宋体" w:cs="Times New Roman"/>
                <w:i w:val="0"/>
                <w:color w:val="auto"/>
                <w:sz w:val="28"/>
                <w:szCs w:val="28"/>
                <w:u w:val="none"/>
              </w:rPr>
            </w:pPr>
            <w:r>
              <w:rPr>
                <w:rFonts w:hint="default" w:ascii="Times New Roman" w:hAnsi="Times New Roman" w:eastAsia="宋体" w:cs="Times New Roman"/>
                <w:i w:val="0"/>
                <w:color w:val="auto"/>
                <w:kern w:val="0"/>
                <w:sz w:val="28"/>
                <w:szCs w:val="28"/>
                <w:u w:val="none"/>
                <w:lang w:val="en-US" w:eastAsia="zh-CN" w:bidi="ar"/>
              </w:rPr>
              <w:t>1</w:t>
            </w:r>
            <w:r>
              <w:rPr>
                <w:rStyle w:val="24"/>
                <w:rFonts w:hint="default" w:ascii="Times New Roman" w:hAnsi="Times New Roman" w:eastAsia="宋体" w:cs="Times New Roman"/>
                <w:color w:val="auto"/>
                <w:sz w:val="28"/>
                <w:szCs w:val="28"/>
                <w:lang w:val="en-US" w:eastAsia="zh-CN" w:bidi="ar"/>
              </w:rPr>
              <w:t>台</w:t>
            </w:r>
          </w:p>
        </w:tc>
        <w:tc>
          <w:tcPr>
            <w:tcW w:w="15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94" w:lineRule="exact"/>
              <w:ind w:left="0" w:leftChars="0" w:firstLine="0" w:firstLineChars="0"/>
              <w:jc w:val="center"/>
              <w:textAlignment w:val="center"/>
              <w:rPr>
                <w:rFonts w:hint="default" w:ascii="Times New Roman" w:hAnsi="Times New Roman" w:eastAsia="宋体" w:cs="Times New Roman"/>
                <w:i w:val="0"/>
                <w:color w:val="auto"/>
                <w:sz w:val="28"/>
                <w:szCs w:val="28"/>
                <w:u w:val="none"/>
                <w:lang w:val="en-US"/>
              </w:rPr>
            </w:pPr>
            <w:r>
              <w:rPr>
                <w:rFonts w:hint="eastAsia" w:ascii="Times New Roman" w:hAnsi="Times New Roman" w:eastAsia="宋体" w:cs="Times New Roman"/>
                <w:i w:val="0"/>
                <w:color w:val="auto"/>
                <w:kern w:val="0"/>
                <w:sz w:val="28"/>
                <w:szCs w:val="28"/>
                <w:u w:val="none"/>
                <w:lang w:val="en-US" w:eastAsia="zh-CN" w:bidi="ar"/>
              </w:rPr>
              <w:t>13.4</w:t>
            </w:r>
          </w:p>
        </w:tc>
        <w:tc>
          <w:tcPr>
            <w:tcW w:w="18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94" w:lineRule="exact"/>
              <w:ind w:left="0" w:leftChars="0" w:firstLine="0" w:firstLineChars="0"/>
              <w:jc w:val="center"/>
              <w:textAlignment w:val="center"/>
              <w:rPr>
                <w:rFonts w:hint="default" w:ascii="Times New Roman" w:hAnsi="Times New Roman" w:eastAsia="宋体" w:cs="Times New Roman"/>
                <w:i w:val="0"/>
                <w:color w:val="auto"/>
                <w:sz w:val="28"/>
                <w:szCs w:val="28"/>
                <w:u w:val="none"/>
                <w:lang w:val="en-US"/>
              </w:rPr>
            </w:pPr>
            <w:r>
              <w:rPr>
                <w:rFonts w:hint="eastAsia" w:ascii="Times New Roman" w:hAnsi="Times New Roman" w:eastAsia="宋体" w:cs="Times New Roman"/>
                <w:i w:val="0"/>
                <w:color w:val="auto"/>
                <w:kern w:val="0"/>
                <w:sz w:val="28"/>
                <w:szCs w:val="28"/>
                <w:u w:val="none"/>
                <w:lang w:val="en-US" w:eastAsia="zh-CN" w:bidi="ar"/>
              </w:rPr>
              <w:t>13.4</w:t>
            </w:r>
          </w:p>
        </w:tc>
      </w:tr>
    </w:tbl>
    <w:p>
      <w:pPr>
        <w:pStyle w:val="7"/>
        <w:keepNext w:val="0"/>
        <w:keepLines w:val="0"/>
        <w:pageBreakBefore w:val="0"/>
        <w:widowControl w:val="0"/>
        <w:kinsoku/>
        <w:wordWrap/>
        <w:overflowPunct/>
        <w:topLinePunct w:val="0"/>
        <w:autoSpaceDE/>
        <w:autoSpaceDN/>
        <w:bidi w:val="0"/>
        <w:adjustRightInd/>
        <w:snapToGrid/>
        <w:spacing w:after="0" w:afterLines="0" w:line="520" w:lineRule="exact"/>
        <w:ind w:left="0" w:leftChars="0" w:right="0" w:rightChars="0" w:firstLine="520" w:firstLineChars="200"/>
        <w:jc w:val="both"/>
        <w:textAlignment w:val="auto"/>
        <w:outlineLvl w:val="9"/>
        <w:rPr>
          <w:rFonts w:hint="eastAsia" w:ascii="宋体" w:hAnsi="宋体" w:eastAsia="宋体" w:cs="宋体"/>
          <w:color w:val="auto"/>
          <w:spacing w:val="-10"/>
          <w:sz w:val="28"/>
          <w:szCs w:val="28"/>
          <w:u w:val="none" w:color="auto"/>
        </w:rPr>
      </w:pPr>
      <w:r>
        <w:rPr>
          <w:rFonts w:hint="eastAsia" w:ascii="宋体" w:hAnsi="宋体" w:eastAsia="宋体" w:cs="宋体"/>
          <w:color w:val="auto"/>
          <w:spacing w:val="-10"/>
          <w:sz w:val="28"/>
          <w:szCs w:val="28"/>
          <w:u w:val="none" w:color="auto"/>
        </w:rPr>
        <w:t>（二）定标办法：最低评标价法。</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20" w:firstLineChars="200"/>
        <w:jc w:val="both"/>
        <w:textAlignment w:val="auto"/>
        <w:outlineLvl w:val="9"/>
        <w:rPr>
          <w:rFonts w:hint="eastAsia" w:ascii="宋体" w:hAnsi="宋体" w:eastAsia="宋体" w:cs="宋体"/>
          <w:b/>
          <w:bCs/>
          <w:color w:val="auto"/>
          <w:spacing w:val="-10"/>
          <w:sz w:val="28"/>
          <w:szCs w:val="28"/>
          <w:u w:val="none" w:color="auto"/>
        </w:rPr>
      </w:pPr>
      <w:r>
        <w:rPr>
          <w:rFonts w:hint="eastAsia" w:ascii="宋体" w:hAnsi="宋体" w:eastAsia="宋体" w:cs="宋体"/>
          <w:b/>
          <w:bCs/>
          <w:color w:val="auto"/>
          <w:spacing w:val="-10"/>
          <w:sz w:val="28"/>
          <w:szCs w:val="28"/>
          <w:u w:val="none" w:color="auto"/>
        </w:rPr>
        <w:t>二、投标人资质</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20" w:firstLineChars="200"/>
        <w:jc w:val="both"/>
        <w:textAlignment w:val="auto"/>
        <w:outlineLvl w:val="9"/>
        <w:rPr>
          <w:rFonts w:hint="eastAsia" w:ascii="宋体" w:hAnsi="宋体" w:eastAsia="宋体" w:cs="宋体"/>
          <w:color w:val="auto"/>
          <w:spacing w:val="-10"/>
          <w:sz w:val="28"/>
          <w:szCs w:val="28"/>
          <w:u w:val="none" w:color="auto"/>
        </w:rPr>
      </w:pPr>
      <w:r>
        <w:rPr>
          <w:rFonts w:hint="eastAsia" w:ascii="宋体" w:hAnsi="宋体" w:eastAsia="宋体" w:cs="宋体"/>
          <w:color w:val="auto"/>
          <w:spacing w:val="-10"/>
          <w:sz w:val="28"/>
          <w:szCs w:val="28"/>
          <w:u w:val="none" w:color="auto"/>
        </w:rPr>
        <w:t>（一）基本资格条件</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20" w:firstLineChars="200"/>
        <w:jc w:val="both"/>
        <w:textAlignment w:val="auto"/>
        <w:outlineLvl w:val="9"/>
        <w:rPr>
          <w:rFonts w:hint="eastAsia" w:ascii="宋体" w:hAnsi="宋体" w:eastAsia="宋体" w:cs="宋体"/>
          <w:color w:val="auto"/>
          <w:spacing w:val="-10"/>
          <w:sz w:val="28"/>
          <w:szCs w:val="28"/>
          <w:u w:val="none" w:color="auto"/>
        </w:rPr>
      </w:pPr>
      <w:r>
        <w:rPr>
          <w:rFonts w:hint="eastAsia" w:ascii="宋体" w:hAnsi="宋体" w:eastAsia="宋体" w:cs="宋体"/>
          <w:color w:val="auto"/>
          <w:spacing w:val="-10"/>
          <w:sz w:val="28"/>
          <w:szCs w:val="28"/>
          <w:u w:val="none" w:color="auto"/>
        </w:rPr>
        <w:t>1</w:t>
      </w:r>
      <w:r>
        <w:rPr>
          <w:rFonts w:hint="eastAsia" w:ascii="宋体" w:hAnsi="宋体" w:eastAsia="宋体" w:cs="宋体"/>
          <w:color w:val="auto"/>
          <w:spacing w:val="-10"/>
          <w:sz w:val="28"/>
          <w:szCs w:val="28"/>
          <w:u w:val="none" w:color="auto"/>
          <w:lang w:eastAsia="zh-CN"/>
        </w:rPr>
        <w:t>.</w:t>
      </w:r>
      <w:r>
        <w:rPr>
          <w:rFonts w:hint="eastAsia" w:ascii="宋体" w:hAnsi="宋体" w:eastAsia="宋体" w:cs="宋体"/>
          <w:color w:val="auto"/>
          <w:spacing w:val="-10"/>
          <w:sz w:val="28"/>
          <w:szCs w:val="28"/>
          <w:u w:val="none" w:color="auto"/>
        </w:rPr>
        <w:t>具有独立承担民事责任的能力；</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20" w:firstLineChars="200"/>
        <w:jc w:val="both"/>
        <w:textAlignment w:val="auto"/>
        <w:outlineLvl w:val="9"/>
        <w:rPr>
          <w:rFonts w:hint="eastAsia" w:ascii="宋体" w:hAnsi="宋体" w:eastAsia="宋体" w:cs="宋体"/>
          <w:color w:val="auto"/>
          <w:spacing w:val="-10"/>
          <w:sz w:val="28"/>
          <w:szCs w:val="28"/>
          <w:u w:val="none" w:color="auto"/>
        </w:rPr>
      </w:pPr>
      <w:r>
        <w:rPr>
          <w:rFonts w:hint="eastAsia" w:ascii="宋体" w:hAnsi="宋体" w:eastAsia="宋体" w:cs="宋体"/>
          <w:color w:val="auto"/>
          <w:spacing w:val="-10"/>
          <w:sz w:val="28"/>
          <w:szCs w:val="28"/>
          <w:u w:val="none" w:color="auto"/>
        </w:rPr>
        <w:t>2</w:t>
      </w:r>
      <w:r>
        <w:rPr>
          <w:rFonts w:hint="eastAsia" w:ascii="宋体" w:hAnsi="宋体" w:eastAsia="宋体" w:cs="宋体"/>
          <w:color w:val="auto"/>
          <w:spacing w:val="-10"/>
          <w:sz w:val="28"/>
          <w:szCs w:val="28"/>
          <w:u w:val="none" w:color="auto"/>
          <w:lang w:eastAsia="zh-CN"/>
        </w:rPr>
        <w:t>.</w:t>
      </w:r>
      <w:r>
        <w:rPr>
          <w:rFonts w:hint="eastAsia" w:ascii="宋体" w:hAnsi="宋体" w:eastAsia="宋体" w:cs="宋体"/>
          <w:color w:val="auto"/>
          <w:spacing w:val="-10"/>
          <w:sz w:val="28"/>
          <w:szCs w:val="28"/>
          <w:u w:val="none" w:color="auto"/>
        </w:rPr>
        <w:t>具有良好的商业信誉和健全的财务会计制度；</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20" w:firstLineChars="200"/>
        <w:jc w:val="both"/>
        <w:textAlignment w:val="auto"/>
        <w:outlineLvl w:val="9"/>
        <w:rPr>
          <w:rFonts w:hint="eastAsia" w:ascii="宋体" w:hAnsi="宋体" w:eastAsia="宋体" w:cs="宋体"/>
          <w:color w:val="auto"/>
          <w:spacing w:val="-10"/>
          <w:sz w:val="28"/>
          <w:szCs w:val="28"/>
          <w:u w:val="none" w:color="auto"/>
        </w:rPr>
      </w:pPr>
      <w:r>
        <w:rPr>
          <w:rFonts w:hint="eastAsia" w:ascii="宋体" w:hAnsi="宋体" w:eastAsia="宋体" w:cs="宋体"/>
          <w:color w:val="auto"/>
          <w:spacing w:val="-10"/>
          <w:sz w:val="28"/>
          <w:szCs w:val="28"/>
          <w:u w:val="none" w:color="auto"/>
        </w:rPr>
        <w:t>3</w:t>
      </w:r>
      <w:r>
        <w:rPr>
          <w:rFonts w:hint="eastAsia" w:ascii="宋体" w:hAnsi="宋体" w:eastAsia="宋体" w:cs="宋体"/>
          <w:color w:val="auto"/>
          <w:spacing w:val="-10"/>
          <w:sz w:val="28"/>
          <w:szCs w:val="28"/>
          <w:u w:val="none" w:color="auto"/>
          <w:lang w:eastAsia="zh-CN"/>
        </w:rPr>
        <w:t>.</w:t>
      </w:r>
      <w:r>
        <w:rPr>
          <w:rFonts w:hint="eastAsia" w:ascii="宋体" w:hAnsi="宋体" w:eastAsia="宋体" w:cs="宋体"/>
          <w:color w:val="auto"/>
          <w:spacing w:val="-10"/>
          <w:sz w:val="28"/>
          <w:szCs w:val="28"/>
          <w:u w:val="none" w:color="auto"/>
        </w:rPr>
        <w:t>具有履行合同所必需的设备和专业技术能力；</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20" w:firstLineChars="200"/>
        <w:jc w:val="both"/>
        <w:textAlignment w:val="auto"/>
        <w:outlineLvl w:val="9"/>
        <w:rPr>
          <w:rFonts w:hint="eastAsia" w:ascii="宋体" w:hAnsi="宋体" w:eastAsia="宋体" w:cs="宋体"/>
          <w:color w:val="auto"/>
          <w:spacing w:val="-10"/>
          <w:sz w:val="28"/>
          <w:szCs w:val="28"/>
          <w:u w:val="none" w:color="auto"/>
        </w:rPr>
      </w:pPr>
      <w:r>
        <w:rPr>
          <w:rFonts w:hint="eastAsia" w:ascii="宋体" w:hAnsi="宋体" w:eastAsia="宋体" w:cs="宋体"/>
          <w:color w:val="auto"/>
          <w:spacing w:val="-10"/>
          <w:sz w:val="28"/>
          <w:szCs w:val="28"/>
          <w:u w:val="none" w:color="auto"/>
        </w:rPr>
        <w:t>4</w:t>
      </w:r>
      <w:r>
        <w:rPr>
          <w:rFonts w:hint="eastAsia" w:ascii="宋体" w:hAnsi="宋体" w:eastAsia="宋体" w:cs="宋体"/>
          <w:color w:val="auto"/>
          <w:spacing w:val="-10"/>
          <w:sz w:val="28"/>
          <w:szCs w:val="28"/>
          <w:u w:val="none" w:color="auto"/>
          <w:lang w:eastAsia="zh-CN"/>
        </w:rPr>
        <w:t>.</w:t>
      </w:r>
      <w:r>
        <w:rPr>
          <w:rFonts w:hint="eastAsia" w:ascii="宋体" w:hAnsi="宋体" w:eastAsia="宋体" w:cs="宋体"/>
          <w:color w:val="auto"/>
          <w:spacing w:val="-10"/>
          <w:sz w:val="28"/>
          <w:szCs w:val="28"/>
          <w:u w:val="none" w:color="auto"/>
        </w:rPr>
        <w:t>有依法缴纳税收和社会保障资金的良好记录；</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20" w:firstLineChars="200"/>
        <w:jc w:val="both"/>
        <w:textAlignment w:val="auto"/>
        <w:outlineLvl w:val="9"/>
        <w:rPr>
          <w:rFonts w:hint="eastAsia" w:ascii="宋体" w:hAnsi="宋体" w:eastAsia="宋体" w:cs="宋体"/>
          <w:color w:val="auto"/>
          <w:spacing w:val="-10"/>
          <w:sz w:val="28"/>
          <w:szCs w:val="28"/>
          <w:u w:val="none" w:color="auto"/>
          <w:lang w:eastAsia="zh-CN"/>
        </w:rPr>
      </w:pPr>
      <w:r>
        <w:rPr>
          <w:rFonts w:hint="eastAsia" w:ascii="宋体" w:hAnsi="宋体" w:eastAsia="宋体" w:cs="宋体"/>
          <w:color w:val="auto"/>
          <w:spacing w:val="-10"/>
          <w:sz w:val="28"/>
          <w:szCs w:val="28"/>
          <w:u w:val="none" w:color="auto"/>
        </w:rPr>
        <w:t>5</w:t>
      </w:r>
      <w:r>
        <w:rPr>
          <w:rFonts w:hint="eastAsia" w:ascii="宋体" w:hAnsi="宋体" w:eastAsia="宋体" w:cs="宋体"/>
          <w:color w:val="auto"/>
          <w:spacing w:val="-10"/>
          <w:sz w:val="28"/>
          <w:szCs w:val="28"/>
          <w:u w:val="none" w:color="auto"/>
          <w:lang w:eastAsia="zh-CN"/>
        </w:rPr>
        <w:t>.</w:t>
      </w:r>
      <w:r>
        <w:rPr>
          <w:rFonts w:hint="eastAsia" w:ascii="宋体" w:hAnsi="宋体" w:eastAsia="宋体" w:cs="宋体"/>
          <w:color w:val="auto"/>
          <w:spacing w:val="-10"/>
          <w:sz w:val="28"/>
          <w:szCs w:val="28"/>
          <w:u w:val="none" w:color="auto"/>
        </w:rPr>
        <w:t>参加政府采购活动近三年内，在经营活动中没有重大违法记录</w:t>
      </w:r>
      <w:r>
        <w:rPr>
          <w:rFonts w:hint="eastAsia" w:ascii="宋体" w:hAnsi="宋体" w:eastAsia="宋体" w:cs="宋体"/>
          <w:color w:val="auto"/>
          <w:spacing w:val="-10"/>
          <w:sz w:val="28"/>
          <w:szCs w:val="28"/>
          <w:u w:val="none" w:color="auto"/>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20" w:firstLineChars="200"/>
        <w:jc w:val="both"/>
        <w:textAlignment w:val="auto"/>
        <w:outlineLvl w:val="9"/>
        <w:rPr>
          <w:rFonts w:hint="eastAsia" w:ascii="宋体" w:hAnsi="宋体" w:eastAsia="宋体" w:cs="宋体"/>
          <w:color w:val="auto"/>
          <w:spacing w:val="-10"/>
          <w:sz w:val="28"/>
          <w:szCs w:val="28"/>
          <w:u w:val="none" w:color="auto"/>
          <w:lang w:eastAsia="zh-CN"/>
        </w:rPr>
      </w:pPr>
      <w:r>
        <w:rPr>
          <w:rFonts w:hint="eastAsia" w:ascii="宋体" w:hAnsi="宋体" w:eastAsia="宋体" w:cs="宋体"/>
          <w:color w:val="auto"/>
          <w:spacing w:val="-10"/>
          <w:sz w:val="28"/>
          <w:szCs w:val="28"/>
          <w:u w:val="none" w:color="auto"/>
        </w:rPr>
        <w:t>6</w:t>
      </w:r>
      <w:r>
        <w:rPr>
          <w:rFonts w:hint="eastAsia" w:ascii="宋体" w:hAnsi="宋体" w:eastAsia="宋体" w:cs="宋体"/>
          <w:color w:val="auto"/>
          <w:spacing w:val="-10"/>
          <w:sz w:val="28"/>
          <w:szCs w:val="28"/>
          <w:u w:val="none" w:color="auto"/>
          <w:lang w:eastAsia="zh-CN"/>
        </w:rPr>
        <w:t>.</w:t>
      </w:r>
      <w:r>
        <w:rPr>
          <w:rFonts w:hint="eastAsia" w:ascii="宋体" w:hAnsi="宋体" w:eastAsia="宋体" w:cs="宋体"/>
          <w:color w:val="auto"/>
          <w:spacing w:val="-10"/>
          <w:sz w:val="28"/>
          <w:szCs w:val="28"/>
          <w:u w:val="none" w:color="auto"/>
        </w:rPr>
        <w:t>法律、行政法规规定的其他条件。</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20" w:firstLineChars="200"/>
        <w:jc w:val="both"/>
        <w:textAlignment w:val="auto"/>
        <w:outlineLvl w:val="9"/>
        <w:rPr>
          <w:rFonts w:hint="eastAsia" w:ascii="宋体" w:hAnsi="宋体" w:eastAsia="宋体" w:cs="宋体"/>
          <w:color w:val="auto"/>
          <w:spacing w:val="-10"/>
          <w:sz w:val="28"/>
          <w:szCs w:val="28"/>
          <w:u w:val="none" w:color="auto"/>
          <w:lang w:eastAsia="zh-CN"/>
        </w:rPr>
      </w:pPr>
      <w:r>
        <w:rPr>
          <w:rFonts w:hint="eastAsia" w:ascii="宋体" w:hAnsi="宋体" w:eastAsia="宋体" w:cs="宋体"/>
          <w:color w:val="auto"/>
          <w:spacing w:val="-10"/>
          <w:sz w:val="28"/>
          <w:szCs w:val="28"/>
          <w:u w:val="none" w:color="auto"/>
          <w:lang w:eastAsia="zh-CN"/>
        </w:rPr>
        <w:t>（二）特定资格条件</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20" w:firstLineChars="200"/>
        <w:jc w:val="both"/>
        <w:textAlignment w:val="auto"/>
        <w:outlineLvl w:val="9"/>
        <w:rPr>
          <w:rFonts w:hint="eastAsia" w:ascii="宋体" w:hAnsi="宋体" w:eastAsia="宋体" w:cs="宋体"/>
          <w:color w:val="auto"/>
          <w:spacing w:val="-10"/>
          <w:sz w:val="28"/>
          <w:szCs w:val="28"/>
          <w:u w:val="none" w:color="auto"/>
          <w:lang w:val="en-US" w:eastAsia="zh-CN"/>
        </w:rPr>
      </w:pPr>
      <w:r>
        <w:rPr>
          <w:rFonts w:hint="eastAsia" w:ascii="宋体" w:hAnsi="宋体" w:eastAsia="宋体" w:cs="宋体"/>
          <w:color w:val="auto"/>
          <w:spacing w:val="-10"/>
          <w:sz w:val="28"/>
          <w:szCs w:val="28"/>
          <w:u w:val="none" w:color="auto"/>
          <w:lang w:val="en-US" w:eastAsia="zh-CN"/>
        </w:rPr>
        <w:t>1.投标人为销售商的须提供有效的《医疗器械经营许可证》或《医疗器械经营备案凭证》；投标人为生产商的须提供有效的《医疗器械生产许可证》或《医疗器械生产备案凭证》。</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20" w:firstLineChars="200"/>
        <w:jc w:val="both"/>
        <w:textAlignment w:val="auto"/>
        <w:outlineLvl w:val="9"/>
        <w:rPr>
          <w:rFonts w:hint="eastAsia" w:ascii="宋体" w:hAnsi="宋体" w:eastAsia="宋体" w:cs="宋体"/>
          <w:color w:val="auto"/>
          <w:spacing w:val="-10"/>
          <w:sz w:val="28"/>
          <w:szCs w:val="28"/>
          <w:u w:val="none" w:color="auto"/>
          <w:lang w:val="en-US" w:eastAsia="zh-CN"/>
        </w:rPr>
      </w:pPr>
      <w:r>
        <w:rPr>
          <w:rFonts w:hint="eastAsia" w:ascii="宋体" w:hAnsi="宋体" w:eastAsia="宋体" w:cs="宋体"/>
          <w:color w:val="auto"/>
          <w:spacing w:val="-10"/>
          <w:sz w:val="28"/>
          <w:szCs w:val="28"/>
          <w:u w:val="none" w:color="auto"/>
          <w:lang w:val="en-US" w:eastAsia="zh-CN"/>
        </w:rPr>
        <w:t>2. 医疗设备产品具有有效的《医疗器械注册证》及附件或《医疗器械备案凭证》及附件等全套资料。</w:t>
      </w:r>
    </w:p>
    <w:p>
      <w:pPr>
        <w:pStyle w:val="25"/>
        <w:pageBreakBefore w:val="0"/>
        <w:numPr>
          <w:ilvl w:val="0"/>
          <w:numId w:val="0"/>
        </w:numPr>
        <w:kinsoku/>
        <w:wordWrap/>
        <w:overflowPunct/>
        <w:topLinePunct w:val="0"/>
        <w:autoSpaceDE/>
        <w:autoSpaceDN/>
        <w:bidi w:val="0"/>
        <w:spacing w:line="520" w:lineRule="exact"/>
        <w:ind w:firstLine="520" w:firstLineChars="200"/>
        <w:jc w:val="both"/>
        <w:textAlignment w:val="auto"/>
        <w:rPr>
          <w:rFonts w:hint="eastAsia" w:ascii="宋体" w:hAnsi="宋体" w:eastAsia="宋体" w:cs="宋体"/>
          <w:color w:val="auto"/>
          <w:spacing w:val="-10"/>
          <w:sz w:val="28"/>
          <w:szCs w:val="28"/>
          <w:u w:val="none" w:color="auto"/>
          <w:lang w:val="en-US" w:eastAsia="zh-CN"/>
        </w:rPr>
      </w:pPr>
      <w:r>
        <w:rPr>
          <w:rFonts w:hint="eastAsia" w:ascii="宋体" w:hAnsi="宋体" w:eastAsia="宋体" w:cs="宋体"/>
          <w:b/>
          <w:bCs/>
          <w:color w:val="auto"/>
          <w:spacing w:val="-10"/>
          <w:sz w:val="28"/>
          <w:szCs w:val="28"/>
          <w:u w:val="none" w:color="auto"/>
          <w:lang w:val="en-US" w:eastAsia="zh-CN"/>
        </w:rPr>
        <w:t>说明：1.资质文件可为复印件，但必须清晰可辨且加盖单位鲜章，否则视为无效。</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20" w:firstLineChars="200"/>
        <w:jc w:val="both"/>
        <w:textAlignment w:val="auto"/>
        <w:outlineLvl w:val="9"/>
        <w:rPr>
          <w:rFonts w:hint="eastAsia" w:ascii="宋体" w:hAnsi="宋体" w:eastAsia="宋体" w:cs="宋体"/>
          <w:color w:val="auto"/>
          <w:spacing w:val="-10"/>
          <w:sz w:val="28"/>
          <w:szCs w:val="28"/>
          <w:u w:val="none" w:color="auto"/>
          <w:lang w:val="en-US" w:eastAsia="zh-CN"/>
        </w:rPr>
      </w:pPr>
      <w:r>
        <w:rPr>
          <w:rFonts w:hint="eastAsia" w:ascii="宋体" w:hAnsi="宋体" w:eastAsia="宋体" w:cs="宋体"/>
          <w:color w:val="auto"/>
          <w:spacing w:val="-10"/>
          <w:sz w:val="28"/>
          <w:szCs w:val="28"/>
          <w:u w:val="none" w:color="auto"/>
          <w:lang w:eastAsia="zh-CN"/>
        </w:rPr>
        <w:t>（三）</w:t>
      </w:r>
      <w:r>
        <w:rPr>
          <w:rFonts w:hint="eastAsia" w:ascii="宋体" w:hAnsi="宋体" w:eastAsia="宋体" w:cs="宋体"/>
          <w:color w:val="auto"/>
          <w:spacing w:val="-10"/>
          <w:sz w:val="28"/>
          <w:szCs w:val="28"/>
          <w:u w:val="none" w:color="auto"/>
          <w:lang w:val="en-US" w:eastAsia="zh-CN"/>
        </w:rPr>
        <w:t>本项目不接受联合体投标。</w:t>
      </w:r>
    </w:p>
    <w:p>
      <w:pPr>
        <w:pStyle w:val="7"/>
        <w:keepNext w:val="0"/>
        <w:keepLines w:val="0"/>
        <w:pageBreakBefore w:val="0"/>
        <w:widowControl w:val="0"/>
        <w:kinsoku/>
        <w:wordWrap/>
        <w:overflowPunct/>
        <w:topLinePunct w:val="0"/>
        <w:autoSpaceDE/>
        <w:autoSpaceDN/>
        <w:bidi w:val="0"/>
        <w:adjustRightInd/>
        <w:snapToGrid/>
        <w:spacing w:after="0" w:afterLines="0" w:line="520" w:lineRule="exact"/>
        <w:ind w:left="0" w:leftChars="0" w:right="0" w:rightChars="0" w:firstLine="520" w:firstLineChars="200"/>
        <w:jc w:val="both"/>
        <w:textAlignment w:val="auto"/>
        <w:outlineLvl w:val="9"/>
        <w:rPr>
          <w:rFonts w:hint="eastAsia" w:ascii="宋体" w:hAnsi="宋体" w:eastAsia="宋体" w:cs="宋体"/>
          <w:b/>
          <w:bCs/>
          <w:color w:val="auto"/>
          <w:spacing w:val="-10"/>
          <w:sz w:val="28"/>
          <w:szCs w:val="28"/>
          <w:u w:val="none" w:color="auto"/>
        </w:rPr>
      </w:pPr>
      <w:bookmarkStart w:id="1" w:name="_Toc184635056"/>
      <w:bookmarkStart w:id="2" w:name="_Toc219178018"/>
      <w:r>
        <w:rPr>
          <w:rFonts w:hint="eastAsia" w:ascii="宋体" w:hAnsi="宋体" w:eastAsia="宋体" w:cs="宋体"/>
          <w:b/>
          <w:bCs/>
          <w:color w:val="auto"/>
          <w:spacing w:val="-10"/>
          <w:sz w:val="28"/>
          <w:szCs w:val="28"/>
          <w:u w:val="none" w:color="auto"/>
        </w:rPr>
        <w:t>三、</w:t>
      </w:r>
      <w:bookmarkEnd w:id="1"/>
      <w:bookmarkEnd w:id="2"/>
      <w:r>
        <w:rPr>
          <w:rFonts w:hint="eastAsia" w:ascii="宋体" w:hAnsi="宋体" w:eastAsia="宋体" w:cs="宋体"/>
          <w:b/>
          <w:bCs/>
          <w:color w:val="auto"/>
          <w:spacing w:val="-10"/>
          <w:sz w:val="28"/>
          <w:szCs w:val="28"/>
          <w:u w:val="none" w:color="auto"/>
        </w:rPr>
        <w:t>询价采购文件的获取</w:t>
      </w:r>
    </w:p>
    <w:p>
      <w:pPr>
        <w:pStyle w:val="7"/>
        <w:keepNext w:val="0"/>
        <w:keepLines w:val="0"/>
        <w:pageBreakBefore w:val="0"/>
        <w:widowControl w:val="0"/>
        <w:kinsoku/>
        <w:wordWrap/>
        <w:overflowPunct/>
        <w:topLinePunct w:val="0"/>
        <w:autoSpaceDE/>
        <w:autoSpaceDN/>
        <w:bidi w:val="0"/>
        <w:adjustRightInd/>
        <w:snapToGrid/>
        <w:spacing w:after="0" w:afterLines="0" w:line="520" w:lineRule="exact"/>
        <w:ind w:left="0" w:leftChars="0" w:right="0" w:rightChars="0" w:firstLine="520" w:firstLineChars="200"/>
        <w:jc w:val="both"/>
        <w:textAlignment w:val="auto"/>
        <w:outlineLvl w:val="9"/>
        <w:rPr>
          <w:rFonts w:hint="eastAsia" w:ascii="宋体" w:hAnsi="宋体" w:eastAsia="宋体" w:cs="宋体"/>
          <w:b w:val="0"/>
          <w:bCs w:val="0"/>
          <w:color w:val="auto"/>
          <w:spacing w:val="-10"/>
          <w:sz w:val="28"/>
          <w:szCs w:val="28"/>
          <w:u w:val="none" w:color="auto"/>
        </w:rPr>
      </w:pPr>
      <w:r>
        <w:rPr>
          <w:rFonts w:hint="eastAsia" w:ascii="宋体" w:hAnsi="宋体" w:eastAsia="宋体" w:cs="宋体"/>
          <w:b w:val="0"/>
          <w:bCs w:val="0"/>
          <w:color w:val="auto"/>
          <w:spacing w:val="-10"/>
          <w:sz w:val="28"/>
          <w:szCs w:val="28"/>
          <w:u w:val="none" w:color="auto"/>
        </w:rPr>
        <w:t>询价采购文件获取方式：本项目询价采购文件在重庆市铜梁区妇幼保健院官网（</w:t>
      </w:r>
      <w:r>
        <w:rPr>
          <w:rFonts w:hint="eastAsia" w:ascii="宋体" w:hAnsi="宋体" w:eastAsia="宋体" w:cs="宋体"/>
          <w:b w:val="0"/>
          <w:bCs w:val="0"/>
          <w:color w:val="auto"/>
          <w:spacing w:val="-10"/>
          <w:sz w:val="28"/>
          <w:szCs w:val="28"/>
          <w:u w:val="none" w:color="auto"/>
        </w:rPr>
        <w:fldChar w:fldCharType="begin"/>
      </w:r>
      <w:r>
        <w:rPr>
          <w:rFonts w:hint="eastAsia" w:ascii="宋体" w:hAnsi="宋体" w:eastAsia="宋体" w:cs="宋体"/>
          <w:b w:val="0"/>
          <w:bCs w:val="0"/>
          <w:color w:val="auto"/>
          <w:spacing w:val="-10"/>
          <w:sz w:val="28"/>
          <w:szCs w:val="28"/>
          <w:u w:val="none" w:color="auto"/>
        </w:rPr>
        <w:instrText xml:space="preserve"> HYPERLINK "http://www.cqtlfy.cn/" </w:instrText>
      </w:r>
      <w:r>
        <w:rPr>
          <w:rFonts w:hint="eastAsia" w:ascii="宋体" w:hAnsi="宋体" w:eastAsia="宋体" w:cs="宋体"/>
          <w:b w:val="0"/>
          <w:bCs w:val="0"/>
          <w:color w:val="auto"/>
          <w:spacing w:val="-10"/>
          <w:sz w:val="28"/>
          <w:szCs w:val="28"/>
          <w:u w:val="none" w:color="auto"/>
        </w:rPr>
        <w:fldChar w:fldCharType="separate"/>
      </w:r>
      <w:r>
        <w:rPr>
          <w:rFonts w:hint="eastAsia" w:ascii="宋体" w:hAnsi="宋体" w:eastAsia="宋体" w:cs="宋体"/>
          <w:b w:val="0"/>
          <w:bCs w:val="0"/>
          <w:color w:val="auto"/>
          <w:spacing w:val="-10"/>
          <w:sz w:val="28"/>
          <w:szCs w:val="28"/>
          <w:u w:val="none" w:color="auto"/>
        </w:rPr>
        <w:t>http://www.cqtlfy.cn/</w:t>
      </w:r>
      <w:r>
        <w:rPr>
          <w:rFonts w:hint="eastAsia" w:ascii="宋体" w:hAnsi="宋体" w:eastAsia="宋体" w:cs="宋体"/>
          <w:b w:val="0"/>
          <w:bCs w:val="0"/>
          <w:color w:val="auto"/>
          <w:spacing w:val="-10"/>
          <w:sz w:val="28"/>
          <w:szCs w:val="28"/>
          <w:u w:val="none" w:color="auto"/>
        </w:rPr>
        <w:fldChar w:fldCharType="end"/>
      </w:r>
      <w:r>
        <w:rPr>
          <w:rFonts w:hint="eastAsia" w:ascii="宋体" w:hAnsi="宋体" w:eastAsia="宋体" w:cs="宋体"/>
          <w:b w:val="0"/>
          <w:bCs w:val="0"/>
          <w:color w:val="auto"/>
          <w:spacing w:val="-10"/>
          <w:sz w:val="28"/>
          <w:szCs w:val="28"/>
          <w:u w:val="none" w:color="auto"/>
        </w:rPr>
        <w:t>）上免费下载。本项目采购文件以及补遗文件等开标前公布的所有项目资料，无论投标人领取或下载与否，均视为已知晓所有采购内容。</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20" w:firstLineChars="200"/>
        <w:jc w:val="both"/>
        <w:textAlignment w:val="auto"/>
        <w:outlineLvl w:val="9"/>
        <w:rPr>
          <w:rFonts w:hint="eastAsia" w:ascii="宋体" w:hAnsi="宋体" w:eastAsia="宋体" w:cs="宋体"/>
          <w:b/>
          <w:bCs/>
          <w:color w:val="auto"/>
          <w:spacing w:val="-10"/>
          <w:sz w:val="28"/>
          <w:szCs w:val="28"/>
          <w:u w:val="none" w:color="auto"/>
        </w:rPr>
      </w:pPr>
      <w:r>
        <w:rPr>
          <w:rFonts w:hint="eastAsia" w:ascii="宋体" w:hAnsi="宋体" w:eastAsia="宋体" w:cs="宋体"/>
          <w:b/>
          <w:bCs/>
          <w:color w:val="auto"/>
          <w:spacing w:val="-10"/>
          <w:sz w:val="28"/>
          <w:szCs w:val="28"/>
          <w:u w:val="none" w:color="auto"/>
          <w:lang w:val="en-US" w:eastAsia="zh-CN"/>
        </w:rPr>
        <w:t>四</w:t>
      </w:r>
      <w:r>
        <w:rPr>
          <w:rFonts w:hint="eastAsia" w:ascii="宋体" w:hAnsi="宋体" w:eastAsia="宋体" w:cs="宋体"/>
          <w:b/>
          <w:bCs/>
          <w:color w:val="auto"/>
          <w:spacing w:val="-10"/>
          <w:sz w:val="28"/>
          <w:szCs w:val="28"/>
          <w:u w:val="none" w:color="auto"/>
        </w:rPr>
        <w:t xml:space="preserve">、递交投标文件及开标时间、地点 </w:t>
      </w:r>
    </w:p>
    <w:p>
      <w:pPr>
        <w:pStyle w:val="7"/>
        <w:keepNext w:val="0"/>
        <w:keepLines w:val="0"/>
        <w:pageBreakBefore w:val="0"/>
        <w:widowControl w:val="0"/>
        <w:kinsoku/>
        <w:wordWrap/>
        <w:overflowPunct/>
        <w:topLinePunct w:val="0"/>
        <w:autoSpaceDE/>
        <w:autoSpaceDN/>
        <w:bidi w:val="0"/>
        <w:adjustRightInd/>
        <w:snapToGrid/>
        <w:spacing w:after="0" w:afterLines="0" w:line="520" w:lineRule="exact"/>
        <w:ind w:left="0" w:leftChars="0" w:right="0" w:rightChars="0" w:firstLine="560" w:firstLineChars="200"/>
        <w:jc w:val="both"/>
        <w:textAlignment w:val="auto"/>
        <w:outlineLvl w:val="9"/>
        <w:rPr>
          <w:rFonts w:hint="default" w:ascii="Times New Roman" w:hAnsi="Times New Roman" w:eastAsia="宋体" w:cs="Times New Roman"/>
          <w:color w:val="auto"/>
          <w:sz w:val="28"/>
          <w:szCs w:val="28"/>
          <w:u w:val="none" w:color="auto"/>
        </w:rPr>
      </w:pPr>
      <w:r>
        <w:rPr>
          <w:rFonts w:hint="eastAsia" w:ascii="宋体" w:hAnsi="宋体" w:eastAsia="宋体" w:cs="宋体"/>
          <w:color w:val="auto"/>
          <w:sz w:val="28"/>
          <w:szCs w:val="28"/>
          <w:u w:val="none" w:color="auto"/>
        </w:rPr>
        <w:t>（一）递交投标文件时间</w:t>
      </w:r>
      <w:r>
        <w:rPr>
          <w:rFonts w:hint="eastAsia" w:ascii="宋体" w:hAnsi="宋体" w:eastAsia="宋体" w:cs="宋体"/>
          <w:color w:val="auto"/>
          <w:sz w:val="28"/>
          <w:szCs w:val="28"/>
          <w:u w:val="none" w:color="auto"/>
        </w:rPr>
        <w:t>：</w:t>
      </w:r>
      <w:r>
        <w:rPr>
          <w:rFonts w:hint="default" w:ascii="Times New Roman" w:hAnsi="Times New Roman" w:eastAsia="宋体" w:cs="Times New Roman"/>
          <w:color w:val="auto"/>
          <w:sz w:val="28"/>
          <w:szCs w:val="28"/>
          <w:u w:val="none" w:color="auto"/>
        </w:rPr>
        <w:t>20</w:t>
      </w:r>
      <w:r>
        <w:rPr>
          <w:rFonts w:hint="default" w:ascii="Times New Roman" w:hAnsi="Times New Roman" w:eastAsia="宋体" w:cs="Times New Roman"/>
          <w:color w:val="auto"/>
          <w:sz w:val="28"/>
          <w:szCs w:val="28"/>
          <w:u w:val="none" w:color="auto"/>
          <w:lang w:val="en-US" w:eastAsia="zh-CN"/>
        </w:rPr>
        <w:t>20</w:t>
      </w:r>
      <w:r>
        <w:rPr>
          <w:rFonts w:hint="default" w:ascii="Times New Roman" w:hAnsi="Times New Roman" w:eastAsia="宋体" w:cs="Times New Roman"/>
          <w:color w:val="auto"/>
          <w:sz w:val="28"/>
          <w:szCs w:val="28"/>
          <w:u w:val="none" w:color="auto"/>
        </w:rPr>
        <w:t>年</w:t>
      </w:r>
      <w:r>
        <w:rPr>
          <w:rFonts w:hint="eastAsia" w:ascii="Times New Roman" w:hAnsi="Times New Roman" w:eastAsia="宋体" w:cs="Times New Roman"/>
          <w:color w:val="auto"/>
          <w:sz w:val="28"/>
          <w:szCs w:val="28"/>
          <w:u w:val="none" w:color="auto"/>
          <w:lang w:val="en-US" w:eastAsia="zh-CN"/>
        </w:rPr>
        <w:t>7</w:t>
      </w:r>
      <w:r>
        <w:rPr>
          <w:rFonts w:hint="default" w:ascii="Times New Roman" w:hAnsi="Times New Roman" w:eastAsia="宋体" w:cs="Times New Roman"/>
          <w:color w:val="auto"/>
          <w:sz w:val="28"/>
          <w:szCs w:val="28"/>
          <w:u w:val="none" w:color="auto"/>
        </w:rPr>
        <w:t>月</w:t>
      </w:r>
      <w:r>
        <w:rPr>
          <w:rFonts w:hint="eastAsia" w:ascii="Times New Roman" w:hAnsi="Times New Roman" w:cs="Times New Roman"/>
          <w:color w:val="auto"/>
          <w:sz w:val="28"/>
          <w:szCs w:val="28"/>
          <w:u w:val="none" w:color="auto"/>
          <w:lang w:val="en-US" w:eastAsia="zh-CN"/>
        </w:rPr>
        <w:t>9</w:t>
      </w:r>
      <w:r>
        <w:rPr>
          <w:rFonts w:hint="default" w:ascii="Times New Roman" w:hAnsi="Times New Roman" w:eastAsia="宋体" w:cs="Times New Roman"/>
          <w:color w:val="auto"/>
          <w:sz w:val="28"/>
          <w:szCs w:val="28"/>
          <w:u w:val="none" w:color="auto"/>
        </w:rPr>
        <w:t>日</w:t>
      </w:r>
      <w:r>
        <w:rPr>
          <w:rFonts w:hint="eastAsia" w:ascii="Times New Roman" w:hAnsi="Times New Roman" w:eastAsia="宋体" w:cs="Times New Roman"/>
          <w:color w:val="auto"/>
          <w:sz w:val="28"/>
          <w:szCs w:val="28"/>
          <w:u w:val="none" w:color="auto"/>
          <w:lang w:val="en-US" w:eastAsia="zh-CN"/>
        </w:rPr>
        <w:t>10：0</w:t>
      </w:r>
      <w:r>
        <w:rPr>
          <w:rFonts w:hint="default" w:ascii="Times New Roman" w:hAnsi="Times New Roman" w:cs="Times New Roman"/>
          <w:color w:val="auto"/>
          <w:sz w:val="28"/>
          <w:szCs w:val="28"/>
          <w:u w:val="none" w:color="auto"/>
          <w:lang w:val="en-US" w:eastAsia="zh-CN"/>
        </w:rPr>
        <w:t>0</w:t>
      </w:r>
      <w:r>
        <w:rPr>
          <w:rFonts w:hint="default" w:ascii="Times New Roman" w:hAnsi="Times New Roman" w:eastAsia="宋体" w:cs="Times New Roman"/>
          <w:color w:val="auto"/>
          <w:sz w:val="28"/>
          <w:szCs w:val="28"/>
          <w:u w:val="none" w:color="auto"/>
        </w:rPr>
        <w:t>至</w:t>
      </w:r>
      <w:r>
        <w:rPr>
          <w:rFonts w:hint="eastAsia" w:ascii="Times New Roman" w:hAnsi="Times New Roman" w:cs="Times New Roman"/>
          <w:color w:val="auto"/>
          <w:sz w:val="28"/>
          <w:szCs w:val="28"/>
          <w:u w:val="none" w:color="auto"/>
          <w:lang w:val="en-US" w:eastAsia="zh-CN"/>
        </w:rPr>
        <w:t>10：30</w:t>
      </w:r>
      <w:r>
        <w:rPr>
          <w:rFonts w:hint="default" w:ascii="Times New Roman" w:hAnsi="Times New Roman" w:eastAsia="宋体" w:cs="Times New Roman"/>
          <w:color w:val="auto"/>
          <w:sz w:val="28"/>
          <w:szCs w:val="28"/>
          <w:u w:val="none" w:color="auto"/>
        </w:rPr>
        <w:t>，</w:t>
      </w:r>
      <w:r>
        <w:rPr>
          <w:rFonts w:hint="default" w:ascii="Times New Roman" w:hAnsi="Times New Roman" w:eastAsia="宋体" w:cs="Times New Roman"/>
          <w:color w:val="auto"/>
          <w:sz w:val="28"/>
          <w:szCs w:val="28"/>
          <w:u w:val="none" w:color="auto"/>
        </w:rPr>
        <w:t>逾期不予受理。</w:t>
      </w:r>
    </w:p>
    <w:p>
      <w:pPr>
        <w:pStyle w:val="7"/>
        <w:keepNext w:val="0"/>
        <w:keepLines w:val="0"/>
        <w:pageBreakBefore w:val="0"/>
        <w:widowControl w:val="0"/>
        <w:kinsoku/>
        <w:wordWrap/>
        <w:overflowPunct/>
        <w:topLinePunct w:val="0"/>
        <w:autoSpaceDE/>
        <w:autoSpaceDN/>
        <w:bidi w:val="0"/>
        <w:adjustRightInd/>
        <w:snapToGrid/>
        <w:spacing w:after="0" w:afterLines="0" w:line="520" w:lineRule="exact"/>
        <w:ind w:left="0" w:leftChars="0" w:right="0" w:rightChars="0" w:firstLine="560" w:firstLineChars="200"/>
        <w:jc w:val="both"/>
        <w:textAlignment w:val="auto"/>
        <w:outlineLvl w:val="9"/>
        <w:rPr>
          <w:rFonts w:hint="eastAsia" w:ascii="宋体" w:hAnsi="宋体" w:eastAsia="宋体" w:cs="宋体"/>
          <w:color w:val="auto"/>
          <w:sz w:val="28"/>
          <w:szCs w:val="28"/>
          <w:u w:val="none" w:color="auto"/>
        </w:rPr>
      </w:pPr>
      <w:r>
        <w:rPr>
          <w:rFonts w:hint="eastAsia" w:ascii="宋体" w:hAnsi="宋体" w:eastAsia="宋体" w:cs="宋体"/>
          <w:color w:val="auto"/>
          <w:sz w:val="28"/>
          <w:szCs w:val="28"/>
          <w:u w:val="none" w:color="auto"/>
        </w:rPr>
        <w:t>（二）递交投标文件地点：重庆市铜梁区妇幼保健院</w:t>
      </w:r>
      <w:r>
        <w:rPr>
          <w:rFonts w:hint="default" w:ascii="Times New Roman" w:hAnsi="Times New Roman" w:eastAsia="宋体" w:cs="Times New Roman"/>
          <w:color w:val="auto"/>
          <w:sz w:val="28"/>
          <w:szCs w:val="28"/>
          <w:u w:val="none" w:color="auto"/>
        </w:rPr>
        <w:t>14楼</w:t>
      </w:r>
      <w:r>
        <w:rPr>
          <w:rFonts w:hint="eastAsia" w:ascii="宋体" w:hAnsi="宋体" w:eastAsia="宋体" w:cs="宋体"/>
          <w:color w:val="auto"/>
          <w:sz w:val="28"/>
          <w:szCs w:val="28"/>
          <w:u w:val="none" w:color="auto"/>
        </w:rPr>
        <w:t>设备科。</w:t>
      </w:r>
    </w:p>
    <w:p>
      <w:pPr>
        <w:pStyle w:val="7"/>
        <w:keepNext w:val="0"/>
        <w:keepLines w:val="0"/>
        <w:pageBreakBefore w:val="0"/>
        <w:widowControl w:val="0"/>
        <w:kinsoku/>
        <w:wordWrap/>
        <w:overflowPunct/>
        <w:topLinePunct w:val="0"/>
        <w:autoSpaceDE/>
        <w:autoSpaceDN/>
        <w:bidi w:val="0"/>
        <w:adjustRightInd/>
        <w:snapToGrid/>
        <w:spacing w:after="0" w:afterLines="0" w:line="520" w:lineRule="exact"/>
        <w:ind w:left="0" w:leftChars="0" w:right="0" w:rightChars="0" w:firstLine="560" w:firstLineChars="200"/>
        <w:jc w:val="both"/>
        <w:textAlignment w:val="auto"/>
        <w:outlineLvl w:val="9"/>
        <w:rPr>
          <w:rFonts w:hint="eastAsia" w:ascii="宋体" w:hAnsi="宋体" w:eastAsia="宋体" w:cs="宋体"/>
          <w:color w:val="auto"/>
          <w:sz w:val="28"/>
          <w:szCs w:val="28"/>
          <w:u w:val="none" w:color="auto"/>
        </w:rPr>
      </w:pPr>
      <w:r>
        <w:rPr>
          <w:rFonts w:hint="eastAsia" w:ascii="宋体" w:hAnsi="宋体" w:eastAsia="宋体" w:cs="宋体"/>
          <w:color w:val="auto"/>
          <w:sz w:val="28"/>
          <w:szCs w:val="28"/>
          <w:u w:val="none" w:color="auto"/>
        </w:rPr>
        <w:t>（三）开标时间：</w:t>
      </w:r>
      <w:r>
        <w:rPr>
          <w:rFonts w:hint="default" w:ascii="Times New Roman" w:hAnsi="Times New Roman" w:eastAsia="宋体" w:cs="Times New Roman"/>
          <w:color w:val="auto"/>
          <w:sz w:val="28"/>
          <w:szCs w:val="28"/>
          <w:u w:val="none" w:color="auto"/>
        </w:rPr>
        <w:t>20</w:t>
      </w:r>
      <w:r>
        <w:rPr>
          <w:rFonts w:hint="default" w:ascii="Times New Roman" w:hAnsi="Times New Roman" w:eastAsia="宋体" w:cs="Times New Roman"/>
          <w:color w:val="auto"/>
          <w:sz w:val="28"/>
          <w:szCs w:val="28"/>
          <w:u w:val="none" w:color="auto"/>
          <w:lang w:val="en-US" w:eastAsia="zh-CN"/>
        </w:rPr>
        <w:t>20</w:t>
      </w:r>
      <w:r>
        <w:rPr>
          <w:rFonts w:hint="default" w:ascii="Times New Roman" w:hAnsi="Times New Roman" w:eastAsia="宋体" w:cs="Times New Roman"/>
          <w:color w:val="auto"/>
          <w:sz w:val="28"/>
          <w:szCs w:val="28"/>
          <w:u w:val="none" w:color="auto"/>
        </w:rPr>
        <w:t>年</w:t>
      </w:r>
      <w:r>
        <w:rPr>
          <w:rFonts w:hint="eastAsia" w:ascii="Times New Roman" w:hAnsi="Times New Roman" w:eastAsia="宋体" w:cs="Times New Roman"/>
          <w:color w:val="auto"/>
          <w:sz w:val="28"/>
          <w:szCs w:val="28"/>
          <w:u w:val="none" w:color="auto"/>
          <w:lang w:val="en-US" w:eastAsia="zh-CN"/>
        </w:rPr>
        <w:t>7</w:t>
      </w:r>
      <w:r>
        <w:rPr>
          <w:rFonts w:hint="default" w:ascii="Times New Roman" w:hAnsi="Times New Roman" w:eastAsia="宋体" w:cs="Times New Roman"/>
          <w:color w:val="auto"/>
          <w:sz w:val="28"/>
          <w:szCs w:val="28"/>
          <w:u w:val="none" w:color="auto"/>
        </w:rPr>
        <w:t>月</w:t>
      </w:r>
      <w:r>
        <w:rPr>
          <w:rFonts w:hint="eastAsia" w:ascii="Times New Roman" w:hAnsi="Times New Roman" w:cs="Times New Roman"/>
          <w:color w:val="auto"/>
          <w:sz w:val="28"/>
          <w:szCs w:val="28"/>
          <w:u w:val="none" w:color="auto"/>
          <w:lang w:val="en-US" w:eastAsia="zh-CN"/>
        </w:rPr>
        <w:t>9</w:t>
      </w:r>
      <w:r>
        <w:rPr>
          <w:rFonts w:hint="default" w:ascii="Times New Roman" w:hAnsi="Times New Roman" w:eastAsia="宋体" w:cs="Times New Roman"/>
          <w:color w:val="auto"/>
          <w:sz w:val="28"/>
          <w:szCs w:val="28"/>
          <w:u w:val="none" w:color="auto"/>
        </w:rPr>
        <w:t>日</w:t>
      </w:r>
      <w:r>
        <w:rPr>
          <w:rFonts w:hint="default" w:ascii="Times New Roman" w:hAnsi="Times New Roman" w:cs="Times New Roman"/>
          <w:color w:val="auto"/>
          <w:sz w:val="28"/>
          <w:szCs w:val="28"/>
          <w:u w:val="none" w:color="auto"/>
          <w:lang w:val="en-US" w:eastAsia="zh-CN"/>
        </w:rPr>
        <w:t>1</w:t>
      </w:r>
      <w:r>
        <w:rPr>
          <w:rFonts w:hint="eastAsia" w:ascii="Times New Roman" w:hAnsi="Times New Roman" w:cs="Times New Roman"/>
          <w:color w:val="auto"/>
          <w:sz w:val="28"/>
          <w:szCs w:val="28"/>
          <w:u w:val="none" w:color="auto"/>
          <w:lang w:val="en-US" w:eastAsia="zh-CN"/>
        </w:rPr>
        <w:t>0：3</w:t>
      </w:r>
      <w:r>
        <w:rPr>
          <w:rFonts w:hint="default" w:ascii="Times New Roman" w:hAnsi="Times New Roman" w:cs="Times New Roman"/>
          <w:color w:val="auto"/>
          <w:sz w:val="28"/>
          <w:szCs w:val="28"/>
          <w:u w:val="none" w:color="auto"/>
          <w:lang w:val="en-US" w:eastAsia="zh-CN"/>
        </w:rPr>
        <w:t>0</w:t>
      </w:r>
      <w:r>
        <w:rPr>
          <w:rFonts w:hint="default" w:ascii="Times New Roman" w:hAnsi="Times New Roman" w:eastAsia="宋体" w:cs="Times New Roman"/>
          <w:color w:val="auto"/>
          <w:sz w:val="28"/>
          <w:szCs w:val="28"/>
          <w:u w:val="none" w:color="auto"/>
        </w:rPr>
        <w:t>。</w:t>
      </w:r>
    </w:p>
    <w:p>
      <w:pPr>
        <w:pStyle w:val="7"/>
        <w:keepNext w:val="0"/>
        <w:keepLines w:val="0"/>
        <w:pageBreakBefore w:val="0"/>
        <w:widowControl w:val="0"/>
        <w:kinsoku/>
        <w:wordWrap/>
        <w:overflowPunct/>
        <w:topLinePunct w:val="0"/>
        <w:autoSpaceDE/>
        <w:autoSpaceDN/>
        <w:bidi w:val="0"/>
        <w:adjustRightInd/>
        <w:snapToGrid/>
        <w:spacing w:after="0" w:afterLines="0" w:line="520" w:lineRule="exact"/>
        <w:ind w:left="0" w:leftChars="0" w:right="0" w:rightChars="0" w:firstLine="560" w:firstLineChars="200"/>
        <w:jc w:val="both"/>
        <w:textAlignment w:val="auto"/>
        <w:outlineLvl w:val="9"/>
        <w:rPr>
          <w:rFonts w:hint="eastAsia" w:ascii="宋体" w:hAnsi="宋体" w:eastAsia="宋体" w:cs="宋体"/>
          <w:color w:val="auto"/>
          <w:spacing w:val="-10"/>
          <w:sz w:val="28"/>
          <w:szCs w:val="28"/>
          <w:u w:val="none" w:color="auto"/>
        </w:rPr>
      </w:pPr>
      <w:r>
        <w:rPr>
          <w:rFonts w:hint="eastAsia" w:ascii="宋体" w:hAnsi="宋体" w:eastAsia="宋体" w:cs="宋体"/>
          <w:color w:val="auto"/>
          <w:sz w:val="28"/>
          <w:szCs w:val="28"/>
          <w:u w:val="none" w:color="auto"/>
        </w:rPr>
        <w:t>（四）开标地点：重庆市铜梁区妇幼保健院</w:t>
      </w:r>
      <w:r>
        <w:rPr>
          <w:rFonts w:hint="default" w:ascii="Times New Roman" w:hAnsi="Times New Roman" w:eastAsia="宋体" w:cs="Times New Roman"/>
          <w:color w:val="auto"/>
          <w:sz w:val="28"/>
          <w:szCs w:val="28"/>
          <w:u w:val="none" w:color="auto"/>
        </w:rPr>
        <w:t>15楼</w:t>
      </w:r>
      <w:r>
        <w:rPr>
          <w:rFonts w:hint="eastAsia" w:ascii="宋体" w:hAnsi="宋体" w:eastAsia="宋体" w:cs="宋体"/>
          <w:color w:val="auto"/>
          <w:sz w:val="28"/>
          <w:szCs w:val="28"/>
          <w:u w:val="none" w:color="auto"/>
        </w:rPr>
        <w:t>中会议室。</w:t>
      </w:r>
    </w:p>
    <w:p>
      <w:pPr>
        <w:pStyle w:val="4"/>
        <w:pageBreakBefore w:val="0"/>
        <w:widowControl w:val="0"/>
        <w:kinsoku/>
        <w:wordWrap/>
        <w:overflowPunct/>
        <w:topLinePunct w:val="0"/>
        <w:autoSpaceDE/>
        <w:autoSpaceDN/>
        <w:bidi w:val="0"/>
        <w:spacing w:line="520" w:lineRule="exact"/>
        <w:ind w:firstLine="520" w:firstLineChars="200"/>
        <w:jc w:val="both"/>
        <w:textAlignment w:val="auto"/>
        <w:rPr>
          <w:rFonts w:hint="eastAsia" w:ascii="宋体" w:hAnsi="宋体" w:eastAsia="宋体" w:cs="宋体"/>
          <w:b/>
          <w:bCs w:val="0"/>
          <w:color w:val="auto"/>
          <w:sz w:val="28"/>
          <w:szCs w:val="28"/>
          <w:u w:val="none" w:color="auto"/>
        </w:rPr>
      </w:pPr>
      <w:r>
        <w:rPr>
          <w:rFonts w:hint="eastAsia" w:ascii="宋体" w:hAnsi="宋体" w:eastAsia="宋体" w:cs="宋体"/>
          <w:b/>
          <w:bCs w:val="0"/>
          <w:color w:val="auto"/>
          <w:spacing w:val="-10"/>
          <w:sz w:val="28"/>
          <w:szCs w:val="28"/>
          <w:u w:val="none" w:color="auto"/>
          <w:lang w:val="en-US" w:eastAsia="zh-CN"/>
        </w:rPr>
        <w:t>五</w:t>
      </w:r>
      <w:r>
        <w:rPr>
          <w:rFonts w:hint="eastAsia" w:ascii="宋体" w:hAnsi="宋体" w:eastAsia="宋体" w:cs="宋体"/>
          <w:b/>
          <w:bCs w:val="0"/>
          <w:color w:val="auto"/>
          <w:spacing w:val="-10"/>
          <w:sz w:val="28"/>
          <w:szCs w:val="28"/>
          <w:u w:val="none" w:color="auto"/>
        </w:rPr>
        <w:t>、</w:t>
      </w:r>
      <w:r>
        <w:rPr>
          <w:rFonts w:hint="eastAsia" w:ascii="宋体" w:hAnsi="宋体" w:eastAsia="宋体" w:cs="宋体"/>
          <w:b/>
          <w:bCs w:val="0"/>
          <w:color w:val="auto"/>
          <w:sz w:val="28"/>
          <w:szCs w:val="28"/>
          <w:u w:val="none" w:color="auto"/>
        </w:rPr>
        <w:t>项目单位地址、联系人及电话</w:t>
      </w:r>
    </w:p>
    <w:p>
      <w:pPr>
        <w:pageBreakBefore w:val="0"/>
        <w:widowControl w:val="0"/>
        <w:kinsoku/>
        <w:wordWrap/>
        <w:overflowPunct/>
        <w:topLinePunct w:val="0"/>
        <w:autoSpaceDE/>
        <w:autoSpaceDN/>
        <w:bidi w:val="0"/>
        <w:adjustRightInd w:val="0"/>
        <w:snapToGrid w:val="0"/>
        <w:spacing w:line="520" w:lineRule="exact"/>
        <w:ind w:firstLine="520" w:firstLineChars="200"/>
        <w:jc w:val="both"/>
        <w:textAlignment w:val="auto"/>
        <w:rPr>
          <w:rFonts w:hint="eastAsia" w:ascii="宋体" w:hAnsi="宋体" w:eastAsia="宋体" w:cs="宋体"/>
          <w:color w:val="auto"/>
          <w:spacing w:val="-10"/>
          <w:sz w:val="28"/>
          <w:szCs w:val="28"/>
          <w:u w:val="none" w:color="auto"/>
        </w:rPr>
      </w:pPr>
      <w:r>
        <w:rPr>
          <w:rFonts w:hint="eastAsia" w:ascii="宋体" w:hAnsi="宋体" w:eastAsia="宋体" w:cs="宋体"/>
          <w:color w:val="auto"/>
          <w:spacing w:val="-10"/>
          <w:sz w:val="28"/>
          <w:szCs w:val="28"/>
          <w:u w:val="none" w:color="auto"/>
        </w:rPr>
        <w:t>地址：重庆市铜梁区南城街道</w:t>
      </w:r>
      <w:r>
        <w:rPr>
          <w:rFonts w:hint="default" w:ascii="Times New Roman" w:hAnsi="Times New Roman" w:eastAsia="宋体" w:cs="Times New Roman"/>
          <w:color w:val="auto"/>
          <w:spacing w:val="-10"/>
          <w:sz w:val="28"/>
          <w:szCs w:val="28"/>
          <w:u w:val="none" w:color="auto"/>
        </w:rPr>
        <w:t>白龙大道398号。</w:t>
      </w:r>
    </w:p>
    <w:p>
      <w:pPr>
        <w:pageBreakBefore w:val="0"/>
        <w:widowControl w:val="0"/>
        <w:kinsoku/>
        <w:wordWrap/>
        <w:overflowPunct/>
        <w:topLinePunct w:val="0"/>
        <w:autoSpaceDE/>
        <w:autoSpaceDN/>
        <w:bidi w:val="0"/>
        <w:adjustRightInd w:val="0"/>
        <w:snapToGrid w:val="0"/>
        <w:spacing w:line="520" w:lineRule="exact"/>
        <w:ind w:firstLine="520" w:firstLineChars="200"/>
        <w:jc w:val="both"/>
        <w:textAlignment w:val="auto"/>
        <w:rPr>
          <w:rFonts w:hint="eastAsia" w:ascii="宋体" w:hAnsi="宋体" w:eastAsia="宋体" w:cs="宋体"/>
          <w:color w:val="auto"/>
          <w:spacing w:val="-10"/>
          <w:sz w:val="28"/>
          <w:szCs w:val="28"/>
          <w:u w:val="none" w:color="auto"/>
        </w:rPr>
      </w:pPr>
      <w:r>
        <w:rPr>
          <w:rFonts w:hint="eastAsia" w:ascii="宋体" w:hAnsi="宋体" w:eastAsia="宋体" w:cs="宋体"/>
          <w:color w:val="auto"/>
          <w:spacing w:val="-10"/>
          <w:sz w:val="28"/>
          <w:szCs w:val="28"/>
          <w:u w:val="none" w:color="auto"/>
        </w:rPr>
        <w:t>联系人：李老师  联系电话：</w:t>
      </w:r>
      <w:r>
        <w:rPr>
          <w:rFonts w:hint="default" w:ascii="Times New Roman" w:hAnsi="Times New Roman" w:eastAsia="宋体" w:cs="Times New Roman"/>
          <w:color w:val="auto"/>
          <w:spacing w:val="-10"/>
          <w:sz w:val="28"/>
          <w:szCs w:val="28"/>
          <w:u w:val="none" w:color="auto"/>
        </w:rPr>
        <w:t>13983073513 </w:t>
      </w:r>
      <w:bookmarkStart w:id="3" w:name="_Toc13202_WPSOffice_Level2"/>
    </w:p>
    <w:p>
      <w:pPr>
        <w:pageBreakBefore w:val="0"/>
        <w:widowControl w:val="0"/>
        <w:numPr>
          <w:ilvl w:val="0"/>
          <w:numId w:val="2"/>
        </w:numPr>
        <w:kinsoku/>
        <w:wordWrap/>
        <w:overflowPunct/>
        <w:topLinePunct w:val="0"/>
        <w:autoSpaceDE/>
        <w:autoSpaceDN/>
        <w:bidi w:val="0"/>
        <w:adjustRightInd w:val="0"/>
        <w:snapToGrid w:val="0"/>
        <w:spacing w:line="520" w:lineRule="exact"/>
        <w:ind w:firstLine="560" w:firstLineChars="200"/>
        <w:jc w:val="both"/>
        <w:textAlignment w:val="auto"/>
        <w:rPr>
          <w:rFonts w:hint="eastAsia" w:ascii="宋体" w:hAnsi="宋体" w:eastAsia="宋体" w:cs="宋体"/>
          <w:b/>
          <w:bCs/>
          <w:color w:val="auto"/>
          <w:sz w:val="28"/>
          <w:szCs w:val="28"/>
          <w:u w:val="none" w:color="auto"/>
        </w:rPr>
      </w:pPr>
      <w:r>
        <w:rPr>
          <w:rFonts w:hint="eastAsia" w:ascii="宋体" w:hAnsi="宋体" w:eastAsia="宋体" w:cs="宋体"/>
          <w:b/>
          <w:bCs/>
          <w:color w:val="auto"/>
          <w:sz w:val="28"/>
          <w:szCs w:val="28"/>
          <w:u w:val="none" w:color="auto"/>
        </w:rPr>
        <w:t>监督管理</w:t>
      </w:r>
      <w:bookmarkEnd w:id="3"/>
    </w:p>
    <w:p>
      <w:pPr>
        <w:pageBreakBefore w:val="0"/>
        <w:widowControl w:val="0"/>
        <w:numPr>
          <w:ilvl w:val="0"/>
          <w:numId w:val="0"/>
        </w:numPr>
        <w:kinsoku/>
        <w:wordWrap/>
        <w:overflowPunct/>
        <w:topLinePunct w:val="0"/>
        <w:autoSpaceDE/>
        <w:autoSpaceDN/>
        <w:bidi w:val="0"/>
        <w:adjustRightInd w:val="0"/>
        <w:snapToGrid w:val="0"/>
        <w:spacing w:line="520" w:lineRule="exact"/>
        <w:ind w:firstLine="560" w:firstLineChars="200"/>
        <w:jc w:val="both"/>
        <w:textAlignment w:val="auto"/>
        <w:rPr>
          <w:rFonts w:hint="eastAsia" w:ascii="宋体" w:hAnsi="宋体" w:eastAsia="宋体" w:cs="宋体"/>
          <w:b w:val="0"/>
          <w:bCs w:val="0"/>
          <w:color w:val="auto"/>
          <w:sz w:val="28"/>
          <w:szCs w:val="28"/>
          <w:u w:val="none" w:color="auto"/>
        </w:rPr>
      </w:pPr>
      <w:r>
        <w:rPr>
          <w:rFonts w:hint="eastAsia" w:ascii="宋体" w:hAnsi="宋体" w:eastAsia="宋体" w:cs="宋体"/>
          <w:b w:val="0"/>
          <w:bCs w:val="0"/>
          <w:color w:val="auto"/>
          <w:sz w:val="28"/>
          <w:szCs w:val="28"/>
          <w:u w:val="none" w:color="auto"/>
        </w:rPr>
        <w:t>本项目采购过程接受重庆市铜梁区妇幼保健院纪检、审计和社会监督。</w:t>
      </w:r>
      <w:bookmarkStart w:id="4" w:name="_Toc12277_WPSOffice_Level2"/>
    </w:p>
    <w:p>
      <w:pPr>
        <w:pageBreakBefore w:val="0"/>
        <w:widowControl w:val="0"/>
        <w:numPr>
          <w:ilvl w:val="0"/>
          <w:numId w:val="2"/>
        </w:numPr>
        <w:kinsoku/>
        <w:wordWrap/>
        <w:overflowPunct/>
        <w:topLinePunct w:val="0"/>
        <w:autoSpaceDE/>
        <w:autoSpaceDN/>
        <w:bidi w:val="0"/>
        <w:adjustRightInd w:val="0"/>
        <w:snapToGrid w:val="0"/>
        <w:spacing w:line="520" w:lineRule="exact"/>
        <w:ind w:left="0" w:leftChars="0" w:firstLine="560" w:firstLineChars="200"/>
        <w:jc w:val="both"/>
        <w:textAlignment w:val="auto"/>
        <w:rPr>
          <w:rFonts w:hint="eastAsia" w:ascii="宋体" w:hAnsi="宋体" w:eastAsia="宋体" w:cs="宋体"/>
          <w:b/>
          <w:bCs/>
          <w:color w:val="auto"/>
          <w:sz w:val="28"/>
          <w:szCs w:val="28"/>
          <w:u w:val="none" w:color="auto"/>
        </w:rPr>
      </w:pPr>
      <w:r>
        <w:rPr>
          <w:rFonts w:hint="eastAsia" w:ascii="宋体" w:hAnsi="宋体" w:eastAsia="宋体" w:cs="宋体"/>
          <w:b/>
          <w:bCs/>
          <w:color w:val="auto"/>
          <w:sz w:val="28"/>
          <w:szCs w:val="28"/>
          <w:u w:val="none" w:color="auto"/>
        </w:rPr>
        <w:t>解释权</w:t>
      </w:r>
      <w:bookmarkEnd w:id="4"/>
    </w:p>
    <w:p>
      <w:pPr>
        <w:pageBreakBefore w:val="0"/>
        <w:widowControl w:val="0"/>
        <w:numPr>
          <w:ilvl w:val="0"/>
          <w:numId w:val="0"/>
        </w:numPr>
        <w:kinsoku/>
        <w:wordWrap/>
        <w:overflowPunct/>
        <w:topLinePunct w:val="0"/>
        <w:autoSpaceDE/>
        <w:autoSpaceDN/>
        <w:bidi w:val="0"/>
        <w:adjustRightInd w:val="0"/>
        <w:snapToGrid w:val="0"/>
        <w:spacing w:line="520" w:lineRule="exact"/>
        <w:ind w:firstLine="560" w:firstLineChars="200"/>
        <w:jc w:val="both"/>
        <w:textAlignment w:val="auto"/>
        <w:rPr>
          <w:rFonts w:hint="eastAsia" w:ascii="宋体" w:hAnsi="宋体" w:eastAsia="宋体" w:cs="宋体"/>
          <w:b w:val="0"/>
          <w:bCs w:val="0"/>
          <w:color w:val="auto"/>
          <w:sz w:val="28"/>
          <w:szCs w:val="28"/>
          <w:u w:val="none" w:color="auto"/>
        </w:rPr>
      </w:pPr>
      <w:r>
        <w:rPr>
          <w:rFonts w:hint="eastAsia" w:ascii="宋体" w:hAnsi="宋体" w:eastAsia="宋体" w:cs="宋体"/>
          <w:b w:val="0"/>
          <w:bCs w:val="0"/>
          <w:color w:val="auto"/>
          <w:sz w:val="28"/>
          <w:szCs w:val="28"/>
          <w:u w:val="none" w:color="auto"/>
        </w:rPr>
        <w:t>本项目询价采购文件由重庆市铜梁区妇幼保健院负责解释。</w:t>
      </w:r>
    </w:p>
    <w:p>
      <w:pPr>
        <w:keepNext w:val="0"/>
        <w:keepLines w:val="0"/>
        <w:pageBreakBefore/>
        <w:kinsoku/>
        <w:wordWrap/>
        <w:overflowPunct/>
        <w:topLinePunct w:val="0"/>
        <w:autoSpaceDE/>
        <w:autoSpaceDN/>
        <w:bidi w:val="0"/>
        <w:spacing w:line="520" w:lineRule="exact"/>
        <w:ind w:left="0" w:leftChars="0" w:right="0" w:rightChars="0" w:firstLine="0" w:firstLineChars="0"/>
        <w:jc w:val="center"/>
        <w:textAlignment w:val="auto"/>
        <w:rPr>
          <w:rFonts w:hint="eastAsia" w:ascii="宋体" w:hAnsi="宋体" w:eastAsia="宋体" w:cs="宋体"/>
          <w:b/>
          <w:color w:val="auto"/>
          <w:sz w:val="44"/>
          <w:szCs w:val="44"/>
          <w:u w:val="none" w:color="auto"/>
          <w:lang w:eastAsia="zh-CN"/>
        </w:rPr>
      </w:pPr>
      <w:r>
        <w:rPr>
          <w:rFonts w:hint="eastAsia" w:ascii="宋体" w:hAnsi="宋体" w:eastAsia="宋体" w:cs="宋体"/>
          <w:b/>
          <w:bCs/>
          <w:color w:val="auto"/>
          <w:sz w:val="44"/>
          <w:szCs w:val="44"/>
          <w:u w:val="none" w:color="auto"/>
        </w:rPr>
        <w:t>第二篇</w:t>
      </w:r>
      <w:r>
        <w:rPr>
          <w:rFonts w:hint="eastAsia" w:ascii="宋体" w:hAnsi="宋体" w:eastAsia="宋体" w:cs="宋体"/>
          <w:b/>
          <w:bCs/>
          <w:color w:val="auto"/>
          <w:sz w:val="44"/>
          <w:szCs w:val="44"/>
          <w:u w:val="none" w:color="auto"/>
          <w:lang w:val="en-US" w:eastAsia="zh-CN"/>
        </w:rPr>
        <w:t xml:space="preserve">    </w:t>
      </w:r>
      <w:r>
        <w:rPr>
          <w:rFonts w:hint="eastAsia" w:ascii="宋体" w:hAnsi="宋体" w:eastAsia="宋体" w:cs="宋体"/>
          <w:b/>
          <w:bCs/>
          <w:color w:val="auto"/>
          <w:sz w:val="44"/>
          <w:szCs w:val="44"/>
          <w:u w:val="none" w:color="auto"/>
        </w:rPr>
        <w:t>采购项目技术及商务要求</w:t>
      </w:r>
    </w:p>
    <w:p>
      <w:pPr>
        <w:pStyle w:val="7"/>
        <w:keepNext w:val="0"/>
        <w:keepLines w:val="0"/>
        <w:pageBreakBefore w:val="0"/>
        <w:widowControl w:val="0"/>
        <w:numPr>
          <w:ilvl w:val="0"/>
          <w:numId w:val="0"/>
        </w:numPr>
        <w:kinsoku/>
        <w:wordWrap/>
        <w:overflowPunct/>
        <w:topLinePunct w:val="0"/>
        <w:autoSpaceDE/>
        <w:autoSpaceDN/>
        <w:bidi w:val="0"/>
        <w:adjustRightInd/>
        <w:snapToGrid/>
        <w:spacing w:after="0" w:afterLines="0" w:line="520" w:lineRule="exact"/>
        <w:ind w:left="0" w:leftChars="0" w:right="0" w:rightChars="0"/>
        <w:jc w:val="both"/>
        <w:textAlignment w:val="auto"/>
        <w:outlineLvl w:val="9"/>
        <w:rPr>
          <w:rFonts w:hint="eastAsia" w:ascii="宋体" w:hAnsi="宋体" w:eastAsia="宋体" w:cs="宋体"/>
          <w:b/>
          <w:color w:val="auto"/>
          <w:sz w:val="28"/>
          <w:szCs w:val="28"/>
          <w:u w:val="none" w:color="auto"/>
          <w:lang w:eastAsia="zh-CN"/>
        </w:rPr>
      </w:pPr>
    </w:p>
    <w:p>
      <w:pPr>
        <w:pStyle w:val="7"/>
        <w:keepNext w:val="0"/>
        <w:keepLines w:val="0"/>
        <w:pageBreakBefore w:val="0"/>
        <w:widowControl w:val="0"/>
        <w:numPr>
          <w:ilvl w:val="0"/>
          <w:numId w:val="3"/>
        </w:numPr>
        <w:kinsoku/>
        <w:wordWrap/>
        <w:overflowPunct/>
        <w:topLinePunct w:val="0"/>
        <w:autoSpaceDE/>
        <w:autoSpaceDN/>
        <w:bidi w:val="0"/>
        <w:adjustRightInd/>
        <w:snapToGrid/>
        <w:spacing w:after="0" w:afterLines="0" w:line="520" w:lineRule="exact"/>
        <w:ind w:left="0" w:leftChars="0" w:right="0" w:rightChars="0" w:firstLine="640" w:firstLineChars="200"/>
        <w:jc w:val="both"/>
        <w:textAlignment w:val="auto"/>
        <w:outlineLvl w:val="9"/>
        <w:rPr>
          <w:rFonts w:hint="eastAsia" w:ascii="宋体" w:hAnsi="宋体" w:eastAsia="宋体" w:cs="宋体"/>
          <w:b/>
          <w:color w:val="auto"/>
          <w:sz w:val="32"/>
          <w:szCs w:val="32"/>
          <w:u w:val="none" w:color="auto"/>
          <w:lang w:eastAsia="zh-CN"/>
        </w:rPr>
      </w:pPr>
      <w:r>
        <w:rPr>
          <w:rFonts w:hint="eastAsia" w:ascii="宋体" w:hAnsi="宋体" w:eastAsia="宋体" w:cs="宋体"/>
          <w:b/>
          <w:color w:val="auto"/>
          <w:sz w:val="32"/>
          <w:szCs w:val="32"/>
          <w:u w:val="none" w:color="auto"/>
          <w:lang w:eastAsia="zh-CN"/>
        </w:rPr>
        <w:t>技术要求</w:t>
      </w:r>
    </w:p>
    <w:p>
      <w:pPr>
        <w:keepNext w:val="0"/>
        <w:keepLines w:val="0"/>
        <w:pageBreakBefore w:val="0"/>
        <w:kinsoku/>
        <w:wordWrap/>
        <w:overflowPunct/>
        <w:topLinePunct w:val="0"/>
        <w:autoSpaceDE/>
        <w:autoSpaceDN/>
        <w:bidi w:val="0"/>
        <w:adjustRightInd/>
        <w:snapToGrid/>
        <w:spacing w:line="520" w:lineRule="exact"/>
        <w:ind w:left="0" w:leftChars="0"/>
        <w:jc w:val="both"/>
        <w:textAlignment w:val="auto"/>
        <w:rPr>
          <w:rFonts w:hint="default" w:asciiTheme="majorEastAsia" w:hAnsiTheme="majorEastAsia" w:eastAsiaTheme="majorEastAsia" w:cstheme="majorEastAsia"/>
          <w:b/>
          <w:bCs/>
          <w:color w:val="auto"/>
          <w:sz w:val="30"/>
          <w:szCs w:val="30"/>
          <w:lang w:val="en-US" w:eastAsia="zh-CN"/>
        </w:rPr>
      </w:pPr>
      <w:r>
        <w:rPr>
          <w:rFonts w:hint="eastAsia" w:ascii="宋体" w:hAnsi="宋体" w:cs="Arial"/>
          <w:b/>
          <w:color w:val="auto"/>
          <w:sz w:val="30"/>
          <w:szCs w:val="30"/>
          <w:lang w:eastAsia="zh-CN"/>
        </w:rPr>
        <w:t>（一）</w:t>
      </w:r>
      <w:r>
        <w:rPr>
          <w:rFonts w:hint="eastAsia"/>
          <w:b/>
          <w:bCs/>
          <w:color w:val="auto"/>
          <w:sz w:val="30"/>
          <w:szCs w:val="30"/>
          <w:lang w:val="en-US" w:eastAsia="zh-CN"/>
        </w:rPr>
        <w:t>妊高征监测系统参数</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default" w:ascii="Times New Roman" w:hAnsi="Times New Roman" w:cs="Times New Roman" w:eastAsiaTheme="minorEastAsia"/>
          <w:color w:val="auto"/>
          <w:sz w:val="28"/>
          <w:szCs w:val="28"/>
        </w:rPr>
      </w:pPr>
      <w:r>
        <w:rPr>
          <w:rFonts w:hint="default" w:ascii="Times New Roman" w:hAnsi="Times New Roman" w:cs="Times New Roman" w:eastAsiaTheme="minorEastAsia"/>
          <w:color w:val="auto"/>
          <w:sz w:val="28"/>
          <w:szCs w:val="28"/>
        </w:rPr>
        <w:t>1、功能：用于妇产科门诊及病房对妊娠高血压综合征的预防、监测及辅助治疗；</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default" w:ascii="Times New Roman" w:hAnsi="Times New Roman" w:cs="Times New Roman" w:eastAsiaTheme="minorEastAsia"/>
          <w:color w:val="auto"/>
          <w:sz w:val="28"/>
          <w:szCs w:val="28"/>
        </w:rPr>
      </w:pPr>
      <w:r>
        <w:rPr>
          <w:rFonts w:hint="default" w:ascii="Times New Roman" w:hAnsi="Times New Roman" w:cs="Times New Roman" w:eastAsiaTheme="minorEastAsia"/>
          <w:color w:val="auto"/>
          <w:sz w:val="28"/>
          <w:szCs w:val="28"/>
        </w:rPr>
        <w:t>2、检测方式：通过桡动脉无创检测脉搏波信号；</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default" w:ascii="Times New Roman" w:hAnsi="Times New Roman" w:cs="Times New Roman" w:eastAsiaTheme="minorEastAsia"/>
          <w:color w:val="auto"/>
          <w:sz w:val="28"/>
          <w:szCs w:val="28"/>
        </w:rPr>
      </w:pPr>
      <w:r>
        <w:rPr>
          <w:rFonts w:hint="default" w:ascii="Times New Roman" w:hAnsi="Times New Roman" w:cs="Times New Roman" w:eastAsiaTheme="minorEastAsia"/>
          <w:color w:val="auto"/>
          <w:sz w:val="28"/>
          <w:szCs w:val="28"/>
        </w:rPr>
        <w:t>3</w:t>
      </w:r>
      <w:r>
        <w:rPr>
          <w:rFonts w:hint="eastAsia" w:asciiTheme="minorEastAsia" w:hAnsiTheme="minorEastAsia" w:eastAsiaTheme="minorEastAsia" w:cstheme="minorEastAsia"/>
          <w:b/>
          <w:color w:val="auto"/>
          <w:sz w:val="24"/>
          <w:szCs w:val="24"/>
        </w:rPr>
        <w:t>★</w:t>
      </w:r>
      <w:r>
        <w:rPr>
          <w:rFonts w:hint="eastAsia" w:asciiTheme="minorEastAsia" w:hAnsiTheme="minorEastAsia" w:cstheme="minorEastAsia"/>
          <w:b/>
          <w:color w:val="auto"/>
          <w:sz w:val="24"/>
          <w:szCs w:val="24"/>
          <w:lang w:eastAsia="zh-CN"/>
        </w:rPr>
        <w:t>、</w:t>
      </w:r>
      <w:r>
        <w:rPr>
          <w:rFonts w:hint="default" w:ascii="Times New Roman" w:hAnsi="Times New Roman" w:cs="Times New Roman" w:eastAsiaTheme="minorEastAsia"/>
          <w:color w:val="auto"/>
          <w:sz w:val="28"/>
          <w:szCs w:val="28"/>
        </w:rPr>
        <w:t>脉搏传感器线性度误差&lt;3％；采样分辨率：12bit; 波形系数误差：&lt;3%；</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default" w:ascii="Times New Roman" w:hAnsi="Times New Roman" w:cs="Times New Roman" w:eastAsiaTheme="minorEastAsia"/>
          <w:color w:val="auto"/>
          <w:sz w:val="28"/>
          <w:szCs w:val="28"/>
        </w:rPr>
      </w:pPr>
      <w:r>
        <w:rPr>
          <w:rFonts w:hint="default" w:ascii="Times New Roman" w:hAnsi="Times New Roman" w:cs="Times New Roman" w:eastAsiaTheme="minorEastAsia"/>
          <w:color w:val="auto"/>
          <w:sz w:val="28"/>
          <w:szCs w:val="28"/>
        </w:rPr>
        <w:t>4</w:t>
      </w:r>
      <w:r>
        <w:rPr>
          <w:rFonts w:hint="eastAsia" w:asciiTheme="minorEastAsia" w:hAnsiTheme="minorEastAsia" w:eastAsiaTheme="minorEastAsia" w:cstheme="minorEastAsia"/>
          <w:b/>
          <w:color w:val="auto"/>
          <w:sz w:val="24"/>
          <w:szCs w:val="24"/>
        </w:rPr>
        <w:t>★</w:t>
      </w:r>
      <w:r>
        <w:rPr>
          <w:rFonts w:hint="default" w:ascii="Times New Roman" w:hAnsi="Times New Roman" w:cs="Times New Roman" w:eastAsiaTheme="minorEastAsia"/>
          <w:color w:val="auto"/>
          <w:sz w:val="28"/>
          <w:szCs w:val="28"/>
        </w:rPr>
        <w:t>、所采集的脉搏波基线应平稳，基线的上下漂移不应大于满量程的  15%；</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default" w:ascii="Times New Roman" w:hAnsi="Times New Roman" w:cs="Times New Roman" w:eastAsiaTheme="minorEastAsia"/>
          <w:color w:val="auto"/>
          <w:sz w:val="28"/>
          <w:szCs w:val="28"/>
        </w:rPr>
      </w:pPr>
      <w:r>
        <w:rPr>
          <w:rFonts w:hint="default" w:ascii="Times New Roman" w:hAnsi="Times New Roman" w:cs="Times New Roman" w:eastAsiaTheme="minorEastAsia"/>
          <w:color w:val="auto"/>
          <w:sz w:val="28"/>
          <w:szCs w:val="28"/>
        </w:rPr>
        <w:t>5</w:t>
      </w:r>
      <w:r>
        <w:rPr>
          <w:rFonts w:hint="eastAsia" w:asciiTheme="minorEastAsia" w:hAnsiTheme="minorEastAsia" w:eastAsiaTheme="minorEastAsia" w:cstheme="minorEastAsia"/>
          <w:b/>
          <w:color w:val="auto"/>
          <w:sz w:val="24"/>
          <w:szCs w:val="24"/>
        </w:rPr>
        <w:t>★</w:t>
      </w:r>
      <w:r>
        <w:rPr>
          <w:rFonts w:hint="default" w:ascii="Times New Roman" w:hAnsi="Times New Roman" w:cs="Times New Roman" w:eastAsiaTheme="minorEastAsia"/>
          <w:color w:val="auto"/>
          <w:sz w:val="28"/>
          <w:szCs w:val="28"/>
        </w:rPr>
        <w:t>、所采集的脉搏波交流纹波干扰应不大于满量程的10%；</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default" w:ascii="Times New Roman" w:hAnsi="Times New Roman" w:cs="Times New Roman" w:eastAsiaTheme="minorEastAsia"/>
          <w:color w:val="auto"/>
          <w:sz w:val="28"/>
          <w:szCs w:val="28"/>
        </w:rPr>
      </w:pPr>
      <w:r>
        <w:rPr>
          <w:rFonts w:hint="default" w:ascii="Times New Roman" w:hAnsi="Times New Roman" w:cs="Times New Roman" w:eastAsiaTheme="minorEastAsia"/>
          <w:color w:val="auto"/>
          <w:sz w:val="28"/>
          <w:szCs w:val="28"/>
        </w:rPr>
        <w:t>6、具有波形显示和特征点分析、参数计算和显示功能，包括：脉率（PR）、每分心输</w:t>
      </w:r>
      <w:r>
        <w:rPr>
          <w:rFonts w:hint="default" w:ascii="Times New Roman" w:hAnsi="Times New Roman" w:cs="Times New Roman" w:eastAsiaTheme="minorEastAsia"/>
          <w:color w:val="auto"/>
          <w:sz w:val="28"/>
          <w:szCs w:val="28"/>
          <w:lang w:val="en-US" w:eastAsia="zh-CN"/>
        </w:rPr>
        <w:t>出</w:t>
      </w:r>
      <w:r>
        <w:rPr>
          <w:rFonts w:hint="default" w:ascii="Times New Roman" w:hAnsi="Times New Roman" w:cs="Times New Roman" w:eastAsiaTheme="minorEastAsia"/>
          <w:color w:val="auto"/>
          <w:sz w:val="28"/>
          <w:szCs w:val="28"/>
        </w:rPr>
        <w:t>量（CO）、心脏指数(CI)、平均动脉压(MAP)、肺动脉楔压(PAWP)、血管顺应度(AC)、外周阻力（TPR）、有效血容量 (BV)、血</w:t>
      </w:r>
      <w:r>
        <w:rPr>
          <w:rFonts w:hint="default" w:ascii="Times New Roman" w:hAnsi="Times New Roman" w:cs="Times New Roman" w:eastAsiaTheme="minorEastAsia"/>
          <w:color w:val="auto"/>
          <w:sz w:val="28"/>
          <w:szCs w:val="28"/>
          <w:lang w:val="en-US" w:eastAsia="zh-CN"/>
        </w:rPr>
        <w:t>液</w:t>
      </w:r>
      <w:r>
        <w:rPr>
          <w:rFonts w:hint="default" w:ascii="Times New Roman" w:hAnsi="Times New Roman" w:cs="Times New Roman" w:eastAsiaTheme="minorEastAsia"/>
          <w:color w:val="auto"/>
          <w:sz w:val="28"/>
          <w:szCs w:val="28"/>
        </w:rPr>
        <w:t>粘度 (N)、微循环平均滞留时间(MST)、妊高征指数(P</w:t>
      </w:r>
      <w:r>
        <w:rPr>
          <w:rFonts w:hint="default" w:ascii="Times New Roman" w:hAnsi="Times New Roman" w:cs="Times New Roman" w:eastAsiaTheme="minorEastAsia"/>
          <w:color w:val="auto"/>
          <w:sz w:val="28"/>
          <w:szCs w:val="28"/>
          <w:lang w:val="en-US" w:eastAsia="zh-CN"/>
        </w:rPr>
        <w:t>I</w:t>
      </w:r>
      <w:r>
        <w:rPr>
          <w:rFonts w:hint="default" w:ascii="Times New Roman" w:hAnsi="Times New Roman" w:cs="Times New Roman" w:eastAsiaTheme="minorEastAsia"/>
          <w:color w:val="auto"/>
          <w:sz w:val="28"/>
          <w:szCs w:val="28"/>
        </w:rPr>
        <w:t>)、</w:t>
      </w:r>
      <w:r>
        <w:rPr>
          <w:rFonts w:hint="default" w:ascii="Times New Roman" w:hAnsi="Times New Roman" w:cs="Times New Roman" w:eastAsiaTheme="minorEastAsia"/>
          <w:color w:val="auto"/>
          <w:sz w:val="28"/>
          <w:szCs w:val="28"/>
          <w:lang w:val="en-US" w:eastAsia="zh-CN"/>
        </w:rPr>
        <w:t>体表面积（BSA）、</w:t>
      </w:r>
      <w:r>
        <w:rPr>
          <w:rFonts w:hint="default" w:ascii="Times New Roman" w:hAnsi="Times New Roman" w:cs="Times New Roman" w:eastAsiaTheme="minorEastAsia"/>
          <w:color w:val="auto"/>
          <w:sz w:val="28"/>
          <w:szCs w:val="28"/>
        </w:rPr>
        <w:t>体重指数（BMI）等31项检测参数；</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default" w:ascii="Times New Roman" w:hAnsi="Times New Roman" w:cs="Times New Roman" w:eastAsiaTheme="minorEastAsia"/>
          <w:color w:val="auto"/>
          <w:sz w:val="28"/>
          <w:szCs w:val="28"/>
        </w:rPr>
      </w:pPr>
      <w:r>
        <w:rPr>
          <w:rFonts w:hint="default" w:ascii="Times New Roman" w:hAnsi="Times New Roman" w:cs="Times New Roman" w:eastAsiaTheme="minorEastAsia"/>
          <w:color w:val="auto"/>
          <w:sz w:val="28"/>
          <w:szCs w:val="28"/>
        </w:rPr>
        <w:t>7、</w:t>
      </w:r>
      <w:r>
        <w:rPr>
          <w:rFonts w:hint="default" w:ascii="Times New Roman" w:hAnsi="Times New Roman" w:cs="Times New Roman" w:eastAsiaTheme="minorEastAsia"/>
          <w:color w:val="auto"/>
          <w:sz w:val="28"/>
          <w:szCs w:val="28"/>
          <w:lang w:val="zh-CN"/>
        </w:rPr>
        <w:t>具有参数趋势图输出功能，趋势图妊周范围：1～4</w:t>
      </w:r>
      <w:r>
        <w:rPr>
          <w:rFonts w:hint="eastAsia" w:ascii="Times New Roman" w:hAnsi="Times New Roman" w:cs="Times New Roman"/>
          <w:color w:val="auto"/>
          <w:sz w:val="28"/>
          <w:szCs w:val="28"/>
          <w:lang w:val="en-US" w:eastAsia="zh-CN"/>
        </w:rPr>
        <w:t>2</w:t>
      </w:r>
      <w:r>
        <w:rPr>
          <w:rFonts w:hint="default" w:ascii="Times New Roman" w:hAnsi="Times New Roman" w:cs="Times New Roman" w:eastAsiaTheme="minorEastAsia"/>
          <w:color w:val="auto"/>
          <w:sz w:val="28"/>
          <w:szCs w:val="28"/>
          <w:lang w:val="zh-CN"/>
        </w:rPr>
        <w:t>周；</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default" w:ascii="Times New Roman" w:hAnsi="Times New Roman" w:cs="Times New Roman" w:eastAsiaTheme="minorEastAsia"/>
          <w:color w:val="auto"/>
          <w:sz w:val="28"/>
          <w:szCs w:val="28"/>
        </w:rPr>
      </w:pPr>
      <w:r>
        <w:rPr>
          <w:rFonts w:hint="eastAsia" w:ascii="Times New Roman" w:hAnsi="Times New Roman" w:cs="Times New Roman"/>
          <w:color w:val="auto"/>
          <w:sz w:val="28"/>
          <w:szCs w:val="28"/>
          <w:lang w:val="en-US" w:eastAsia="zh-CN"/>
        </w:rPr>
        <w:t>8、</w:t>
      </w:r>
      <w:r>
        <w:rPr>
          <w:rFonts w:hint="default" w:ascii="Times New Roman" w:hAnsi="Times New Roman" w:cs="Times New Roman" w:eastAsiaTheme="minorEastAsia"/>
          <w:color w:val="auto"/>
          <w:sz w:val="28"/>
          <w:szCs w:val="28"/>
        </w:rPr>
        <w:t>系统支持键盘和鼠标操作，具有中文操作提示；</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default" w:ascii="Times New Roman" w:hAnsi="Times New Roman" w:cs="Times New Roman" w:eastAsiaTheme="minorEastAsia"/>
          <w:color w:val="auto"/>
          <w:sz w:val="28"/>
          <w:szCs w:val="28"/>
        </w:rPr>
      </w:pPr>
      <w:r>
        <w:rPr>
          <w:rFonts w:hint="eastAsia" w:ascii="Times New Roman" w:hAnsi="Times New Roman" w:cs="Times New Roman"/>
          <w:color w:val="auto"/>
          <w:sz w:val="28"/>
          <w:szCs w:val="28"/>
          <w:lang w:val="en-US" w:eastAsia="zh-CN"/>
        </w:rPr>
        <w:t>9</w:t>
      </w:r>
      <w:r>
        <w:rPr>
          <w:rFonts w:hint="default" w:ascii="Times New Roman" w:hAnsi="Times New Roman" w:cs="Times New Roman" w:eastAsiaTheme="minorEastAsia"/>
          <w:color w:val="auto"/>
          <w:sz w:val="28"/>
          <w:szCs w:val="28"/>
        </w:rPr>
        <w:t>、具备报告打印功能：包括病人信息、检测指标以及采集波形图；</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default" w:ascii="Times New Roman" w:hAnsi="Times New Roman" w:cs="Times New Roman" w:eastAsiaTheme="minorEastAsia"/>
          <w:color w:val="auto"/>
          <w:sz w:val="28"/>
          <w:szCs w:val="28"/>
        </w:rPr>
      </w:pPr>
      <w:r>
        <w:rPr>
          <w:rFonts w:hint="eastAsia" w:ascii="Times New Roman" w:hAnsi="Times New Roman" w:cs="Times New Roman"/>
          <w:color w:val="auto"/>
          <w:sz w:val="28"/>
          <w:szCs w:val="28"/>
          <w:lang w:val="en-US" w:eastAsia="zh-CN"/>
        </w:rPr>
        <w:t>10</w:t>
      </w:r>
      <w:r>
        <w:rPr>
          <w:rFonts w:hint="default" w:ascii="Times New Roman" w:hAnsi="Times New Roman" w:cs="Times New Roman" w:eastAsiaTheme="minorEastAsia"/>
          <w:color w:val="auto"/>
          <w:sz w:val="28"/>
          <w:szCs w:val="28"/>
        </w:rPr>
        <w:t>、整机配置：主机：HP、DELL或同品牌计算机，双核CPU≥2.5G/内存≥2G/硬盘≥400G /DVD光驱；显示器：同上原装1</w:t>
      </w:r>
      <w:r>
        <w:rPr>
          <w:rFonts w:hint="eastAsia" w:ascii="Times New Roman" w:hAnsi="Times New Roman" w:cs="Times New Roman"/>
          <w:color w:val="auto"/>
          <w:sz w:val="28"/>
          <w:szCs w:val="28"/>
          <w:lang w:val="en-US" w:eastAsia="zh-CN"/>
        </w:rPr>
        <w:t>9</w:t>
      </w:r>
      <w:r>
        <w:rPr>
          <w:rFonts w:hint="default" w:ascii="Times New Roman" w:hAnsi="Times New Roman" w:cs="Times New Roman" w:eastAsiaTheme="minorEastAsia"/>
          <w:color w:val="auto"/>
          <w:sz w:val="28"/>
          <w:szCs w:val="28"/>
        </w:rPr>
        <w:t>英寸或以上液晶显示器，分辨率：≥1024×768；</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Times New Roman" w:hAnsi="Times New Roman" w:cs="Times New Roman"/>
          <w:color w:val="auto"/>
          <w:sz w:val="28"/>
          <w:szCs w:val="28"/>
          <w:lang w:eastAsia="zh-CN"/>
        </w:rPr>
      </w:pPr>
      <w:r>
        <w:rPr>
          <w:rFonts w:hint="default" w:ascii="Times New Roman" w:hAnsi="Times New Roman" w:cs="Times New Roman" w:eastAsiaTheme="minorEastAsia"/>
          <w:color w:val="auto"/>
          <w:sz w:val="28"/>
          <w:szCs w:val="28"/>
        </w:rPr>
        <w:t>1</w:t>
      </w:r>
      <w:r>
        <w:rPr>
          <w:rFonts w:hint="eastAsia" w:ascii="Times New Roman" w:hAnsi="Times New Roman" w:cs="Times New Roman"/>
          <w:color w:val="auto"/>
          <w:sz w:val="28"/>
          <w:szCs w:val="28"/>
          <w:lang w:val="en-US" w:eastAsia="zh-CN"/>
        </w:rPr>
        <w:t>1</w:t>
      </w:r>
      <w:r>
        <w:rPr>
          <w:rFonts w:hint="default" w:ascii="Times New Roman" w:hAnsi="Times New Roman" w:cs="Times New Roman" w:eastAsiaTheme="minorEastAsia"/>
          <w:color w:val="auto"/>
          <w:sz w:val="28"/>
          <w:szCs w:val="28"/>
        </w:rPr>
        <w:t>、组合式台车</w:t>
      </w:r>
      <w:r>
        <w:rPr>
          <w:rFonts w:hint="eastAsia" w:ascii="Times New Roman" w:hAnsi="Times New Roman" w:cs="Times New Roman"/>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default" w:ascii="Times New Roman" w:hAnsi="Times New Roman" w:cs="Times New Roman"/>
          <w:color w:val="auto"/>
          <w:sz w:val="28"/>
          <w:szCs w:val="28"/>
          <w:lang w:val="en-US" w:eastAsia="zh-CN"/>
        </w:rPr>
      </w:pPr>
      <w:r>
        <w:rPr>
          <w:rFonts w:hint="eastAsia" w:ascii="Times New Roman" w:hAnsi="Times New Roman" w:cs="Times New Roman"/>
          <w:color w:val="auto"/>
          <w:sz w:val="28"/>
          <w:szCs w:val="28"/>
          <w:lang w:val="en-US" w:eastAsia="zh-CN"/>
        </w:rPr>
        <w:t>12、</w:t>
      </w:r>
      <w:r>
        <w:rPr>
          <w:rFonts w:hint="eastAsia" w:ascii="宋体" w:hAnsi="宋体" w:eastAsia="宋体" w:cs="宋体"/>
          <w:color w:val="auto"/>
          <w:sz w:val="28"/>
          <w:szCs w:val="28"/>
          <w:highlight w:val="none"/>
          <w:u w:val="none"/>
          <w:lang w:val="en-US" w:eastAsia="zh-CN"/>
        </w:rPr>
        <w:t>软件系统</w:t>
      </w:r>
      <w:r>
        <w:rPr>
          <w:rFonts w:hint="eastAsia" w:ascii="宋体" w:hAnsi="宋体" w:cs="宋体"/>
          <w:color w:val="auto"/>
          <w:kern w:val="0"/>
          <w:sz w:val="28"/>
          <w:szCs w:val="28"/>
          <w:highlight w:val="none"/>
          <w:u w:val="none"/>
          <w:lang w:val="en-US" w:eastAsia="zh-CN"/>
        </w:rPr>
        <w:t>终生</w:t>
      </w:r>
      <w:r>
        <w:rPr>
          <w:rFonts w:hint="eastAsia" w:ascii="宋体" w:hAnsi="宋体" w:eastAsia="宋体" w:cs="宋体"/>
          <w:color w:val="auto"/>
          <w:sz w:val="28"/>
          <w:szCs w:val="28"/>
          <w:highlight w:val="none"/>
          <w:u w:val="none"/>
          <w:lang w:val="en-US" w:eastAsia="zh-CN"/>
        </w:rPr>
        <w:t>免费使用、</w:t>
      </w:r>
      <w:r>
        <w:rPr>
          <w:rFonts w:hint="eastAsia" w:eastAsia="宋体" w:cs="宋体"/>
          <w:color w:val="auto"/>
          <w:sz w:val="28"/>
          <w:szCs w:val="28"/>
          <w:highlight w:val="none"/>
          <w:u w:val="none"/>
          <w:lang w:val="en-US" w:eastAsia="zh-CN"/>
        </w:rPr>
        <w:t>维护和</w:t>
      </w:r>
      <w:r>
        <w:rPr>
          <w:rFonts w:hint="eastAsia" w:ascii="宋体" w:hAnsi="宋体" w:eastAsia="宋体" w:cs="宋体"/>
          <w:color w:val="auto"/>
          <w:sz w:val="28"/>
          <w:szCs w:val="28"/>
          <w:highlight w:val="none"/>
          <w:u w:val="none"/>
          <w:lang w:val="en-US" w:eastAsia="zh-CN"/>
        </w:rPr>
        <w:t>升级。</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0" w:firstLineChars="200"/>
        <w:jc w:val="both"/>
        <w:textAlignment w:val="auto"/>
        <w:rPr>
          <w:rFonts w:hint="eastAsia" w:ascii="宋体" w:hAnsi="宋体" w:eastAsia="宋体" w:cs="宋体"/>
          <w:b/>
          <w:bCs/>
          <w:color w:val="auto"/>
          <w:sz w:val="28"/>
          <w:szCs w:val="28"/>
          <w:u w:val="none" w:color="auto"/>
          <w:lang w:val="en-US" w:eastAsia="zh-CN"/>
        </w:rPr>
      </w:pPr>
      <w:r>
        <w:rPr>
          <w:rFonts w:hint="eastAsia" w:ascii="宋体" w:hAnsi="宋体" w:eastAsia="宋体" w:cs="宋体"/>
          <w:b/>
          <w:bCs/>
          <w:color w:val="auto"/>
          <w:sz w:val="28"/>
          <w:szCs w:val="28"/>
          <w:u w:val="none" w:color="auto"/>
          <w:lang w:val="en-US" w:eastAsia="zh-CN"/>
        </w:rPr>
        <w:t>（二）其他要求</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0" w:firstLineChars="200"/>
        <w:jc w:val="both"/>
        <w:textAlignment w:val="auto"/>
        <w:outlineLvl w:val="2"/>
        <w:rPr>
          <w:rFonts w:hint="eastAsia" w:ascii="宋体" w:hAnsi="宋体" w:eastAsia="宋体" w:cs="宋体"/>
          <w:b/>
          <w:bCs/>
          <w:color w:val="auto"/>
          <w:kern w:val="0"/>
          <w:sz w:val="28"/>
          <w:szCs w:val="28"/>
          <w:u w:val="none" w:color="auto"/>
          <w:lang w:val="en-US" w:eastAsia="zh-CN"/>
        </w:rPr>
      </w:pPr>
      <w:r>
        <w:rPr>
          <w:rFonts w:hint="eastAsia" w:ascii="宋体" w:hAnsi="宋体" w:eastAsia="宋体" w:cs="宋体"/>
          <w:b/>
          <w:bCs/>
          <w:color w:val="auto"/>
          <w:kern w:val="0"/>
          <w:sz w:val="28"/>
          <w:szCs w:val="28"/>
          <w:u w:val="none" w:color="auto"/>
          <w:lang w:val="en-US" w:eastAsia="zh-CN"/>
        </w:rPr>
        <w:t>1、带“★”参数必须全部满足，否则将被视为无效投标，</w:t>
      </w:r>
      <w:r>
        <w:rPr>
          <w:rFonts w:hint="eastAsia" w:ascii="宋体" w:hAnsi="宋体" w:eastAsia="宋体" w:cs="宋体"/>
          <w:b/>
          <w:bCs/>
          <w:color w:val="auto"/>
          <w:sz w:val="28"/>
          <w:szCs w:val="28"/>
          <w:u w:val="none" w:color="auto"/>
          <w:lang w:val="en-US" w:eastAsia="zh-CN"/>
        </w:rPr>
        <w:t>并在投标文件中提供以下技术参数佐证资料1项及以上</w:t>
      </w:r>
      <w:r>
        <w:rPr>
          <w:rFonts w:hint="eastAsia" w:ascii="宋体" w:hAnsi="宋体" w:eastAsia="宋体" w:cs="宋体"/>
          <w:b/>
          <w:bCs/>
          <w:color w:val="auto"/>
          <w:sz w:val="28"/>
          <w:szCs w:val="28"/>
          <w:u w:val="none" w:color="auto"/>
          <w:lang w:eastAsia="zh-CN"/>
        </w:rPr>
        <w:t>并</w:t>
      </w:r>
      <w:r>
        <w:rPr>
          <w:rFonts w:hint="eastAsia" w:ascii="宋体" w:hAnsi="宋体" w:eastAsia="宋体" w:cs="宋体"/>
          <w:b/>
          <w:bCs/>
          <w:color w:val="auto"/>
          <w:sz w:val="28"/>
          <w:szCs w:val="28"/>
          <w:u w:val="none" w:color="auto"/>
        </w:rPr>
        <w:t>加投标人单位鲜章</w:t>
      </w:r>
      <w:r>
        <w:rPr>
          <w:rFonts w:hint="eastAsia" w:ascii="宋体" w:hAnsi="宋体" w:eastAsia="宋体" w:cs="宋体"/>
          <w:b/>
          <w:bCs/>
          <w:color w:val="auto"/>
          <w:sz w:val="28"/>
          <w:szCs w:val="28"/>
          <w:u w:val="none" w:color="auto"/>
          <w:lang w:eastAsia="zh-CN"/>
        </w:rPr>
        <w:t>：</w:t>
      </w:r>
    </w:p>
    <w:p>
      <w:pPr>
        <w:keepNext w:val="0"/>
        <w:keepLines w:val="0"/>
        <w:pageBreakBefore w:val="0"/>
        <w:widowControl w:val="0"/>
        <w:kinsoku/>
        <w:wordWrap/>
        <w:overflowPunct/>
        <w:topLinePunct w:val="0"/>
        <w:autoSpaceDE/>
        <w:autoSpaceDN/>
        <w:bidi w:val="0"/>
        <w:adjustRightInd/>
        <w:spacing w:line="520" w:lineRule="exact"/>
        <w:ind w:left="0" w:leftChars="0" w:right="0" w:rightChars="0" w:firstLine="560" w:firstLineChars="200"/>
        <w:jc w:val="both"/>
        <w:textAlignment w:val="auto"/>
        <w:outlineLvl w:val="2"/>
        <w:rPr>
          <w:rFonts w:hint="eastAsia" w:ascii="宋体" w:hAnsi="宋体" w:eastAsia="宋体" w:cs="宋体"/>
          <w:color w:val="auto"/>
          <w:kern w:val="0"/>
          <w:sz w:val="28"/>
          <w:szCs w:val="28"/>
          <w:u w:val="none" w:color="auto"/>
          <w:lang w:val="en-US" w:eastAsia="zh-CN"/>
        </w:rPr>
      </w:pPr>
      <w:r>
        <w:rPr>
          <w:rFonts w:hint="eastAsia" w:ascii="宋体" w:hAnsi="宋体" w:eastAsia="宋体" w:cs="宋体"/>
          <w:color w:val="auto"/>
          <w:kern w:val="0"/>
          <w:sz w:val="28"/>
          <w:szCs w:val="28"/>
          <w:u w:val="none" w:color="auto"/>
          <w:lang w:val="en-US" w:eastAsia="zh-CN"/>
        </w:rPr>
        <w:t>（1）专业检验机构出具的检测报告；</w:t>
      </w:r>
    </w:p>
    <w:p>
      <w:pPr>
        <w:keepNext w:val="0"/>
        <w:keepLines w:val="0"/>
        <w:pageBreakBefore w:val="0"/>
        <w:widowControl w:val="0"/>
        <w:kinsoku/>
        <w:wordWrap/>
        <w:overflowPunct/>
        <w:topLinePunct w:val="0"/>
        <w:autoSpaceDE/>
        <w:autoSpaceDN/>
        <w:bidi w:val="0"/>
        <w:adjustRightInd/>
        <w:spacing w:line="520" w:lineRule="exact"/>
        <w:ind w:left="0" w:leftChars="0" w:right="0" w:rightChars="0" w:firstLine="560" w:firstLineChars="200"/>
        <w:jc w:val="both"/>
        <w:textAlignment w:val="auto"/>
        <w:outlineLvl w:val="2"/>
        <w:rPr>
          <w:rFonts w:hint="eastAsia" w:ascii="宋体" w:hAnsi="宋体" w:eastAsia="宋体" w:cs="宋体"/>
          <w:color w:val="auto"/>
          <w:kern w:val="0"/>
          <w:sz w:val="28"/>
          <w:szCs w:val="28"/>
          <w:u w:val="none" w:color="auto"/>
          <w:lang w:val="en-US" w:eastAsia="zh-CN"/>
        </w:rPr>
      </w:pPr>
      <w:r>
        <w:rPr>
          <w:rFonts w:hint="eastAsia" w:ascii="宋体" w:hAnsi="宋体" w:eastAsia="宋体" w:cs="宋体"/>
          <w:color w:val="auto"/>
          <w:kern w:val="0"/>
          <w:sz w:val="28"/>
          <w:szCs w:val="28"/>
          <w:u w:val="none" w:color="auto"/>
          <w:lang w:val="en-US" w:eastAsia="zh-CN"/>
        </w:rPr>
        <w:t>（2）投标产品官方彩页资料；</w:t>
      </w:r>
    </w:p>
    <w:p>
      <w:pPr>
        <w:keepNext w:val="0"/>
        <w:keepLines w:val="0"/>
        <w:pageBreakBefore w:val="0"/>
        <w:widowControl w:val="0"/>
        <w:kinsoku/>
        <w:wordWrap/>
        <w:overflowPunct/>
        <w:topLinePunct w:val="0"/>
        <w:autoSpaceDE/>
        <w:autoSpaceDN/>
        <w:bidi w:val="0"/>
        <w:adjustRightInd/>
        <w:spacing w:line="520" w:lineRule="exact"/>
        <w:ind w:left="0" w:leftChars="0" w:right="0" w:rightChars="0" w:firstLine="560" w:firstLineChars="200"/>
        <w:jc w:val="both"/>
        <w:textAlignment w:val="auto"/>
        <w:outlineLvl w:val="2"/>
        <w:rPr>
          <w:rFonts w:hint="eastAsia" w:ascii="宋体" w:hAnsi="宋体" w:eastAsia="宋体" w:cs="宋体"/>
          <w:color w:val="auto"/>
          <w:kern w:val="0"/>
          <w:sz w:val="28"/>
          <w:szCs w:val="28"/>
          <w:u w:val="none" w:color="auto"/>
          <w:lang w:val="en-US" w:eastAsia="zh-CN"/>
        </w:rPr>
      </w:pPr>
      <w:r>
        <w:rPr>
          <w:rFonts w:hint="eastAsia" w:ascii="宋体" w:hAnsi="宋体" w:eastAsia="宋体" w:cs="宋体"/>
          <w:color w:val="auto"/>
          <w:kern w:val="0"/>
          <w:sz w:val="28"/>
          <w:szCs w:val="28"/>
          <w:u w:val="none" w:color="auto"/>
          <w:lang w:val="en-US" w:eastAsia="zh-CN"/>
        </w:rPr>
        <w:t>（3）官网截图；</w:t>
      </w:r>
    </w:p>
    <w:p>
      <w:pPr>
        <w:keepNext w:val="0"/>
        <w:keepLines w:val="0"/>
        <w:pageBreakBefore w:val="0"/>
        <w:widowControl w:val="0"/>
        <w:kinsoku/>
        <w:wordWrap/>
        <w:overflowPunct/>
        <w:topLinePunct w:val="0"/>
        <w:autoSpaceDE/>
        <w:autoSpaceDN/>
        <w:bidi w:val="0"/>
        <w:adjustRightInd/>
        <w:spacing w:line="520" w:lineRule="exact"/>
        <w:ind w:left="0" w:leftChars="0" w:right="0" w:rightChars="0" w:firstLine="560" w:firstLineChars="200"/>
        <w:jc w:val="both"/>
        <w:textAlignment w:val="auto"/>
        <w:outlineLvl w:val="2"/>
        <w:rPr>
          <w:rFonts w:hint="eastAsia" w:ascii="宋体" w:hAnsi="宋体" w:eastAsia="宋体" w:cs="宋体"/>
          <w:color w:val="auto"/>
          <w:kern w:val="0"/>
          <w:sz w:val="28"/>
          <w:szCs w:val="28"/>
          <w:u w:val="none" w:color="auto"/>
          <w:lang w:val="en-US" w:eastAsia="zh-CN"/>
        </w:rPr>
      </w:pPr>
      <w:r>
        <w:rPr>
          <w:rFonts w:hint="eastAsia" w:ascii="宋体" w:hAnsi="宋体" w:eastAsia="宋体" w:cs="宋体"/>
          <w:color w:val="auto"/>
          <w:kern w:val="0"/>
          <w:sz w:val="28"/>
          <w:szCs w:val="28"/>
          <w:u w:val="none" w:color="auto"/>
          <w:lang w:val="en-US" w:eastAsia="zh-CN"/>
        </w:rPr>
        <w:t>（4）能够清晰证明技术参数或功能的照片等其他资料；</w:t>
      </w:r>
    </w:p>
    <w:p>
      <w:pPr>
        <w:keepNext w:val="0"/>
        <w:keepLines w:val="0"/>
        <w:pageBreakBefore w:val="0"/>
        <w:widowControl w:val="0"/>
        <w:kinsoku/>
        <w:wordWrap/>
        <w:overflowPunct/>
        <w:topLinePunct w:val="0"/>
        <w:autoSpaceDE/>
        <w:autoSpaceDN/>
        <w:bidi w:val="0"/>
        <w:adjustRightInd/>
        <w:spacing w:line="520" w:lineRule="exact"/>
        <w:ind w:left="0" w:leftChars="0" w:right="0" w:rightChars="0" w:firstLine="560" w:firstLineChars="200"/>
        <w:jc w:val="both"/>
        <w:textAlignment w:val="auto"/>
        <w:outlineLvl w:val="2"/>
        <w:rPr>
          <w:rFonts w:hint="eastAsia" w:ascii="宋体" w:hAnsi="宋体" w:eastAsia="宋体" w:cs="宋体"/>
          <w:color w:val="auto"/>
          <w:kern w:val="0"/>
          <w:sz w:val="28"/>
          <w:szCs w:val="28"/>
          <w:u w:val="none" w:color="auto"/>
          <w:lang w:val="en-US" w:eastAsia="zh-CN"/>
        </w:rPr>
      </w:pPr>
      <w:r>
        <w:rPr>
          <w:rFonts w:hint="eastAsia" w:ascii="宋体" w:hAnsi="宋体" w:eastAsia="宋体" w:cs="宋体"/>
          <w:color w:val="auto"/>
          <w:kern w:val="0"/>
          <w:sz w:val="28"/>
          <w:szCs w:val="28"/>
          <w:u w:val="none" w:color="auto"/>
          <w:lang w:val="en-US" w:eastAsia="zh-CN"/>
        </w:rPr>
        <w:t>（5）加盖制造商鲜章的参数确认函。</w:t>
      </w:r>
    </w:p>
    <w:p>
      <w:pPr>
        <w:keepNext w:val="0"/>
        <w:keepLines w:val="0"/>
        <w:kinsoku/>
        <w:wordWrap/>
        <w:overflowPunct/>
        <w:topLinePunct w:val="0"/>
        <w:autoSpaceDE/>
        <w:autoSpaceDN/>
        <w:bidi w:val="0"/>
        <w:spacing w:line="520" w:lineRule="exact"/>
        <w:ind w:left="0" w:leftChars="0" w:right="0" w:rightChars="0" w:firstLine="520" w:firstLineChars="200"/>
        <w:jc w:val="both"/>
        <w:textAlignment w:val="auto"/>
        <w:rPr>
          <w:rFonts w:hint="eastAsia" w:ascii="宋体" w:hAnsi="宋体" w:eastAsia="宋体" w:cs="宋体"/>
          <w:color w:val="auto"/>
          <w:sz w:val="28"/>
          <w:szCs w:val="28"/>
          <w:u w:val="none" w:color="auto"/>
          <w:lang w:val="en-US" w:eastAsia="zh-CN"/>
        </w:rPr>
      </w:pPr>
      <w:r>
        <w:rPr>
          <w:rFonts w:hint="eastAsia" w:ascii="宋体" w:hAnsi="宋体" w:eastAsia="宋体" w:cs="宋体"/>
          <w:b/>
          <w:bCs/>
          <w:color w:val="auto"/>
          <w:spacing w:val="-10"/>
          <w:sz w:val="28"/>
          <w:szCs w:val="28"/>
          <w:u w:val="none" w:color="auto"/>
          <w:lang w:val="en-US" w:eastAsia="zh-CN"/>
        </w:rPr>
        <w:t>2、非“★”参数允许有3条不满足（负偏离），否则将被视为无效投标。</w:t>
      </w:r>
      <w:r>
        <w:rPr>
          <w:rFonts w:hint="eastAsia" w:ascii="宋体" w:hAnsi="宋体" w:eastAsia="宋体" w:cs="宋体"/>
          <w:color w:val="auto"/>
          <w:spacing w:val="-10"/>
          <w:sz w:val="28"/>
          <w:szCs w:val="28"/>
          <w:u w:val="none" w:color="auto"/>
          <w:lang w:val="en-US" w:eastAsia="zh-CN"/>
        </w:rPr>
        <w:t>采购人在验收时，将严格按照投标文件中的《技术条款差异表》进行验收</w:t>
      </w:r>
      <w:r>
        <w:rPr>
          <w:rFonts w:hint="eastAsia" w:ascii="宋体" w:hAnsi="宋体" w:eastAsia="宋体" w:cs="宋体"/>
          <w:color w:val="auto"/>
          <w:sz w:val="28"/>
          <w:szCs w:val="28"/>
          <w:u w:val="none" w:color="auto"/>
          <w:lang w:val="en-US" w:eastAsia="zh-CN"/>
        </w:rPr>
        <w:t>，如有不符，则视为投标人提供虚假资料谋取中标，将取消其中标资格，将按政府采购法律法规依法严肃处理。</w:t>
      </w:r>
    </w:p>
    <w:p>
      <w:pPr>
        <w:keepNext w:val="0"/>
        <w:keepLines w:val="0"/>
        <w:pageBreakBefore w:val="0"/>
        <w:widowControl w:val="0"/>
        <w:kinsoku/>
        <w:wordWrap/>
        <w:overflowPunct/>
        <w:topLinePunct w:val="0"/>
        <w:autoSpaceDE/>
        <w:autoSpaceDN/>
        <w:bidi w:val="0"/>
        <w:adjustRightInd/>
        <w:spacing w:line="520" w:lineRule="exact"/>
        <w:ind w:left="0" w:leftChars="0" w:right="0" w:rightChars="0" w:firstLine="560" w:firstLineChars="200"/>
        <w:jc w:val="both"/>
        <w:textAlignment w:val="auto"/>
        <w:outlineLvl w:val="2"/>
        <w:rPr>
          <w:rFonts w:hint="eastAsia" w:ascii="宋体" w:hAnsi="宋体" w:eastAsia="宋体" w:cs="宋体"/>
          <w:color w:val="auto"/>
          <w:kern w:val="0"/>
          <w:sz w:val="28"/>
          <w:szCs w:val="28"/>
          <w:u w:val="none" w:color="auto"/>
          <w:lang w:val="en-US" w:eastAsia="zh-CN"/>
        </w:rPr>
      </w:pPr>
      <w:r>
        <w:rPr>
          <w:rFonts w:hint="eastAsia" w:ascii="宋体" w:hAnsi="宋体" w:eastAsia="宋体" w:cs="宋体"/>
          <w:color w:val="auto"/>
          <w:kern w:val="0"/>
          <w:sz w:val="28"/>
          <w:szCs w:val="28"/>
          <w:u w:val="none" w:color="auto"/>
          <w:lang w:val="en-US" w:eastAsia="zh-CN"/>
        </w:rPr>
        <w:t>3、若投标人中标后，中标产品被核实与中标人的投标文件中承诺的技术参数不符的，则视为投标人提供虚假资料谋取中标，将取消其中标资格。</w:t>
      </w:r>
    </w:p>
    <w:p>
      <w:pPr>
        <w:keepNext w:val="0"/>
        <w:keepLines w:val="0"/>
        <w:pageBreakBefore w:val="0"/>
        <w:widowControl w:val="0"/>
        <w:kinsoku/>
        <w:wordWrap/>
        <w:overflowPunct/>
        <w:topLinePunct w:val="0"/>
        <w:autoSpaceDE/>
        <w:autoSpaceDN/>
        <w:bidi w:val="0"/>
        <w:adjustRightInd/>
        <w:spacing w:line="520" w:lineRule="exact"/>
        <w:ind w:left="0" w:leftChars="0" w:right="0" w:rightChars="0" w:firstLine="560" w:firstLineChars="200"/>
        <w:jc w:val="both"/>
        <w:textAlignment w:val="auto"/>
        <w:outlineLvl w:val="2"/>
        <w:rPr>
          <w:rFonts w:hint="eastAsia" w:ascii="宋体" w:hAnsi="宋体" w:eastAsia="宋体" w:cs="宋体"/>
          <w:color w:val="auto"/>
          <w:kern w:val="0"/>
          <w:sz w:val="28"/>
          <w:szCs w:val="28"/>
          <w:u w:val="none" w:color="auto"/>
          <w:lang w:val="en-US" w:eastAsia="zh-CN"/>
        </w:rPr>
      </w:pPr>
      <w:r>
        <w:rPr>
          <w:rFonts w:hint="eastAsia" w:ascii="宋体" w:hAnsi="宋体" w:eastAsia="宋体" w:cs="宋体"/>
          <w:color w:val="auto"/>
          <w:kern w:val="0"/>
          <w:sz w:val="28"/>
          <w:szCs w:val="28"/>
          <w:u w:val="none" w:color="auto"/>
          <w:lang w:val="en-US" w:eastAsia="zh-CN"/>
        </w:rPr>
        <w:t>4、投标人对技术要求出现不明确或异议时，应当在本项目公示期内向采购人提出。若未提出，视为完全理解并同意本招标文件中的所有规定和要求。项目实施过程中，中标人对项目的各项要求在理解上与采购人真实意思表达不一致时，一律以采购人解释为准。</w:t>
      </w:r>
    </w:p>
    <w:p>
      <w:pPr>
        <w:pStyle w:val="7"/>
        <w:keepNext w:val="0"/>
        <w:keepLines w:val="0"/>
        <w:pageBreakBefore w:val="0"/>
        <w:widowControl w:val="0"/>
        <w:kinsoku/>
        <w:wordWrap/>
        <w:overflowPunct/>
        <w:topLinePunct w:val="0"/>
        <w:autoSpaceDE/>
        <w:autoSpaceDN/>
        <w:bidi w:val="0"/>
        <w:adjustRightInd/>
        <w:snapToGrid/>
        <w:spacing w:after="0" w:afterLines="0" w:line="520" w:lineRule="exact"/>
        <w:ind w:left="0" w:leftChars="0" w:right="0" w:rightChars="0" w:firstLine="560" w:firstLineChars="200"/>
        <w:jc w:val="both"/>
        <w:textAlignment w:val="auto"/>
        <w:outlineLvl w:val="9"/>
        <w:rPr>
          <w:rFonts w:hint="eastAsia" w:ascii="宋体" w:hAnsi="宋体" w:eastAsia="宋体" w:cs="宋体"/>
          <w:b/>
          <w:color w:val="auto"/>
          <w:sz w:val="28"/>
          <w:szCs w:val="28"/>
          <w:u w:val="none" w:color="auto"/>
          <w:lang w:eastAsia="zh-CN"/>
        </w:rPr>
      </w:pPr>
      <w:r>
        <w:rPr>
          <w:rFonts w:hint="eastAsia" w:ascii="宋体" w:hAnsi="宋体" w:eastAsia="宋体" w:cs="宋体"/>
          <w:b/>
          <w:color w:val="auto"/>
          <w:sz w:val="28"/>
          <w:szCs w:val="28"/>
          <w:u w:val="none" w:color="auto"/>
          <w:lang w:eastAsia="zh-CN"/>
        </w:rPr>
        <w:t>二、项目商务要求</w:t>
      </w:r>
    </w:p>
    <w:p>
      <w:pPr>
        <w:keepNext w:val="0"/>
        <w:keepLines w:val="0"/>
        <w:pageBreakBefore w:val="0"/>
        <w:widowControl w:val="0"/>
        <w:kinsoku/>
        <w:wordWrap/>
        <w:overflowPunct/>
        <w:topLinePunct w:val="0"/>
        <w:autoSpaceDE/>
        <w:autoSpaceDN/>
        <w:bidi w:val="0"/>
        <w:adjustRightInd/>
        <w:snapToGrid w:val="0"/>
        <w:spacing w:line="520" w:lineRule="exact"/>
        <w:ind w:left="0" w:leftChars="0" w:right="0" w:rightChars="0" w:firstLine="560" w:firstLineChars="200"/>
        <w:jc w:val="both"/>
        <w:textAlignment w:val="auto"/>
        <w:rPr>
          <w:rFonts w:hint="eastAsia" w:ascii="宋体" w:hAnsi="宋体" w:eastAsia="宋体" w:cs="宋体"/>
          <w:b/>
          <w:bCs/>
          <w:color w:val="auto"/>
          <w:sz w:val="28"/>
          <w:szCs w:val="28"/>
          <w:u w:val="none" w:color="auto"/>
          <w:lang w:eastAsia="zh-CN"/>
        </w:rPr>
      </w:pPr>
      <w:r>
        <w:rPr>
          <w:rFonts w:hint="eastAsia" w:ascii="宋体" w:hAnsi="宋体" w:eastAsia="宋体" w:cs="宋体"/>
          <w:b/>
          <w:bCs/>
          <w:color w:val="auto"/>
          <w:sz w:val="28"/>
          <w:szCs w:val="28"/>
          <w:u w:val="none" w:color="auto"/>
          <w:lang w:eastAsia="zh-CN"/>
        </w:rPr>
        <w:t>（一）投标报价</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0" w:firstLineChars="200"/>
        <w:jc w:val="both"/>
        <w:textAlignment w:val="auto"/>
        <w:outlineLvl w:val="9"/>
        <w:rPr>
          <w:rFonts w:hint="eastAsia" w:ascii="宋体" w:hAnsi="宋体" w:eastAsia="宋体" w:cs="宋体"/>
          <w:b w:val="0"/>
          <w:bCs w:val="0"/>
          <w:color w:val="auto"/>
          <w:sz w:val="28"/>
          <w:szCs w:val="28"/>
          <w:u w:val="none" w:color="auto"/>
          <w:lang w:eastAsia="zh-CN"/>
        </w:rPr>
      </w:pPr>
      <w:r>
        <w:rPr>
          <w:rFonts w:hint="eastAsia" w:ascii="宋体" w:hAnsi="宋体" w:eastAsia="宋体" w:cs="宋体"/>
          <w:b w:val="0"/>
          <w:bCs w:val="0"/>
          <w:color w:val="auto"/>
          <w:sz w:val="28"/>
          <w:szCs w:val="28"/>
          <w:u w:val="none" w:color="auto"/>
          <w:lang w:eastAsia="zh-CN"/>
        </w:rPr>
        <w:t>1.本项目为人民币报价，最高采购限价为</w:t>
      </w:r>
      <w:r>
        <w:rPr>
          <w:rFonts w:hint="eastAsia" w:ascii="Times New Roman" w:hAnsi="Times New Roman" w:cs="Times New Roman"/>
          <w:color w:val="auto"/>
          <w:sz w:val="28"/>
          <w:szCs w:val="28"/>
          <w:u w:val="none" w:color="auto"/>
          <w:lang w:val="en-US" w:eastAsia="zh-CN"/>
        </w:rPr>
        <w:t>13.4</w:t>
      </w:r>
      <w:r>
        <w:rPr>
          <w:rFonts w:hint="eastAsia" w:ascii="宋体" w:hAnsi="宋体" w:cs="宋体"/>
          <w:color w:val="auto"/>
          <w:sz w:val="28"/>
          <w:szCs w:val="28"/>
          <w:u w:val="none" w:color="auto"/>
          <w:lang w:val="en-US" w:eastAsia="zh-CN"/>
        </w:rPr>
        <w:t>万</w:t>
      </w:r>
      <w:r>
        <w:rPr>
          <w:rFonts w:hint="eastAsia" w:ascii="宋体" w:hAnsi="宋体" w:eastAsia="宋体" w:cs="宋体"/>
          <w:color w:val="auto"/>
          <w:sz w:val="28"/>
          <w:szCs w:val="28"/>
          <w:u w:val="none" w:color="auto"/>
          <w:lang w:val="en-US" w:eastAsia="zh-CN"/>
        </w:rPr>
        <w:t>元</w:t>
      </w:r>
      <w:r>
        <w:rPr>
          <w:rFonts w:hint="eastAsia" w:ascii="宋体" w:hAnsi="宋体" w:eastAsia="宋体" w:cs="宋体"/>
          <w:b w:val="0"/>
          <w:bCs w:val="0"/>
          <w:color w:val="auto"/>
          <w:sz w:val="28"/>
          <w:szCs w:val="28"/>
          <w:u w:val="none" w:color="auto"/>
          <w:lang w:val="en-US" w:eastAsia="zh-CN"/>
        </w:rPr>
        <w:t>，</w:t>
      </w:r>
      <w:r>
        <w:rPr>
          <w:rFonts w:hint="eastAsia" w:ascii="宋体" w:hAnsi="宋体" w:eastAsia="宋体" w:cs="宋体"/>
          <w:b w:val="0"/>
          <w:bCs w:val="0"/>
          <w:color w:val="auto"/>
          <w:sz w:val="28"/>
          <w:szCs w:val="28"/>
          <w:u w:val="none" w:color="auto"/>
          <w:lang w:eastAsia="zh-CN"/>
        </w:rPr>
        <w:t>超过本项目最高采购限价的报价为无效报价。</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0" w:firstLineChars="200"/>
        <w:jc w:val="both"/>
        <w:textAlignment w:val="auto"/>
        <w:outlineLvl w:val="9"/>
        <w:rPr>
          <w:rFonts w:hint="eastAsia" w:ascii="宋体" w:hAnsi="宋体" w:eastAsia="宋体" w:cs="宋体"/>
          <w:b w:val="0"/>
          <w:bCs w:val="0"/>
          <w:color w:val="auto"/>
          <w:sz w:val="28"/>
          <w:szCs w:val="28"/>
          <w:u w:val="none" w:color="auto"/>
          <w:lang w:eastAsia="zh-CN"/>
        </w:rPr>
      </w:pPr>
      <w:r>
        <w:rPr>
          <w:rFonts w:hint="eastAsia" w:ascii="宋体" w:hAnsi="宋体" w:eastAsia="宋体" w:cs="宋体"/>
          <w:b w:val="0"/>
          <w:bCs w:val="0"/>
          <w:color w:val="auto"/>
          <w:sz w:val="28"/>
          <w:szCs w:val="28"/>
          <w:u w:val="none" w:color="auto"/>
          <w:lang w:eastAsia="zh-CN"/>
        </w:rPr>
        <w:t>2.本项目投标报价为一次性报价，以投标人填制的《投标报价表》中的投标报价为准，并按各投标人有效投标报价评标、定标。投标人对本项目的投标报价，应根据市场价格以及企业自身的实力自主报价。因投标报价估计不足或市场价格波动，一律由成交人自行负责，采购人均不承担价差补偿。</w:t>
      </w:r>
    </w:p>
    <w:p>
      <w:pPr>
        <w:keepNext w:val="0"/>
        <w:keepLines w:val="0"/>
        <w:pageBreakBefore w:val="0"/>
        <w:widowControl w:val="0"/>
        <w:kinsoku/>
        <w:wordWrap/>
        <w:overflowPunct/>
        <w:topLinePunct w:val="0"/>
        <w:autoSpaceDE/>
        <w:autoSpaceDN/>
        <w:bidi w:val="0"/>
        <w:adjustRightInd/>
        <w:snapToGrid w:val="0"/>
        <w:spacing w:line="520" w:lineRule="exact"/>
        <w:ind w:left="0" w:leftChars="0" w:right="0" w:rightChars="0" w:firstLine="560" w:firstLineChars="200"/>
        <w:jc w:val="both"/>
        <w:textAlignment w:val="auto"/>
        <w:rPr>
          <w:rFonts w:hint="eastAsia" w:ascii="宋体" w:hAnsi="宋体" w:eastAsia="宋体" w:cs="宋体"/>
          <w:b w:val="0"/>
          <w:bCs w:val="0"/>
          <w:color w:val="auto"/>
          <w:sz w:val="28"/>
          <w:szCs w:val="28"/>
          <w:u w:val="none" w:color="auto"/>
          <w:lang w:eastAsia="zh-CN"/>
        </w:rPr>
      </w:pPr>
      <w:r>
        <w:rPr>
          <w:rFonts w:hint="eastAsia" w:ascii="宋体" w:hAnsi="宋体" w:eastAsia="宋体" w:cs="宋体"/>
          <w:b w:val="0"/>
          <w:bCs w:val="0"/>
          <w:color w:val="auto"/>
          <w:sz w:val="28"/>
          <w:szCs w:val="28"/>
          <w:u w:val="none" w:color="auto"/>
          <w:lang w:eastAsia="zh-CN"/>
        </w:rPr>
        <w:t>3.本项目采用包工包料、总价包干的承包方式，投标人的投标报价金额包括：本项目所有设备及零配件产品的价格费、供货、包装运输、搬运到采购清单所指定位置、安装、调试、验收并交付正常使用、培训、维护、质保期内的保修服务、技术咨询、售后服务、税金、人工及各种辅助材料、合理利润及风险等一切费用。</w:t>
      </w:r>
    </w:p>
    <w:p>
      <w:pPr>
        <w:keepNext w:val="0"/>
        <w:keepLines w:val="0"/>
        <w:pageBreakBefore w:val="0"/>
        <w:widowControl w:val="0"/>
        <w:kinsoku/>
        <w:wordWrap/>
        <w:overflowPunct/>
        <w:topLinePunct w:val="0"/>
        <w:autoSpaceDE/>
        <w:autoSpaceDN/>
        <w:bidi w:val="0"/>
        <w:adjustRightInd/>
        <w:snapToGrid w:val="0"/>
        <w:spacing w:line="520" w:lineRule="exact"/>
        <w:ind w:left="0" w:leftChars="0" w:right="0" w:rightChars="0" w:firstLine="560" w:firstLineChars="200"/>
        <w:jc w:val="both"/>
        <w:textAlignment w:val="auto"/>
        <w:rPr>
          <w:rFonts w:hint="eastAsia" w:ascii="宋体" w:hAnsi="宋体" w:eastAsia="宋体" w:cs="宋体"/>
          <w:b w:val="0"/>
          <w:bCs w:val="0"/>
          <w:color w:val="auto"/>
          <w:sz w:val="28"/>
          <w:szCs w:val="28"/>
          <w:u w:val="none" w:color="auto"/>
          <w:lang w:eastAsia="zh-CN"/>
        </w:rPr>
      </w:pPr>
      <w:r>
        <w:rPr>
          <w:rFonts w:hint="eastAsia" w:ascii="宋体" w:hAnsi="宋体" w:eastAsia="宋体" w:cs="宋体"/>
          <w:b w:val="0"/>
          <w:bCs w:val="0"/>
          <w:color w:val="auto"/>
          <w:sz w:val="28"/>
          <w:szCs w:val="28"/>
          <w:u w:val="none" w:color="auto"/>
          <w:lang w:eastAsia="zh-CN"/>
        </w:rPr>
        <w:t>4.投标人应严格按照采购文件要求填报投标报价，且不得擅自更改《投标报价表》中已有的任何项目，所报各项不得漏报、错报。</w:t>
      </w:r>
    </w:p>
    <w:p>
      <w:pPr>
        <w:pStyle w:val="7"/>
        <w:keepNext w:val="0"/>
        <w:keepLines w:val="0"/>
        <w:pageBreakBefore w:val="0"/>
        <w:widowControl w:val="0"/>
        <w:kinsoku/>
        <w:wordWrap/>
        <w:overflowPunct/>
        <w:topLinePunct w:val="0"/>
        <w:autoSpaceDE/>
        <w:autoSpaceDN/>
        <w:bidi w:val="0"/>
        <w:adjustRightInd/>
        <w:snapToGrid/>
        <w:spacing w:after="0" w:afterLines="0" w:line="520" w:lineRule="exact"/>
        <w:ind w:left="0" w:leftChars="0" w:right="0" w:rightChars="0" w:firstLine="560" w:firstLineChars="200"/>
        <w:jc w:val="both"/>
        <w:textAlignment w:val="auto"/>
        <w:outlineLvl w:val="9"/>
        <w:rPr>
          <w:rFonts w:hint="eastAsia" w:ascii="宋体" w:hAnsi="宋体" w:eastAsia="宋体" w:cs="宋体"/>
          <w:b/>
          <w:bCs w:val="0"/>
          <w:color w:val="auto"/>
          <w:sz w:val="28"/>
          <w:szCs w:val="28"/>
          <w:u w:val="none" w:color="auto"/>
          <w:lang w:eastAsia="zh-CN"/>
        </w:rPr>
      </w:pPr>
      <w:r>
        <w:rPr>
          <w:rFonts w:hint="eastAsia" w:ascii="宋体" w:hAnsi="宋体" w:eastAsia="宋体" w:cs="宋体"/>
          <w:b/>
          <w:bCs w:val="0"/>
          <w:color w:val="auto"/>
          <w:sz w:val="28"/>
          <w:szCs w:val="28"/>
          <w:u w:val="none" w:color="auto"/>
          <w:lang w:eastAsia="zh-CN"/>
        </w:rPr>
        <w:t>（二）交货（安装）时间、地点</w:t>
      </w:r>
    </w:p>
    <w:p>
      <w:pPr>
        <w:pStyle w:val="7"/>
        <w:keepNext w:val="0"/>
        <w:keepLines w:val="0"/>
        <w:pageBreakBefore w:val="0"/>
        <w:widowControl w:val="0"/>
        <w:kinsoku/>
        <w:wordWrap/>
        <w:overflowPunct/>
        <w:topLinePunct w:val="0"/>
        <w:autoSpaceDE/>
        <w:autoSpaceDN/>
        <w:bidi w:val="0"/>
        <w:adjustRightInd/>
        <w:snapToGrid/>
        <w:spacing w:after="0" w:afterLines="0" w:line="520" w:lineRule="exact"/>
        <w:ind w:left="0" w:leftChars="0" w:right="0" w:rightChars="0" w:firstLine="560" w:firstLineChars="200"/>
        <w:jc w:val="both"/>
        <w:textAlignment w:val="auto"/>
        <w:outlineLvl w:val="9"/>
        <w:rPr>
          <w:rFonts w:hint="eastAsia" w:ascii="宋体" w:hAnsi="宋体" w:eastAsia="宋体" w:cs="宋体"/>
          <w:b w:val="0"/>
          <w:bCs/>
          <w:color w:val="auto"/>
          <w:sz w:val="28"/>
          <w:szCs w:val="28"/>
          <w:u w:val="none" w:color="auto"/>
          <w:lang w:val="en-US" w:eastAsia="zh-CN"/>
        </w:rPr>
      </w:pPr>
      <w:r>
        <w:rPr>
          <w:rFonts w:hint="eastAsia" w:ascii="宋体" w:hAnsi="宋体" w:eastAsia="宋体" w:cs="宋体"/>
          <w:b w:val="0"/>
          <w:bCs/>
          <w:color w:val="auto"/>
          <w:sz w:val="28"/>
          <w:szCs w:val="28"/>
          <w:u w:val="none" w:color="auto"/>
          <w:lang w:eastAsia="zh-CN"/>
        </w:rPr>
        <w:t xml:space="preserve"> 1</w:t>
      </w:r>
      <w:r>
        <w:rPr>
          <w:rFonts w:hint="eastAsia" w:ascii="宋体" w:hAnsi="宋体" w:eastAsia="宋体" w:cs="宋体"/>
          <w:b w:val="0"/>
          <w:bCs/>
          <w:color w:val="auto"/>
          <w:sz w:val="28"/>
          <w:szCs w:val="28"/>
          <w:u w:val="none" w:color="auto"/>
          <w:lang w:val="en-US" w:eastAsia="zh-CN"/>
        </w:rPr>
        <w:t>、交货（安装）时间：成交人应在合同签订后</w:t>
      </w:r>
      <w:r>
        <w:rPr>
          <w:rFonts w:hint="default" w:ascii="Times New Roman" w:hAnsi="Times New Roman" w:eastAsia="宋体" w:cs="Times New Roman"/>
          <w:b w:val="0"/>
          <w:bCs/>
          <w:color w:val="auto"/>
          <w:sz w:val="28"/>
          <w:szCs w:val="28"/>
          <w:u w:val="none" w:color="auto"/>
          <w:lang w:val="en-US" w:eastAsia="zh-CN"/>
        </w:rPr>
        <w:t>30个日历</w:t>
      </w:r>
      <w:r>
        <w:rPr>
          <w:rFonts w:hint="eastAsia" w:ascii="宋体" w:hAnsi="宋体" w:eastAsia="宋体" w:cs="宋体"/>
          <w:b w:val="0"/>
          <w:bCs/>
          <w:color w:val="auto"/>
          <w:sz w:val="28"/>
          <w:szCs w:val="28"/>
          <w:u w:val="none" w:color="auto"/>
          <w:lang w:val="en-US" w:eastAsia="zh-CN"/>
        </w:rPr>
        <w:t>天内完成设备的供货、安装、调试并保证正常运行等工作。成交人提供的设备须为全新产品，并对因安装调试错误所导致的设备损坏等承担全部赔偿责任。　　　</w:t>
      </w:r>
    </w:p>
    <w:p>
      <w:pPr>
        <w:pStyle w:val="7"/>
        <w:keepNext w:val="0"/>
        <w:keepLines w:val="0"/>
        <w:pageBreakBefore w:val="0"/>
        <w:widowControl w:val="0"/>
        <w:kinsoku/>
        <w:wordWrap/>
        <w:overflowPunct/>
        <w:topLinePunct w:val="0"/>
        <w:autoSpaceDE/>
        <w:autoSpaceDN/>
        <w:bidi w:val="0"/>
        <w:adjustRightInd/>
        <w:snapToGrid/>
        <w:spacing w:after="0" w:afterLines="0" w:line="520" w:lineRule="exact"/>
        <w:ind w:left="0" w:leftChars="0" w:right="0" w:rightChars="0" w:firstLine="560" w:firstLineChars="200"/>
        <w:jc w:val="both"/>
        <w:textAlignment w:val="auto"/>
        <w:outlineLvl w:val="9"/>
        <w:rPr>
          <w:rFonts w:hint="eastAsia" w:ascii="宋体" w:hAnsi="宋体" w:eastAsia="宋体" w:cs="宋体"/>
          <w:b w:val="0"/>
          <w:bCs/>
          <w:color w:val="auto"/>
          <w:sz w:val="28"/>
          <w:szCs w:val="28"/>
          <w:u w:val="none" w:color="auto"/>
          <w:lang w:val="en-US" w:eastAsia="zh-CN"/>
        </w:rPr>
      </w:pPr>
      <w:r>
        <w:rPr>
          <w:rFonts w:hint="eastAsia" w:ascii="宋体" w:hAnsi="宋体" w:eastAsia="宋体" w:cs="宋体"/>
          <w:b w:val="0"/>
          <w:bCs/>
          <w:color w:val="auto"/>
          <w:sz w:val="28"/>
          <w:szCs w:val="28"/>
          <w:u w:val="none" w:color="auto"/>
          <w:lang w:val="en-US" w:eastAsia="zh-CN"/>
        </w:rPr>
        <w:t>2、交货（安装）地点：重庆市铜梁区妇幼保健院（具体地点由采购人指定）。</w:t>
      </w:r>
    </w:p>
    <w:p>
      <w:pPr>
        <w:pStyle w:val="7"/>
        <w:keepNext w:val="0"/>
        <w:keepLines w:val="0"/>
        <w:pageBreakBefore w:val="0"/>
        <w:widowControl w:val="0"/>
        <w:kinsoku/>
        <w:wordWrap/>
        <w:overflowPunct/>
        <w:topLinePunct w:val="0"/>
        <w:autoSpaceDE/>
        <w:autoSpaceDN/>
        <w:bidi w:val="0"/>
        <w:adjustRightInd/>
        <w:snapToGrid/>
        <w:spacing w:after="0" w:afterLines="0" w:line="520" w:lineRule="exact"/>
        <w:ind w:left="0" w:leftChars="0" w:right="0" w:rightChars="0" w:firstLine="560" w:firstLineChars="200"/>
        <w:jc w:val="both"/>
        <w:textAlignment w:val="auto"/>
        <w:outlineLvl w:val="9"/>
        <w:rPr>
          <w:rFonts w:hint="eastAsia" w:ascii="宋体" w:hAnsi="宋体" w:eastAsia="宋体" w:cs="宋体"/>
          <w:b/>
          <w:bCs w:val="0"/>
          <w:color w:val="auto"/>
          <w:sz w:val="28"/>
          <w:szCs w:val="28"/>
          <w:u w:val="none" w:color="auto"/>
          <w:lang w:eastAsia="zh-CN"/>
        </w:rPr>
      </w:pPr>
      <w:r>
        <w:rPr>
          <w:rFonts w:hint="eastAsia" w:ascii="宋体" w:hAnsi="宋体" w:eastAsia="宋体" w:cs="宋体"/>
          <w:b/>
          <w:bCs w:val="0"/>
          <w:color w:val="auto"/>
          <w:sz w:val="28"/>
          <w:szCs w:val="28"/>
          <w:u w:val="none" w:color="auto"/>
          <w:lang w:eastAsia="zh-CN"/>
        </w:rPr>
        <w:t>（三）验收方式及要求</w:t>
      </w:r>
    </w:p>
    <w:p>
      <w:pPr>
        <w:pStyle w:val="7"/>
        <w:keepNext w:val="0"/>
        <w:keepLines w:val="0"/>
        <w:pageBreakBefore w:val="0"/>
        <w:widowControl w:val="0"/>
        <w:kinsoku/>
        <w:wordWrap/>
        <w:overflowPunct/>
        <w:topLinePunct w:val="0"/>
        <w:autoSpaceDE/>
        <w:autoSpaceDN/>
        <w:bidi w:val="0"/>
        <w:adjustRightInd/>
        <w:snapToGrid/>
        <w:spacing w:after="0" w:afterLines="0" w:line="520" w:lineRule="exact"/>
        <w:ind w:left="0" w:leftChars="0" w:right="0" w:rightChars="0" w:firstLine="560" w:firstLineChars="200"/>
        <w:jc w:val="both"/>
        <w:textAlignment w:val="auto"/>
        <w:outlineLvl w:val="9"/>
        <w:rPr>
          <w:rFonts w:hint="eastAsia" w:ascii="宋体" w:hAnsi="宋体" w:eastAsia="宋体" w:cs="宋体"/>
          <w:b w:val="0"/>
          <w:bCs/>
          <w:color w:val="auto"/>
          <w:sz w:val="28"/>
          <w:szCs w:val="28"/>
          <w:u w:val="none" w:color="auto"/>
          <w:lang w:val="en-US" w:eastAsia="zh-CN"/>
        </w:rPr>
      </w:pPr>
      <w:r>
        <w:rPr>
          <w:rFonts w:hint="eastAsia" w:ascii="宋体" w:hAnsi="宋体" w:eastAsia="宋体" w:cs="宋体"/>
          <w:b w:val="0"/>
          <w:bCs/>
          <w:color w:val="auto"/>
          <w:sz w:val="28"/>
          <w:szCs w:val="28"/>
          <w:u w:val="none" w:color="auto"/>
          <w:lang w:val="en-US" w:eastAsia="zh-CN"/>
        </w:rPr>
        <w:t>1.成交人将设备运抵用户现场后，由采购人按采购文件要求对设备的质量、规格、性能和数量等进行验收，验收合格后双方签字确认。</w:t>
      </w:r>
    </w:p>
    <w:p>
      <w:pPr>
        <w:pStyle w:val="7"/>
        <w:keepNext w:val="0"/>
        <w:keepLines w:val="0"/>
        <w:pageBreakBefore w:val="0"/>
        <w:widowControl w:val="0"/>
        <w:kinsoku/>
        <w:wordWrap/>
        <w:overflowPunct/>
        <w:topLinePunct w:val="0"/>
        <w:autoSpaceDE/>
        <w:autoSpaceDN/>
        <w:bidi w:val="0"/>
        <w:adjustRightInd/>
        <w:snapToGrid/>
        <w:spacing w:after="0" w:afterLines="0" w:line="520" w:lineRule="exact"/>
        <w:ind w:left="0" w:leftChars="0" w:right="0" w:rightChars="0" w:firstLine="560" w:firstLineChars="200"/>
        <w:jc w:val="both"/>
        <w:textAlignment w:val="auto"/>
        <w:outlineLvl w:val="9"/>
        <w:rPr>
          <w:rFonts w:hint="eastAsia" w:ascii="宋体" w:hAnsi="宋体" w:eastAsia="宋体" w:cs="宋体"/>
          <w:b w:val="0"/>
          <w:bCs/>
          <w:color w:val="auto"/>
          <w:sz w:val="28"/>
          <w:szCs w:val="28"/>
          <w:u w:val="none" w:color="auto"/>
          <w:lang w:val="en-US" w:eastAsia="zh-CN"/>
        </w:rPr>
      </w:pPr>
      <w:r>
        <w:rPr>
          <w:rFonts w:hint="eastAsia" w:ascii="宋体" w:hAnsi="宋体" w:eastAsia="宋体" w:cs="宋体"/>
          <w:b w:val="0"/>
          <w:bCs/>
          <w:color w:val="auto"/>
          <w:sz w:val="28"/>
          <w:szCs w:val="28"/>
          <w:u w:val="none" w:color="auto"/>
          <w:lang w:val="en-US" w:eastAsia="zh-CN"/>
        </w:rPr>
        <w:t>2.成交人应保证货物到达采购人所在地完好无损，如有缺漏、损坏，由供应商负责调换、补齐或赔偿。</w:t>
      </w:r>
    </w:p>
    <w:p>
      <w:pPr>
        <w:pStyle w:val="7"/>
        <w:keepNext w:val="0"/>
        <w:keepLines w:val="0"/>
        <w:pageBreakBefore w:val="0"/>
        <w:widowControl w:val="0"/>
        <w:kinsoku/>
        <w:wordWrap/>
        <w:overflowPunct/>
        <w:topLinePunct w:val="0"/>
        <w:autoSpaceDE/>
        <w:autoSpaceDN/>
        <w:bidi w:val="0"/>
        <w:adjustRightInd/>
        <w:snapToGrid/>
        <w:spacing w:after="0" w:afterLines="0" w:line="520" w:lineRule="exact"/>
        <w:ind w:left="0" w:leftChars="0" w:right="0" w:rightChars="0" w:firstLine="560" w:firstLineChars="200"/>
        <w:jc w:val="both"/>
        <w:textAlignment w:val="auto"/>
        <w:outlineLvl w:val="9"/>
        <w:rPr>
          <w:rFonts w:hint="eastAsia" w:ascii="宋体" w:hAnsi="宋体" w:eastAsia="宋体" w:cs="宋体"/>
          <w:b w:val="0"/>
          <w:bCs/>
          <w:color w:val="auto"/>
          <w:sz w:val="28"/>
          <w:szCs w:val="28"/>
          <w:u w:val="none" w:color="auto"/>
          <w:lang w:val="en-US" w:eastAsia="zh-CN"/>
        </w:rPr>
      </w:pPr>
      <w:r>
        <w:rPr>
          <w:rFonts w:hint="eastAsia" w:ascii="宋体" w:hAnsi="宋体" w:eastAsia="宋体" w:cs="宋体"/>
          <w:b w:val="0"/>
          <w:bCs/>
          <w:color w:val="auto"/>
          <w:sz w:val="28"/>
          <w:szCs w:val="28"/>
          <w:u w:val="none" w:color="auto"/>
          <w:lang w:val="en-US" w:eastAsia="zh-CN"/>
        </w:rPr>
        <w:t>3.成交人应提供完备的技术资料、装箱单和合格证等，并派遣专业技术人员进行现场安装调试。</w:t>
      </w:r>
    </w:p>
    <w:p>
      <w:pPr>
        <w:pStyle w:val="7"/>
        <w:keepNext w:val="0"/>
        <w:keepLines w:val="0"/>
        <w:pageBreakBefore w:val="0"/>
        <w:widowControl w:val="0"/>
        <w:kinsoku/>
        <w:wordWrap/>
        <w:overflowPunct/>
        <w:topLinePunct w:val="0"/>
        <w:autoSpaceDE/>
        <w:autoSpaceDN/>
        <w:bidi w:val="0"/>
        <w:adjustRightInd/>
        <w:snapToGrid/>
        <w:spacing w:after="0" w:afterLines="0" w:line="520" w:lineRule="exact"/>
        <w:ind w:left="0" w:leftChars="0" w:right="0" w:rightChars="0" w:firstLine="560" w:firstLineChars="200"/>
        <w:jc w:val="both"/>
        <w:textAlignment w:val="auto"/>
        <w:outlineLvl w:val="9"/>
        <w:rPr>
          <w:rFonts w:hint="eastAsia" w:ascii="宋体" w:hAnsi="宋体" w:eastAsia="宋体" w:cs="宋体"/>
          <w:b w:val="0"/>
          <w:bCs/>
          <w:color w:val="auto"/>
          <w:sz w:val="28"/>
          <w:szCs w:val="28"/>
          <w:u w:val="none" w:color="auto"/>
          <w:lang w:val="en-US" w:eastAsia="zh-CN"/>
        </w:rPr>
      </w:pPr>
      <w:r>
        <w:rPr>
          <w:rFonts w:hint="eastAsia" w:ascii="宋体" w:hAnsi="宋体" w:eastAsia="宋体" w:cs="宋体"/>
          <w:b w:val="0"/>
          <w:bCs/>
          <w:color w:val="auto"/>
          <w:sz w:val="28"/>
          <w:szCs w:val="28"/>
          <w:u w:val="none" w:color="auto"/>
          <w:lang w:val="en-US" w:eastAsia="zh-CN"/>
        </w:rPr>
        <w:t>4.成交人提供的货物未达到采购文件规定要求，且对采购人造成损失的，由成交人承担一切责任，并赔偿所造成的损失。</w:t>
      </w:r>
    </w:p>
    <w:p>
      <w:pPr>
        <w:pStyle w:val="7"/>
        <w:keepNext w:val="0"/>
        <w:keepLines w:val="0"/>
        <w:pageBreakBefore w:val="0"/>
        <w:widowControl w:val="0"/>
        <w:kinsoku/>
        <w:wordWrap/>
        <w:overflowPunct/>
        <w:topLinePunct w:val="0"/>
        <w:autoSpaceDE/>
        <w:autoSpaceDN/>
        <w:bidi w:val="0"/>
        <w:adjustRightInd/>
        <w:snapToGrid/>
        <w:spacing w:after="0" w:afterLines="0" w:line="520" w:lineRule="exact"/>
        <w:ind w:left="0" w:leftChars="0" w:right="0" w:rightChars="0" w:firstLine="560" w:firstLineChars="200"/>
        <w:jc w:val="both"/>
        <w:textAlignment w:val="auto"/>
        <w:outlineLvl w:val="9"/>
        <w:rPr>
          <w:rFonts w:hint="eastAsia" w:ascii="宋体" w:hAnsi="宋体" w:eastAsia="宋体" w:cs="宋体"/>
          <w:b w:val="0"/>
          <w:bCs/>
          <w:color w:val="auto"/>
          <w:sz w:val="28"/>
          <w:szCs w:val="28"/>
          <w:u w:val="none" w:color="auto"/>
          <w:lang w:val="en-US" w:eastAsia="zh-CN"/>
        </w:rPr>
      </w:pPr>
      <w:r>
        <w:rPr>
          <w:rFonts w:hint="eastAsia" w:ascii="宋体" w:hAnsi="宋体" w:eastAsia="宋体" w:cs="宋体"/>
          <w:b w:val="0"/>
          <w:bCs/>
          <w:color w:val="auto"/>
          <w:sz w:val="28"/>
          <w:szCs w:val="28"/>
          <w:u w:val="none" w:color="auto"/>
          <w:lang w:val="en-US" w:eastAsia="zh-CN"/>
        </w:rPr>
        <w:t xml:space="preserve">5.采购人根据采购项目实际情况，确定是否邀请国家认可的质量检测机构参加验收工作。                                                                         </w:t>
      </w:r>
    </w:p>
    <w:p>
      <w:pPr>
        <w:pStyle w:val="7"/>
        <w:keepNext w:val="0"/>
        <w:keepLines w:val="0"/>
        <w:pageBreakBefore w:val="0"/>
        <w:widowControl w:val="0"/>
        <w:kinsoku/>
        <w:wordWrap/>
        <w:overflowPunct/>
        <w:topLinePunct w:val="0"/>
        <w:autoSpaceDE/>
        <w:autoSpaceDN/>
        <w:bidi w:val="0"/>
        <w:adjustRightInd/>
        <w:snapToGrid/>
        <w:spacing w:after="0" w:afterLines="0" w:line="520" w:lineRule="exact"/>
        <w:ind w:left="0" w:leftChars="0" w:right="0" w:rightChars="0" w:firstLine="560" w:firstLineChars="200"/>
        <w:jc w:val="both"/>
        <w:textAlignment w:val="auto"/>
        <w:outlineLvl w:val="9"/>
        <w:rPr>
          <w:rFonts w:hint="eastAsia" w:ascii="宋体" w:hAnsi="宋体" w:eastAsia="宋体" w:cs="宋体"/>
          <w:b w:val="0"/>
          <w:bCs/>
          <w:color w:val="auto"/>
          <w:sz w:val="28"/>
          <w:szCs w:val="28"/>
          <w:u w:val="none" w:color="auto"/>
          <w:lang w:val="en-US" w:eastAsia="zh-CN"/>
        </w:rPr>
      </w:pPr>
      <w:r>
        <w:rPr>
          <w:rFonts w:hint="eastAsia" w:ascii="宋体" w:hAnsi="宋体" w:eastAsia="宋体" w:cs="宋体"/>
          <w:b w:val="0"/>
          <w:bCs/>
          <w:color w:val="auto"/>
          <w:sz w:val="28"/>
          <w:szCs w:val="28"/>
          <w:u w:val="none" w:color="auto"/>
          <w:lang w:val="en-US" w:eastAsia="zh-CN"/>
        </w:rPr>
        <w:t>6.采购人需要制造商对成交人交付的产品（包括质量、技术参数等）进行确认的，制造商应予以配合，并出具书面意见。</w:t>
      </w:r>
    </w:p>
    <w:p>
      <w:pPr>
        <w:pStyle w:val="7"/>
        <w:keepNext w:val="0"/>
        <w:keepLines w:val="0"/>
        <w:pageBreakBefore w:val="0"/>
        <w:widowControl w:val="0"/>
        <w:kinsoku/>
        <w:wordWrap/>
        <w:overflowPunct/>
        <w:topLinePunct w:val="0"/>
        <w:autoSpaceDE/>
        <w:autoSpaceDN/>
        <w:bidi w:val="0"/>
        <w:adjustRightInd/>
        <w:snapToGrid/>
        <w:spacing w:after="0" w:afterLines="0" w:line="520" w:lineRule="exact"/>
        <w:ind w:left="0" w:leftChars="0" w:right="0" w:rightChars="0" w:firstLine="560" w:firstLineChars="200"/>
        <w:jc w:val="both"/>
        <w:textAlignment w:val="auto"/>
        <w:outlineLvl w:val="9"/>
        <w:rPr>
          <w:rFonts w:hint="eastAsia" w:ascii="宋体" w:hAnsi="宋体" w:eastAsia="宋体" w:cs="宋体"/>
          <w:b w:val="0"/>
          <w:bCs/>
          <w:color w:val="auto"/>
          <w:sz w:val="28"/>
          <w:szCs w:val="28"/>
          <w:u w:val="none" w:color="auto"/>
          <w:lang w:val="en-US" w:eastAsia="zh-CN"/>
        </w:rPr>
      </w:pPr>
      <w:r>
        <w:rPr>
          <w:rFonts w:hint="eastAsia" w:ascii="宋体" w:hAnsi="宋体" w:eastAsia="宋体" w:cs="宋体"/>
          <w:b w:val="0"/>
          <w:bCs/>
          <w:color w:val="auto"/>
          <w:sz w:val="28"/>
          <w:szCs w:val="28"/>
          <w:u w:val="none" w:color="auto"/>
          <w:lang w:val="en-US" w:eastAsia="zh-CN"/>
        </w:rPr>
        <w:t>7.验收所产生的一切费用均由成交人承担。</w:t>
      </w:r>
    </w:p>
    <w:p>
      <w:pPr>
        <w:pStyle w:val="7"/>
        <w:keepNext w:val="0"/>
        <w:keepLines w:val="0"/>
        <w:pageBreakBefore w:val="0"/>
        <w:widowControl w:val="0"/>
        <w:kinsoku/>
        <w:wordWrap/>
        <w:overflowPunct/>
        <w:topLinePunct w:val="0"/>
        <w:autoSpaceDE/>
        <w:autoSpaceDN/>
        <w:bidi w:val="0"/>
        <w:adjustRightInd/>
        <w:snapToGrid/>
        <w:spacing w:after="0" w:afterLines="0" w:line="520" w:lineRule="exact"/>
        <w:ind w:left="0" w:leftChars="0" w:right="0" w:rightChars="0" w:firstLine="560" w:firstLineChars="200"/>
        <w:jc w:val="both"/>
        <w:textAlignment w:val="auto"/>
        <w:outlineLvl w:val="9"/>
        <w:rPr>
          <w:rFonts w:hint="eastAsia" w:ascii="宋体" w:hAnsi="宋体" w:eastAsia="宋体" w:cs="宋体"/>
          <w:color w:val="auto"/>
          <w:sz w:val="28"/>
          <w:szCs w:val="28"/>
          <w:u w:val="none" w:color="auto"/>
          <w:lang w:val="en-US" w:eastAsia="zh-CN"/>
        </w:rPr>
      </w:pPr>
      <w:r>
        <w:rPr>
          <w:rFonts w:hint="eastAsia" w:ascii="宋体" w:hAnsi="宋体" w:eastAsia="宋体" w:cs="宋体"/>
          <w:b w:val="0"/>
          <w:bCs/>
          <w:color w:val="auto"/>
          <w:sz w:val="28"/>
          <w:szCs w:val="28"/>
          <w:u w:val="none" w:color="auto"/>
          <w:lang w:val="en-US" w:eastAsia="zh-CN"/>
        </w:rPr>
        <w:t>8.产品包装材料归采购人所有。</w:t>
      </w:r>
      <w:r>
        <w:rPr>
          <w:rFonts w:hint="eastAsia" w:ascii="宋体" w:hAnsi="宋体" w:eastAsia="宋体" w:cs="宋体"/>
          <w:color w:val="auto"/>
          <w:sz w:val="28"/>
          <w:szCs w:val="28"/>
          <w:u w:val="none" w:color="auto"/>
          <w:lang w:val="en-US" w:eastAsia="zh-CN"/>
        </w:rPr>
        <w:t xml:space="preserve"> </w:t>
      </w:r>
    </w:p>
    <w:p>
      <w:pPr>
        <w:pStyle w:val="7"/>
        <w:keepNext w:val="0"/>
        <w:keepLines w:val="0"/>
        <w:pageBreakBefore w:val="0"/>
        <w:widowControl w:val="0"/>
        <w:kinsoku/>
        <w:wordWrap/>
        <w:overflowPunct/>
        <w:topLinePunct w:val="0"/>
        <w:autoSpaceDE/>
        <w:autoSpaceDN/>
        <w:bidi w:val="0"/>
        <w:adjustRightInd/>
        <w:snapToGrid/>
        <w:spacing w:after="0" w:afterLines="0" w:line="520" w:lineRule="exact"/>
        <w:ind w:left="0" w:leftChars="0" w:right="0" w:rightChars="0" w:firstLine="560" w:firstLineChars="200"/>
        <w:jc w:val="both"/>
        <w:textAlignment w:val="auto"/>
        <w:outlineLvl w:val="9"/>
        <w:rPr>
          <w:rFonts w:hint="eastAsia" w:ascii="宋体" w:hAnsi="宋体" w:eastAsia="宋体" w:cs="宋体"/>
          <w:color w:val="auto"/>
          <w:sz w:val="28"/>
          <w:szCs w:val="28"/>
          <w:u w:val="none" w:color="auto"/>
        </w:rPr>
      </w:pPr>
      <w:r>
        <w:rPr>
          <w:rFonts w:hint="eastAsia" w:ascii="宋体" w:hAnsi="宋体" w:eastAsia="宋体" w:cs="宋体"/>
          <w:b/>
          <w:color w:val="auto"/>
          <w:sz w:val="28"/>
          <w:szCs w:val="28"/>
          <w:u w:val="none" w:color="auto"/>
        </w:rPr>
        <w:t>（四）质量保证及售后服务</w:t>
      </w:r>
    </w:p>
    <w:p>
      <w:pPr>
        <w:pStyle w:val="7"/>
        <w:keepNext w:val="0"/>
        <w:keepLines w:val="0"/>
        <w:pageBreakBefore w:val="0"/>
        <w:widowControl w:val="0"/>
        <w:kinsoku/>
        <w:wordWrap/>
        <w:overflowPunct/>
        <w:topLinePunct w:val="0"/>
        <w:autoSpaceDE/>
        <w:autoSpaceDN/>
        <w:bidi w:val="0"/>
        <w:adjustRightInd/>
        <w:snapToGrid/>
        <w:spacing w:after="0" w:afterLines="0" w:line="520" w:lineRule="exact"/>
        <w:ind w:left="0" w:leftChars="0" w:right="0" w:rightChars="0" w:firstLine="560" w:firstLineChars="200"/>
        <w:jc w:val="both"/>
        <w:textAlignment w:val="auto"/>
        <w:outlineLvl w:val="9"/>
        <w:rPr>
          <w:rFonts w:hint="eastAsia" w:ascii="宋体" w:hAnsi="宋体" w:eastAsia="宋体" w:cs="宋体"/>
          <w:b w:val="0"/>
          <w:bCs/>
          <w:color w:val="auto"/>
          <w:sz w:val="28"/>
          <w:szCs w:val="28"/>
          <w:u w:val="none" w:color="auto"/>
          <w:lang w:val="en-US" w:eastAsia="zh-CN"/>
        </w:rPr>
      </w:pPr>
      <w:r>
        <w:rPr>
          <w:rFonts w:hint="eastAsia" w:ascii="宋体" w:hAnsi="宋体" w:eastAsia="宋体" w:cs="宋体"/>
          <w:b w:val="0"/>
          <w:bCs/>
          <w:color w:val="auto"/>
          <w:sz w:val="28"/>
          <w:szCs w:val="28"/>
          <w:u w:val="none" w:color="auto"/>
          <w:lang w:val="en-US" w:eastAsia="zh-CN"/>
        </w:rPr>
        <w:t>1.投标产品必须是按厂家标准配置的整套全新，具备正规合法经销渠道的，符合国家各项有关质量标准的合格产品。</w:t>
      </w:r>
    </w:p>
    <w:p>
      <w:pPr>
        <w:pStyle w:val="7"/>
        <w:keepNext w:val="0"/>
        <w:keepLines w:val="0"/>
        <w:pageBreakBefore w:val="0"/>
        <w:widowControl w:val="0"/>
        <w:kinsoku/>
        <w:wordWrap/>
        <w:overflowPunct/>
        <w:topLinePunct w:val="0"/>
        <w:autoSpaceDE/>
        <w:autoSpaceDN/>
        <w:bidi w:val="0"/>
        <w:adjustRightInd/>
        <w:snapToGrid/>
        <w:spacing w:after="0" w:afterLines="0" w:line="520" w:lineRule="exact"/>
        <w:ind w:left="0" w:leftChars="0" w:right="0" w:rightChars="0" w:firstLine="560" w:firstLineChars="200"/>
        <w:jc w:val="both"/>
        <w:textAlignment w:val="auto"/>
        <w:outlineLvl w:val="9"/>
        <w:rPr>
          <w:rFonts w:hint="eastAsia" w:ascii="宋体" w:hAnsi="宋体" w:eastAsia="宋体" w:cs="宋体"/>
          <w:b w:val="0"/>
          <w:bCs/>
          <w:color w:val="auto"/>
          <w:sz w:val="28"/>
          <w:szCs w:val="28"/>
          <w:u w:val="none" w:color="auto"/>
          <w:lang w:val="en-US" w:eastAsia="zh-CN"/>
        </w:rPr>
      </w:pPr>
      <w:r>
        <w:rPr>
          <w:rFonts w:hint="eastAsia" w:ascii="宋体" w:hAnsi="宋体" w:eastAsia="宋体" w:cs="宋体"/>
          <w:b w:val="0"/>
          <w:bCs/>
          <w:color w:val="auto"/>
          <w:sz w:val="28"/>
          <w:szCs w:val="28"/>
          <w:u w:val="none" w:color="auto"/>
          <w:lang w:val="en-US" w:eastAsia="zh-CN"/>
        </w:rPr>
        <w:t>2.投标产品如包括必备的易损易耗备品备件和专用工具，投标人应提供完整清单。</w:t>
      </w:r>
    </w:p>
    <w:p>
      <w:pPr>
        <w:pStyle w:val="7"/>
        <w:keepNext w:val="0"/>
        <w:keepLines w:val="0"/>
        <w:pageBreakBefore w:val="0"/>
        <w:widowControl w:val="0"/>
        <w:kinsoku/>
        <w:wordWrap/>
        <w:overflowPunct/>
        <w:topLinePunct w:val="0"/>
        <w:autoSpaceDE/>
        <w:autoSpaceDN/>
        <w:bidi w:val="0"/>
        <w:adjustRightInd/>
        <w:snapToGrid/>
        <w:spacing w:after="0" w:afterLines="0" w:line="520" w:lineRule="exact"/>
        <w:ind w:left="0" w:leftChars="0" w:right="0" w:rightChars="0" w:firstLine="560" w:firstLineChars="200"/>
        <w:jc w:val="both"/>
        <w:textAlignment w:val="auto"/>
        <w:outlineLvl w:val="9"/>
        <w:rPr>
          <w:rFonts w:hint="eastAsia" w:ascii="宋体" w:hAnsi="宋体" w:eastAsia="宋体" w:cs="宋体"/>
          <w:b w:val="0"/>
          <w:bCs/>
          <w:color w:val="auto"/>
          <w:sz w:val="28"/>
          <w:szCs w:val="28"/>
          <w:u w:val="none" w:color="auto"/>
          <w:lang w:val="en-US" w:eastAsia="zh-CN"/>
        </w:rPr>
      </w:pPr>
      <w:r>
        <w:rPr>
          <w:rFonts w:hint="eastAsia" w:ascii="宋体" w:hAnsi="宋体" w:eastAsia="宋体" w:cs="宋体"/>
          <w:b w:val="0"/>
          <w:bCs/>
          <w:color w:val="auto"/>
          <w:sz w:val="28"/>
          <w:szCs w:val="28"/>
          <w:u w:val="none" w:color="auto"/>
          <w:lang w:val="en-US" w:eastAsia="zh-CN"/>
        </w:rPr>
        <w:t>3.要求厂家保修，质保期</w:t>
      </w:r>
      <w:r>
        <w:rPr>
          <w:rFonts w:hint="eastAsia" w:ascii="宋体" w:hAnsi="宋体" w:eastAsia="宋体" w:cs="宋体"/>
          <w:b w:val="0"/>
          <w:bCs/>
          <w:color w:val="auto"/>
          <w:sz w:val="28"/>
          <w:szCs w:val="28"/>
          <w:u w:val="none" w:color="auto"/>
          <w:lang w:val="en-US" w:eastAsia="zh-CN"/>
        </w:rPr>
        <w:t>：整体质保期≥</w:t>
      </w:r>
      <w:r>
        <w:rPr>
          <w:rFonts w:hint="eastAsia" w:ascii="宋体" w:hAnsi="宋体" w:cs="宋体"/>
          <w:b w:val="0"/>
          <w:bCs/>
          <w:color w:val="auto"/>
          <w:sz w:val="28"/>
          <w:szCs w:val="28"/>
          <w:u w:val="none" w:color="auto"/>
          <w:lang w:val="en-US" w:eastAsia="zh-CN"/>
        </w:rPr>
        <w:t>2</w:t>
      </w:r>
      <w:r>
        <w:rPr>
          <w:rFonts w:hint="eastAsia" w:ascii="宋体" w:hAnsi="宋体" w:eastAsia="宋体" w:cs="宋体"/>
          <w:b w:val="0"/>
          <w:bCs/>
          <w:color w:val="auto"/>
          <w:sz w:val="28"/>
          <w:szCs w:val="28"/>
          <w:u w:val="none" w:color="auto"/>
          <w:lang w:val="en-US" w:eastAsia="zh-CN"/>
        </w:rPr>
        <w:t>年</w:t>
      </w:r>
      <w:r>
        <w:rPr>
          <w:rFonts w:hint="eastAsia" w:ascii="宋体" w:hAnsi="宋体" w:eastAsia="宋体" w:cs="宋体"/>
          <w:b w:val="0"/>
          <w:bCs/>
          <w:color w:val="auto"/>
          <w:sz w:val="28"/>
          <w:szCs w:val="28"/>
          <w:u w:val="none" w:color="auto"/>
          <w:lang w:val="en-US" w:eastAsia="zh-CN"/>
        </w:rPr>
        <w:t>，从项目验收合格并签字确认之日算起，若承诺高于此质保期的，以投标人实际承诺为准。</w:t>
      </w:r>
    </w:p>
    <w:p>
      <w:pPr>
        <w:pStyle w:val="7"/>
        <w:keepNext w:val="0"/>
        <w:keepLines w:val="0"/>
        <w:pageBreakBefore w:val="0"/>
        <w:widowControl w:val="0"/>
        <w:kinsoku/>
        <w:wordWrap/>
        <w:overflowPunct/>
        <w:topLinePunct w:val="0"/>
        <w:autoSpaceDE/>
        <w:autoSpaceDN/>
        <w:bidi w:val="0"/>
        <w:adjustRightInd/>
        <w:snapToGrid/>
        <w:spacing w:after="0" w:afterLines="0" w:line="520" w:lineRule="exact"/>
        <w:ind w:left="0" w:leftChars="0" w:right="0" w:rightChars="0" w:firstLine="560" w:firstLineChars="200"/>
        <w:jc w:val="both"/>
        <w:textAlignment w:val="auto"/>
        <w:outlineLvl w:val="9"/>
        <w:rPr>
          <w:rFonts w:hint="eastAsia" w:ascii="宋体" w:hAnsi="宋体" w:eastAsia="宋体" w:cs="宋体"/>
          <w:b w:val="0"/>
          <w:bCs/>
          <w:color w:val="auto"/>
          <w:sz w:val="28"/>
          <w:szCs w:val="28"/>
          <w:u w:val="none" w:color="auto"/>
          <w:lang w:val="en-US" w:eastAsia="zh-CN"/>
        </w:rPr>
      </w:pPr>
      <w:r>
        <w:rPr>
          <w:rFonts w:hint="eastAsia" w:ascii="宋体" w:hAnsi="宋体" w:eastAsia="宋体" w:cs="宋体"/>
          <w:b w:val="0"/>
          <w:bCs/>
          <w:color w:val="auto"/>
          <w:sz w:val="28"/>
          <w:szCs w:val="28"/>
          <w:u w:val="none" w:color="auto"/>
          <w:lang w:val="en-US" w:eastAsia="zh-CN"/>
        </w:rPr>
        <w:t>4.投标人投标产品属于国家规定“三包”范围的，其产品质量保证期不得低于“三包”规定。</w:t>
      </w:r>
    </w:p>
    <w:p>
      <w:pPr>
        <w:pStyle w:val="7"/>
        <w:keepNext w:val="0"/>
        <w:keepLines w:val="0"/>
        <w:pageBreakBefore w:val="0"/>
        <w:widowControl w:val="0"/>
        <w:kinsoku/>
        <w:wordWrap/>
        <w:overflowPunct/>
        <w:topLinePunct w:val="0"/>
        <w:autoSpaceDE/>
        <w:autoSpaceDN/>
        <w:bidi w:val="0"/>
        <w:adjustRightInd/>
        <w:snapToGrid/>
        <w:spacing w:after="0" w:afterLines="0" w:line="520" w:lineRule="exact"/>
        <w:ind w:left="0" w:leftChars="0" w:right="0" w:rightChars="0" w:firstLine="560" w:firstLineChars="200"/>
        <w:jc w:val="both"/>
        <w:textAlignment w:val="auto"/>
        <w:outlineLvl w:val="9"/>
        <w:rPr>
          <w:rFonts w:hint="eastAsia" w:ascii="宋体" w:hAnsi="宋体" w:eastAsia="宋体" w:cs="宋体"/>
          <w:b w:val="0"/>
          <w:bCs/>
          <w:color w:val="auto"/>
          <w:sz w:val="28"/>
          <w:szCs w:val="28"/>
          <w:u w:val="none" w:color="auto"/>
          <w:lang w:val="en-US" w:eastAsia="zh-CN"/>
        </w:rPr>
      </w:pPr>
      <w:r>
        <w:rPr>
          <w:rFonts w:hint="eastAsia" w:ascii="宋体" w:hAnsi="宋体" w:eastAsia="宋体" w:cs="宋体"/>
          <w:b w:val="0"/>
          <w:bCs/>
          <w:color w:val="auto"/>
          <w:sz w:val="28"/>
          <w:szCs w:val="28"/>
          <w:u w:val="none" w:color="auto"/>
          <w:lang w:val="en-US" w:eastAsia="zh-CN"/>
        </w:rPr>
        <w:t>5.投标人的质量保证期承诺优于国家“三包”规定的，按投标人实际承诺执行。</w:t>
      </w:r>
    </w:p>
    <w:p>
      <w:pPr>
        <w:pStyle w:val="7"/>
        <w:keepNext w:val="0"/>
        <w:keepLines w:val="0"/>
        <w:pageBreakBefore w:val="0"/>
        <w:widowControl w:val="0"/>
        <w:kinsoku/>
        <w:wordWrap/>
        <w:overflowPunct/>
        <w:topLinePunct w:val="0"/>
        <w:autoSpaceDE/>
        <w:autoSpaceDN/>
        <w:bidi w:val="0"/>
        <w:adjustRightInd/>
        <w:snapToGrid/>
        <w:spacing w:after="0" w:afterLines="0" w:line="520" w:lineRule="exact"/>
        <w:ind w:left="0" w:leftChars="0" w:right="0" w:rightChars="0" w:firstLine="560" w:firstLineChars="200"/>
        <w:jc w:val="both"/>
        <w:textAlignment w:val="auto"/>
        <w:outlineLvl w:val="9"/>
        <w:rPr>
          <w:rFonts w:hint="eastAsia" w:ascii="宋体" w:hAnsi="宋体" w:eastAsia="宋体" w:cs="宋体"/>
          <w:b w:val="0"/>
          <w:bCs/>
          <w:color w:val="auto"/>
          <w:sz w:val="28"/>
          <w:szCs w:val="28"/>
          <w:u w:val="none" w:color="auto"/>
          <w:lang w:val="en-US" w:eastAsia="zh-CN"/>
        </w:rPr>
      </w:pPr>
      <w:r>
        <w:rPr>
          <w:rFonts w:hint="eastAsia" w:ascii="宋体" w:hAnsi="宋体" w:eastAsia="宋体" w:cs="宋体"/>
          <w:b w:val="0"/>
          <w:bCs/>
          <w:color w:val="auto"/>
          <w:sz w:val="28"/>
          <w:szCs w:val="28"/>
          <w:u w:val="none" w:color="auto"/>
          <w:lang w:val="en-US" w:eastAsia="zh-CN"/>
        </w:rPr>
        <w:t>6.故障响应：接到电话后立即响应，维修人员必须</w:t>
      </w:r>
      <w:r>
        <w:rPr>
          <w:rFonts w:hint="default" w:ascii="Times New Roman" w:hAnsi="Times New Roman" w:eastAsia="宋体" w:cs="Times New Roman"/>
          <w:b w:val="0"/>
          <w:bCs/>
          <w:color w:val="auto"/>
          <w:sz w:val="28"/>
          <w:szCs w:val="28"/>
          <w:u w:val="none" w:color="auto"/>
          <w:lang w:val="en-US" w:eastAsia="zh-CN"/>
        </w:rPr>
        <w:t>24小时内到</w:t>
      </w:r>
      <w:r>
        <w:rPr>
          <w:rFonts w:hint="eastAsia" w:ascii="宋体" w:hAnsi="宋体" w:eastAsia="宋体" w:cs="宋体"/>
          <w:b w:val="0"/>
          <w:bCs/>
          <w:color w:val="auto"/>
          <w:sz w:val="28"/>
          <w:szCs w:val="28"/>
          <w:u w:val="none" w:color="auto"/>
          <w:lang w:val="en-US" w:eastAsia="zh-CN"/>
        </w:rPr>
        <w:t>达使用单位现场并解决问题，在质量保证期内，如果设备发生故障，投标人要调查故障原因并修复直至满足最终验收指标和性能的要求，或者更换整个或部分有缺陷的部件，均为免费。</w:t>
      </w:r>
    </w:p>
    <w:p>
      <w:pPr>
        <w:pStyle w:val="7"/>
        <w:keepNext w:val="0"/>
        <w:keepLines w:val="0"/>
        <w:pageBreakBefore w:val="0"/>
        <w:widowControl w:val="0"/>
        <w:kinsoku/>
        <w:wordWrap/>
        <w:overflowPunct/>
        <w:topLinePunct w:val="0"/>
        <w:autoSpaceDE/>
        <w:autoSpaceDN/>
        <w:bidi w:val="0"/>
        <w:adjustRightInd/>
        <w:snapToGrid/>
        <w:spacing w:after="0" w:afterLines="0" w:line="520" w:lineRule="exact"/>
        <w:ind w:left="0" w:leftChars="0" w:right="0" w:rightChars="0" w:firstLine="560" w:firstLineChars="200"/>
        <w:jc w:val="both"/>
        <w:textAlignment w:val="auto"/>
        <w:outlineLvl w:val="9"/>
        <w:rPr>
          <w:rFonts w:hint="eastAsia" w:ascii="宋体" w:hAnsi="宋体" w:eastAsia="宋体" w:cs="宋体"/>
          <w:b w:val="0"/>
          <w:bCs/>
          <w:color w:val="auto"/>
          <w:sz w:val="28"/>
          <w:szCs w:val="28"/>
          <w:u w:val="none" w:color="auto"/>
          <w:lang w:val="en-US" w:eastAsia="zh-CN"/>
        </w:rPr>
      </w:pPr>
      <w:r>
        <w:rPr>
          <w:rFonts w:hint="eastAsia" w:ascii="宋体" w:hAnsi="宋体" w:eastAsia="宋体" w:cs="宋体"/>
          <w:b w:val="0"/>
          <w:bCs/>
          <w:color w:val="auto"/>
          <w:sz w:val="28"/>
          <w:szCs w:val="28"/>
          <w:u w:val="none" w:color="auto"/>
          <w:lang w:val="en-US" w:eastAsia="zh-CN"/>
        </w:rPr>
        <w:t>7.供应商和厂家售后服务中，使用的维修零配件应为原厂配件，未经用户同意不得使用非原厂配件。</w:t>
      </w:r>
    </w:p>
    <w:p>
      <w:pPr>
        <w:pStyle w:val="7"/>
        <w:keepNext w:val="0"/>
        <w:keepLines w:val="0"/>
        <w:pageBreakBefore w:val="0"/>
        <w:widowControl w:val="0"/>
        <w:kinsoku/>
        <w:wordWrap/>
        <w:overflowPunct/>
        <w:topLinePunct w:val="0"/>
        <w:autoSpaceDE/>
        <w:autoSpaceDN/>
        <w:bidi w:val="0"/>
        <w:adjustRightInd/>
        <w:snapToGrid/>
        <w:spacing w:after="0" w:afterLines="0" w:line="520" w:lineRule="exact"/>
        <w:ind w:left="0" w:leftChars="0" w:right="0" w:rightChars="0" w:firstLine="560" w:firstLineChars="200"/>
        <w:jc w:val="both"/>
        <w:textAlignment w:val="auto"/>
        <w:outlineLvl w:val="9"/>
        <w:rPr>
          <w:rFonts w:hint="eastAsia" w:ascii="宋体" w:hAnsi="宋体" w:eastAsia="宋体" w:cs="宋体"/>
          <w:b w:val="0"/>
          <w:bCs/>
          <w:color w:val="auto"/>
          <w:sz w:val="28"/>
          <w:szCs w:val="28"/>
          <w:u w:val="none" w:color="auto"/>
          <w:lang w:val="en-US" w:eastAsia="zh-CN"/>
        </w:rPr>
      </w:pPr>
      <w:r>
        <w:rPr>
          <w:rFonts w:hint="eastAsia" w:ascii="宋体" w:hAnsi="宋体" w:eastAsia="宋体" w:cs="宋体"/>
          <w:b w:val="0"/>
          <w:bCs/>
          <w:color w:val="auto"/>
          <w:sz w:val="28"/>
          <w:szCs w:val="28"/>
          <w:u w:val="none" w:color="auto"/>
          <w:lang w:val="en-US" w:eastAsia="zh-CN"/>
        </w:rPr>
        <w:t>8.质量保证期满后，使用单位需要继续由原供应商或厂家提供售后服务的，应以优惠价格继续提供售后服务。</w:t>
      </w:r>
    </w:p>
    <w:p>
      <w:pPr>
        <w:pStyle w:val="7"/>
        <w:keepNext w:val="0"/>
        <w:keepLines w:val="0"/>
        <w:pageBreakBefore w:val="0"/>
        <w:widowControl w:val="0"/>
        <w:kinsoku/>
        <w:wordWrap/>
        <w:overflowPunct/>
        <w:topLinePunct w:val="0"/>
        <w:autoSpaceDE/>
        <w:autoSpaceDN/>
        <w:bidi w:val="0"/>
        <w:adjustRightInd/>
        <w:snapToGrid/>
        <w:spacing w:after="0" w:afterLines="0" w:line="520" w:lineRule="exact"/>
        <w:ind w:left="0" w:leftChars="0" w:right="0" w:rightChars="0" w:firstLine="560" w:firstLineChars="200"/>
        <w:jc w:val="both"/>
        <w:textAlignment w:val="auto"/>
        <w:outlineLvl w:val="9"/>
        <w:rPr>
          <w:rFonts w:hint="eastAsia" w:ascii="宋体" w:hAnsi="宋体" w:eastAsia="宋体" w:cs="宋体"/>
          <w:b w:val="0"/>
          <w:bCs/>
          <w:color w:val="auto"/>
          <w:sz w:val="28"/>
          <w:szCs w:val="28"/>
          <w:u w:val="none" w:color="auto"/>
          <w:lang w:val="en-US" w:eastAsia="zh-CN"/>
        </w:rPr>
      </w:pPr>
      <w:r>
        <w:rPr>
          <w:rFonts w:hint="eastAsia" w:ascii="宋体" w:hAnsi="宋体" w:eastAsia="宋体" w:cs="宋体"/>
          <w:b w:val="0"/>
          <w:bCs/>
          <w:color w:val="auto"/>
          <w:sz w:val="28"/>
          <w:szCs w:val="28"/>
          <w:u w:val="none" w:color="auto"/>
          <w:lang w:val="en-US" w:eastAsia="zh-CN"/>
        </w:rPr>
        <w:t>9.按采购人要求指派专业技术人员对设备使用人员进行免费现场培训，直到其能完全独立操作和正常使用为止。</w:t>
      </w:r>
    </w:p>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left="0" w:leftChars="0" w:right="0" w:rightChars="0" w:firstLine="560" w:firstLineChars="200"/>
        <w:jc w:val="both"/>
        <w:textAlignment w:val="auto"/>
        <w:outlineLvl w:val="9"/>
        <w:rPr>
          <w:rFonts w:hint="eastAsia" w:ascii="宋体" w:hAnsi="宋体" w:eastAsia="宋体" w:cs="宋体"/>
          <w:b/>
          <w:color w:val="auto"/>
          <w:sz w:val="28"/>
          <w:szCs w:val="28"/>
          <w:u w:val="none" w:color="auto"/>
          <w:lang w:eastAsia="zh-CN"/>
        </w:rPr>
      </w:pPr>
      <w:r>
        <w:rPr>
          <w:rFonts w:hint="eastAsia" w:ascii="宋体" w:hAnsi="宋体" w:eastAsia="宋体" w:cs="宋体"/>
          <w:b/>
          <w:color w:val="auto"/>
          <w:sz w:val="28"/>
          <w:szCs w:val="28"/>
          <w:u w:val="none" w:color="auto"/>
          <w:lang w:eastAsia="zh-CN"/>
        </w:rPr>
        <w:t>（五）培训</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0" w:firstLineChars="200"/>
        <w:jc w:val="both"/>
        <w:textAlignment w:val="auto"/>
        <w:outlineLvl w:val="9"/>
        <w:rPr>
          <w:rFonts w:hint="eastAsia" w:ascii="宋体" w:hAnsi="宋体" w:eastAsia="宋体" w:cs="宋体"/>
          <w:color w:val="auto"/>
          <w:sz w:val="28"/>
          <w:szCs w:val="28"/>
          <w:u w:val="none" w:color="auto"/>
          <w:lang w:eastAsia="zh-CN"/>
        </w:rPr>
      </w:pPr>
      <w:r>
        <w:rPr>
          <w:rFonts w:hint="eastAsia" w:ascii="宋体" w:hAnsi="宋体" w:eastAsia="宋体" w:cs="宋体"/>
          <w:color w:val="auto"/>
          <w:sz w:val="28"/>
          <w:szCs w:val="28"/>
          <w:u w:val="none" w:color="auto"/>
          <w:lang w:eastAsia="zh-CN"/>
        </w:rPr>
        <w:t>成交人对其提供的产品应尽使用和操作培训义务，成交人应按采购人要求指派专业技术人员对设备使用人员进行免费现场培训，直到其能完全独立操作和正常使用为止。</w:t>
      </w:r>
    </w:p>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left="0" w:leftChars="0" w:right="0" w:rightChars="0" w:firstLine="560" w:firstLineChars="200"/>
        <w:jc w:val="both"/>
        <w:textAlignment w:val="auto"/>
        <w:outlineLvl w:val="9"/>
        <w:rPr>
          <w:rFonts w:hint="eastAsia" w:ascii="宋体" w:hAnsi="宋体" w:eastAsia="宋体" w:cs="宋体"/>
          <w:b/>
          <w:color w:val="auto"/>
          <w:sz w:val="28"/>
          <w:szCs w:val="28"/>
          <w:u w:val="none" w:color="auto"/>
          <w:lang w:eastAsia="zh-CN"/>
        </w:rPr>
      </w:pPr>
      <w:r>
        <w:rPr>
          <w:rFonts w:hint="eastAsia" w:ascii="宋体" w:hAnsi="宋体" w:eastAsia="宋体" w:cs="宋体"/>
          <w:b/>
          <w:color w:val="auto"/>
          <w:sz w:val="28"/>
          <w:szCs w:val="28"/>
          <w:u w:val="none" w:color="auto"/>
          <w:lang w:eastAsia="zh-CN"/>
        </w:rPr>
        <w:t>（六）知识产权</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0" w:firstLineChars="200"/>
        <w:jc w:val="both"/>
        <w:textAlignment w:val="auto"/>
        <w:outlineLvl w:val="9"/>
        <w:rPr>
          <w:rFonts w:hint="eastAsia" w:ascii="宋体" w:hAnsi="宋体" w:eastAsia="宋体" w:cs="宋体"/>
          <w:color w:val="auto"/>
          <w:sz w:val="28"/>
          <w:szCs w:val="28"/>
          <w:u w:val="none" w:color="auto"/>
          <w:lang w:eastAsia="zh-CN"/>
        </w:rPr>
      </w:pPr>
      <w:r>
        <w:rPr>
          <w:rFonts w:hint="eastAsia" w:ascii="宋体" w:hAnsi="宋体" w:eastAsia="宋体" w:cs="宋体"/>
          <w:color w:val="auto"/>
          <w:sz w:val="28"/>
          <w:szCs w:val="28"/>
          <w:u w:val="none" w:color="auto"/>
          <w:lang w:eastAsia="zh-CN"/>
        </w:rPr>
        <w:t>采购人在中华人民共和国境内使用投标人提供的货物及服务时免受第三方提出的侵犯其专利权或其它知识产权的起诉。如果第三方提出侵权指控，成交人应承担由此而引起的一切法律责任和费用。</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0" w:firstLineChars="200"/>
        <w:jc w:val="both"/>
        <w:textAlignment w:val="auto"/>
        <w:outlineLvl w:val="9"/>
        <w:rPr>
          <w:rFonts w:hint="eastAsia" w:ascii="宋体" w:hAnsi="宋体" w:eastAsia="宋体" w:cs="宋体"/>
          <w:color w:val="auto"/>
          <w:sz w:val="28"/>
          <w:szCs w:val="28"/>
          <w:u w:val="none" w:color="auto"/>
        </w:rPr>
      </w:pPr>
      <w:r>
        <w:rPr>
          <w:rFonts w:hint="eastAsia" w:ascii="宋体" w:hAnsi="宋体" w:eastAsia="宋体" w:cs="宋体"/>
          <w:b/>
          <w:color w:val="auto"/>
          <w:sz w:val="28"/>
          <w:szCs w:val="28"/>
          <w:u w:val="none" w:color="auto"/>
          <w:lang w:eastAsia="zh-CN"/>
        </w:rPr>
        <w:t>（七）付款方式　　　</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0" w:firstLineChars="200"/>
        <w:jc w:val="both"/>
        <w:textAlignment w:val="auto"/>
        <w:outlineLvl w:val="9"/>
        <w:rPr>
          <w:rFonts w:hint="eastAsia" w:ascii="宋体" w:hAnsi="宋体" w:eastAsia="宋体" w:cs="宋体"/>
          <w:color w:val="auto"/>
          <w:sz w:val="28"/>
          <w:szCs w:val="28"/>
          <w:u w:val="none" w:color="auto"/>
        </w:rPr>
      </w:pPr>
      <w:r>
        <w:rPr>
          <w:rFonts w:hint="eastAsia" w:ascii="宋体" w:hAnsi="宋体" w:eastAsia="宋体" w:cs="宋体"/>
          <w:color w:val="auto"/>
          <w:sz w:val="28"/>
          <w:szCs w:val="28"/>
          <w:u w:val="none" w:color="auto"/>
        </w:rPr>
        <w:t>设备经安装调试完毕、验收合格后，成交人开具正规发票，即由采购人在</w:t>
      </w:r>
      <w:r>
        <w:rPr>
          <w:rFonts w:hint="default" w:ascii="Times New Roman" w:hAnsi="Times New Roman" w:cs="Times New Roman"/>
          <w:color w:val="auto"/>
          <w:sz w:val="28"/>
          <w:szCs w:val="28"/>
          <w:u w:val="none" w:color="auto"/>
          <w:lang w:val="en-US" w:eastAsia="zh-CN"/>
        </w:rPr>
        <w:t>60</w:t>
      </w:r>
      <w:r>
        <w:rPr>
          <w:rFonts w:hint="default" w:ascii="Times New Roman" w:hAnsi="Times New Roman" w:eastAsia="宋体" w:cs="Times New Roman"/>
          <w:color w:val="auto"/>
          <w:sz w:val="28"/>
          <w:szCs w:val="28"/>
          <w:u w:val="none" w:color="auto"/>
        </w:rPr>
        <w:t>个</w:t>
      </w:r>
      <w:r>
        <w:rPr>
          <w:rFonts w:hint="default" w:ascii="Times New Roman" w:hAnsi="Times New Roman" w:eastAsia="宋体" w:cs="Times New Roman"/>
          <w:color w:val="auto"/>
          <w:sz w:val="28"/>
          <w:szCs w:val="28"/>
          <w:u w:val="none" w:color="auto"/>
        </w:rPr>
        <w:t>工</w:t>
      </w:r>
      <w:r>
        <w:rPr>
          <w:rFonts w:hint="eastAsia" w:ascii="宋体" w:hAnsi="宋体" w:eastAsia="宋体" w:cs="宋体"/>
          <w:color w:val="auto"/>
          <w:sz w:val="28"/>
          <w:szCs w:val="28"/>
          <w:u w:val="none" w:color="auto"/>
        </w:rPr>
        <w:t>作日内一次性转账支付合同总金额。</w:t>
      </w:r>
    </w:p>
    <w:p>
      <w:pPr>
        <w:keepNext w:val="0"/>
        <w:keepLines w:val="0"/>
        <w:pageBreakBefore w:val="0"/>
        <w:widowControl w:val="0"/>
        <w:kinsoku/>
        <w:wordWrap/>
        <w:overflowPunct/>
        <w:topLinePunct w:val="0"/>
        <w:autoSpaceDE/>
        <w:autoSpaceDN/>
        <w:bidi w:val="0"/>
        <w:adjustRightInd/>
        <w:snapToGrid w:val="0"/>
        <w:spacing w:line="520" w:lineRule="exact"/>
        <w:ind w:left="0" w:leftChars="0" w:right="0" w:rightChars="0" w:firstLine="560" w:firstLineChars="200"/>
        <w:jc w:val="both"/>
        <w:textAlignment w:val="auto"/>
        <w:outlineLvl w:val="9"/>
        <w:rPr>
          <w:rFonts w:hint="eastAsia" w:ascii="宋体" w:hAnsi="宋体" w:eastAsia="宋体" w:cs="宋体"/>
          <w:b/>
          <w:color w:val="auto"/>
          <w:sz w:val="28"/>
          <w:szCs w:val="28"/>
          <w:u w:val="none" w:color="auto"/>
        </w:rPr>
      </w:pPr>
      <w:r>
        <w:rPr>
          <w:rFonts w:hint="eastAsia" w:ascii="宋体" w:hAnsi="宋体" w:eastAsia="宋体" w:cs="宋体"/>
          <w:b/>
          <w:color w:val="auto"/>
          <w:sz w:val="28"/>
          <w:szCs w:val="28"/>
          <w:u w:val="none" w:color="auto"/>
        </w:rPr>
        <w:t>（</w:t>
      </w:r>
      <w:r>
        <w:rPr>
          <w:rFonts w:hint="eastAsia" w:ascii="宋体" w:hAnsi="宋体" w:eastAsia="宋体" w:cs="宋体"/>
          <w:b/>
          <w:color w:val="auto"/>
          <w:sz w:val="28"/>
          <w:szCs w:val="28"/>
          <w:u w:val="none" w:color="auto"/>
          <w:lang w:eastAsia="zh-CN"/>
        </w:rPr>
        <w:t>八）履约保证金</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0" w:firstLineChars="200"/>
        <w:jc w:val="both"/>
        <w:textAlignment w:val="auto"/>
        <w:outlineLvl w:val="9"/>
        <w:rPr>
          <w:rFonts w:hint="eastAsia" w:ascii="宋体" w:hAnsi="宋体" w:eastAsia="宋体" w:cs="宋体"/>
          <w:color w:val="auto"/>
          <w:sz w:val="28"/>
          <w:szCs w:val="28"/>
          <w:u w:val="none" w:color="auto"/>
        </w:rPr>
      </w:pPr>
      <w:r>
        <w:rPr>
          <w:rFonts w:hint="eastAsia" w:ascii="宋体" w:hAnsi="宋体" w:eastAsia="宋体" w:cs="宋体"/>
          <w:color w:val="auto"/>
          <w:sz w:val="28"/>
          <w:szCs w:val="28"/>
          <w:u w:val="none" w:color="auto"/>
        </w:rPr>
        <w:t>1、履约保证金数额。本项目履约保证金按成交金额</w:t>
      </w:r>
      <w:r>
        <w:rPr>
          <w:rFonts w:hint="default" w:ascii="Times New Roman" w:hAnsi="Times New Roman" w:eastAsia="宋体" w:cs="Times New Roman"/>
          <w:color w:val="auto"/>
          <w:sz w:val="28"/>
          <w:szCs w:val="28"/>
          <w:u w:val="none" w:color="auto"/>
        </w:rPr>
        <w:t>的</w:t>
      </w:r>
      <w:r>
        <w:rPr>
          <w:rFonts w:hint="default" w:ascii="Times New Roman" w:hAnsi="Times New Roman" w:eastAsia="宋体" w:cs="Times New Roman"/>
          <w:color w:val="auto"/>
          <w:sz w:val="28"/>
          <w:szCs w:val="28"/>
          <w:u w:val="none" w:color="auto"/>
          <w:lang w:val="en-US" w:eastAsia="zh-CN"/>
        </w:rPr>
        <w:t>10</w:t>
      </w:r>
      <w:r>
        <w:rPr>
          <w:rFonts w:hint="default" w:ascii="Times New Roman" w:hAnsi="Times New Roman" w:eastAsia="宋体" w:cs="Times New Roman"/>
          <w:color w:val="auto"/>
          <w:sz w:val="28"/>
          <w:szCs w:val="28"/>
          <w:u w:val="none" w:color="auto"/>
        </w:rPr>
        <w:t>%收</w:t>
      </w:r>
      <w:r>
        <w:rPr>
          <w:rFonts w:hint="eastAsia" w:ascii="宋体" w:hAnsi="宋体" w:eastAsia="宋体" w:cs="宋体"/>
          <w:color w:val="auto"/>
          <w:sz w:val="28"/>
          <w:szCs w:val="28"/>
          <w:u w:val="none" w:color="auto"/>
        </w:rPr>
        <w:t>取，由项目成交人在与采购人签订合同前，提交到采购人指定账户中。</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0" w:firstLineChars="200"/>
        <w:jc w:val="both"/>
        <w:textAlignment w:val="auto"/>
        <w:outlineLvl w:val="9"/>
        <w:rPr>
          <w:rFonts w:hint="eastAsia" w:ascii="宋体" w:hAnsi="宋体" w:eastAsia="宋体" w:cs="宋体"/>
          <w:color w:val="auto"/>
          <w:sz w:val="28"/>
          <w:szCs w:val="28"/>
          <w:u w:val="none" w:color="auto"/>
        </w:rPr>
      </w:pPr>
      <w:r>
        <w:rPr>
          <w:rFonts w:hint="eastAsia" w:ascii="宋体" w:hAnsi="宋体" w:eastAsia="宋体" w:cs="宋体"/>
          <w:color w:val="auto"/>
          <w:sz w:val="28"/>
          <w:szCs w:val="28"/>
          <w:u w:val="none" w:color="auto"/>
          <w:lang w:val="en-US" w:eastAsia="zh-CN"/>
        </w:rPr>
        <w:t>2、</w:t>
      </w:r>
      <w:r>
        <w:rPr>
          <w:rFonts w:hint="eastAsia" w:ascii="宋体" w:hAnsi="宋体" w:eastAsia="宋体" w:cs="宋体"/>
          <w:color w:val="auto"/>
          <w:sz w:val="28"/>
          <w:szCs w:val="28"/>
          <w:u w:val="none" w:color="auto"/>
        </w:rPr>
        <w:t>若成交人不能按时、足额向采购人提交履约保证金的，视其为自动放弃成交资格，并将按采购法规及本采购文件相关规定进行处理。</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0" w:firstLineChars="200"/>
        <w:jc w:val="both"/>
        <w:textAlignment w:val="auto"/>
        <w:outlineLvl w:val="9"/>
        <w:rPr>
          <w:rFonts w:hint="eastAsia" w:ascii="宋体" w:hAnsi="宋体" w:eastAsia="宋体" w:cs="宋体"/>
          <w:color w:val="auto"/>
          <w:sz w:val="28"/>
          <w:szCs w:val="28"/>
          <w:u w:val="none" w:color="auto"/>
          <w:lang w:val="en-US" w:eastAsia="zh-CN"/>
        </w:rPr>
      </w:pPr>
      <w:r>
        <w:rPr>
          <w:rFonts w:hint="eastAsia" w:ascii="宋体" w:hAnsi="宋体" w:eastAsia="宋体" w:cs="宋体"/>
          <w:color w:val="auto"/>
          <w:sz w:val="28"/>
          <w:szCs w:val="28"/>
          <w:u w:val="none" w:color="auto"/>
          <w:lang w:val="en-US" w:eastAsia="zh-CN"/>
        </w:rPr>
        <w:t>3、设备安装调试、验收合格后，履约保证金自动转为质保金。质保期满无质量问题</w:t>
      </w:r>
      <w:r>
        <w:rPr>
          <w:rFonts w:hint="default" w:ascii="Times New Roman" w:hAnsi="Times New Roman" w:eastAsia="宋体" w:cs="Times New Roman"/>
          <w:color w:val="auto"/>
          <w:sz w:val="28"/>
          <w:szCs w:val="28"/>
          <w:u w:val="none" w:color="auto"/>
          <w:lang w:val="en-US" w:eastAsia="zh-CN"/>
        </w:rPr>
        <w:t>，15个工</w:t>
      </w:r>
      <w:r>
        <w:rPr>
          <w:rFonts w:hint="eastAsia" w:ascii="宋体" w:hAnsi="宋体" w:eastAsia="宋体" w:cs="宋体"/>
          <w:color w:val="auto"/>
          <w:sz w:val="28"/>
          <w:szCs w:val="28"/>
          <w:u w:val="none" w:color="auto"/>
          <w:lang w:val="en-US" w:eastAsia="zh-CN"/>
        </w:rPr>
        <w:t>作日内由采购人将质保金退还给成交人（不计息）。</w:t>
      </w:r>
    </w:p>
    <w:p>
      <w:pPr>
        <w:keepNext w:val="0"/>
        <w:keepLines w:val="0"/>
        <w:pageBreakBefore w:val="0"/>
        <w:widowControl w:val="0"/>
        <w:kinsoku/>
        <w:wordWrap/>
        <w:overflowPunct/>
        <w:topLinePunct w:val="0"/>
        <w:autoSpaceDE/>
        <w:autoSpaceDN/>
        <w:bidi w:val="0"/>
        <w:adjustRightInd/>
        <w:snapToGrid w:val="0"/>
        <w:spacing w:line="520" w:lineRule="exact"/>
        <w:ind w:left="0" w:leftChars="0" w:right="0" w:rightChars="0" w:firstLine="560" w:firstLineChars="200"/>
        <w:jc w:val="both"/>
        <w:textAlignment w:val="auto"/>
        <w:outlineLvl w:val="9"/>
        <w:rPr>
          <w:rFonts w:hint="eastAsia" w:ascii="宋体" w:hAnsi="宋体" w:eastAsia="宋体" w:cs="宋体"/>
          <w:b/>
          <w:color w:val="auto"/>
          <w:sz w:val="28"/>
          <w:szCs w:val="28"/>
          <w:u w:val="none" w:color="auto"/>
        </w:rPr>
      </w:pPr>
      <w:r>
        <w:rPr>
          <w:rFonts w:hint="eastAsia" w:ascii="宋体" w:hAnsi="宋体" w:eastAsia="宋体" w:cs="宋体"/>
          <w:b/>
          <w:color w:val="auto"/>
          <w:sz w:val="28"/>
          <w:szCs w:val="28"/>
          <w:u w:val="none" w:color="auto"/>
          <w:lang w:eastAsia="zh-CN"/>
        </w:rPr>
        <w:t>（九）现场踏勘</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0" w:firstLineChars="200"/>
        <w:jc w:val="both"/>
        <w:textAlignment w:val="auto"/>
        <w:outlineLvl w:val="9"/>
        <w:rPr>
          <w:rFonts w:hint="eastAsia" w:ascii="宋体" w:hAnsi="宋体" w:eastAsia="宋体" w:cs="宋体"/>
          <w:color w:val="auto"/>
          <w:sz w:val="28"/>
          <w:szCs w:val="28"/>
          <w:u w:val="none" w:color="auto"/>
          <w:lang w:eastAsia="zh-CN"/>
        </w:rPr>
      </w:pPr>
      <w:r>
        <w:rPr>
          <w:rFonts w:hint="eastAsia" w:ascii="宋体" w:hAnsi="宋体" w:eastAsia="宋体" w:cs="宋体"/>
          <w:color w:val="auto"/>
          <w:sz w:val="28"/>
          <w:szCs w:val="28"/>
          <w:u w:val="none" w:color="auto"/>
          <w:lang w:eastAsia="zh-CN"/>
        </w:rPr>
        <w:t>投标人须于采购文件公示期间自行到重庆市铜梁区</w:t>
      </w:r>
      <w:r>
        <w:rPr>
          <w:rFonts w:hint="eastAsia" w:ascii="宋体" w:hAnsi="宋体" w:eastAsia="宋体" w:cs="宋体"/>
          <w:color w:val="auto"/>
          <w:sz w:val="28"/>
          <w:szCs w:val="28"/>
          <w:u w:val="none" w:color="auto"/>
          <w:lang w:val="en-US" w:eastAsia="zh-CN"/>
        </w:rPr>
        <w:t>妇幼保健院</w:t>
      </w:r>
      <w:r>
        <w:rPr>
          <w:rFonts w:hint="eastAsia" w:ascii="宋体" w:hAnsi="宋体" w:eastAsia="宋体" w:cs="宋体"/>
          <w:color w:val="auto"/>
          <w:sz w:val="28"/>
          <w:szCs w:val="28"/>
          <w:u w:val="none" w:color="auto"/>
          <w:lang w:eastAsia="zh-CN"/>
        </w:rPr>
        <w:t>进行踏勘，以便做好参加项目投标的各项准备工作，投标人自身应对勘察中获取的现场资料负责。不管投标人是否勘察过现场，均被认为在递交投标文件之前已勘察现场，对本项目的风险和义务十分了解，并在其投标文件中充分考虑了现场和环境条件，投标人自行承担未到现场进行踏勘所产生的一切投标风险和后果。</w:t>
      </w:r>
    </w:p>
    <w:p>
      <w:pPr>
        <w:keepNext w:val="0"/>
        <w:keepLines w:val="0"/>
        <w:pageBreakBefore w:val="0"/>
        <w:widowControl w:val="0"/>
        <w:kinsoku/>
        <w:wordWrap/>
        <w:overflowPunct/>
        <w:topLinePunct w:val="0"/>
        <w:autoSpaceDE/>
        <w:autoSpaceDN/>
        <w:bidi w:val="0"/>
        <w:adjustRightInd/>
        <w:snapToGrid w:val="0"/>
        <w:spacing w:line="520" w:lineRule="exact"/>
        <w:ind w:left="0" w:leftChars="0" w:right="0" w:rightChars="0" w:firstLine="560" w:firstLineChars="200"/>
        <w:jc w:val="both"/>
        <w:textAlignment w:val="auto"/>
        <w:outlineLvl w:val="9"/>
        <w:rPr>
          <w:rFonts w:hint="eastAsia" w:ascii="宋体" w:hAnsi="宋体" w:eastAsia="宋体" w:cs="宋体"/>
          <w:b/>
          <w:color w:val="auto"/>
          <w:sz w:val="28"/>
          <w:szCs w:val="28"/>
          <w:u w:val="none" w:color="auto"/>
        </w:rPr>
      </w:pPr>
      <w:r>
        <w:rPr>
          <w:rFonts w:hint="eastAsia" w:ascii="宋体" w:hAnsi="宋体" w:eastAsia="宋体" w:cs="宋体"/>
          <w:b/>
          <w:color w:val="auto"/>
          <w:sz w:val="28"/>
          <w:szCs w:val="28"/>
          <w:u w:val="none" w:color="auto"/>
          <w:lang w:eastAsia="zh-CN"/>
        </w:rPr>
        <w:t>（十）</w:t>
      </w:r>
      <w:r>
        <w:rPr>
          <w:rFonts w:hint="eastAsia" w:ascii="宋体" w:hAnsi="宋体" w:eastAsia="宋体" w:cs="宋体"/>
          <w:b/>
          <w:color w:val="auto"/>
          <w:sz w:val="28"/>
          <w:szCs w:val="28"/>
          <w:u w:val="none" w:color="auto"/>
        </w:rPr>
        <w:t>其他</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0" w:firstLineChars="200"/>
        <w:jc w:val="both"/>
        <w:textAlignment w:val="auto"/>
        <w:outlineLvl w:val="9"/>
        <w:rPr>
          <w:rFonts w:hint="eastAsia" w:ascii="宋体" w:hAnsi="宋体" w:eastAsia="宋体" w:cs="宋体"/>
          <w:b w:val="0"/>
          <w:bCs w:val="0"/>
          <w:color w:val="auto"/>
          <w:sz w:val="28"/>
          <w:szCs w:val="28"/>
          <w:u w:val="none" w:color="auto"/>
        </w:rPr>
      </w:pPr>
      <w:r>
        <w:rPr>
          <w:rFonts w:hint="eastAsia" w:ascii="宋体" w:hAnsi="宋体" w:eastAsia="宋体" w:cs="宋体"/>
          <w:b w:val="0"/>
          <w:bCs w:val="0"/>
          <w:color w:val="auto"/>
          <w:sz w:val="28"/>
          <w:szCs w:val="28"/>
          <w:u w:val="none" w:color="auto"/>
          <w:lang w:val="en-US" w:eastAsia="zh-CN"/>
        </w:rPr>
        <w:t>1</w:t>
      </w:r>
      <w:r>
        <w:rPr>
          <w:rFonts w:hint="eastAsia" w:ascii="宋体" w:hAnsi="宋体" w:eastAsia="宋体" w:cs="宋体"/>
          <w:b w:val="0"/>
          <w:bCs w:val="0"/>
          <w:color w:val="auto"/>
          <w:sz w:val="28"/>
          <w:szCs w:val="28"/>
          <w:u w:val="none" w:color="auto"/>
        </w:rPr>
        <w:t>、合同签订后，成交人应无条件接受采购人对该项目的全程监督。</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0" w:firstLineChars="200"/>
        <w:jc w:val="both"/>
        <w:textAlignment w:val="auto"/>
        <w:outlineLvl w:val="9"/>
        <w:rPr>
          <w:rFonts w:hint="eastAsia" w:ascii="宋体" w:hAnsi="宋体" w:eastAsia="宋体" w:cs="宋体"/>
          <w:b w:val="0"/>
          <w:bCs w:val="0"/>
          <w:color w:val="auto"/>
          <w:sz w:val="28"/>
          <w:szCs w:val="28"/>
          <w:u w:val="none" w:color="auto"/>
        </w:rPr>
      </w:pPr>
      <w:r>
        <w:rPr>
          <w:rFonts w:hint="eastAsia" w:ascii="宋体" w:hAnsi="宋体" w:eastAsia="宋体" w:cs="宋体"/>
          <w:b w:val="0"/>
          <w:bCs w:val="0"/>
          <w:color w:val="auto"/>
          <w:sz w:val="28"/>
          <w:szCs w:val="28"/>
          <w:u w:val="none" w:color="auto"/>
          <w:lang w:val="en-US" w:eastAsia="zh-CN"/>
        </w:rPr>
        <w:t>2、</w:t>
      </w:r>
      <w:r>
        <w:rPr>
          <w:rFonts w:hint="eastAsia" w:ascii="宋体" w:hAnsi="宋体" w:eastAsia="宋体" w:cs="宋体"/>
          <w:b w:val="0"/>
          <w:bCs w:val="0"/>
          <w:color w:val="auto"/>
          <w:sz w:val="28"/>
          <w:szCs w:val="28"/>
          <w:u w:val="none" w:color="auto"/>
        </w:rPr>
        <w:t>未经采购人同意，项目成交人不得将成交的项目分包、转让给其他单位。否则，可随时取消其成交资格，并没收其保证金。由此给采购人和成交人造成的经济损失均由成交人自行全部承担。</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0" w:firstLineChars="200"/>
        <w:jc w:val="both"/>
        <w:textAlignment w:val="auto"/>
        <w:outlineLvl w:val="9"/>
        <w:rPr>
          <w:rFonts w:hint="eastAsia" w:ascii="宋体" w:hAnsi="宋体" w:eastAsia="宋体" w:cs="宋体"/>
          <w:b w:val="0"/>
          <w:bCs w:val="0"/>
          <w:color w:val="auto"/>
          <w:sz w:val="28"/>
          <w:szCs w:val="28"/>
          <w:u w:val="none" w:color="auto"/>
        </w:rPr>
      </w:pPr>
      <w:r>
        <w:rPr>
          <w:rFonts w:hint="eastAsia" w:ascii="宋体" w:hAnsi="宋体" w:eastAsia="宋体" w:cs="宋体"/>
          <w:b w:val="0"/>
          <w:bCs w:val="0"/>
          <w:color w:val="auto"/>
          <w:sz w:val="28"/>
          <w:szCs w:val="28"/>
          <w:u w:val="none" w:color="auto"/>
          <w:lang w:val="en-US" w:eastAsia="zh-CN"/>
        </w:rPr>
        <w:t>3</w:t>
      </w:r>
      <w:r>
        <w:rPr>
          <w:rFonts w:hint="eastAsia" w:ascii="宋体" w:hAnsi="宋体" w:eastAsia="宋体" w:cs="宋体"/>
          <w:b w:val="0"/>
          <w:bCs w:val="0"/>
          <w:color w:val="auto"/>
          <w:sz w:val="28"/>
          <w:szCs w:val="28"/>
          <w:u w:val="none" w:color="auto"/>
        </w:rPr>
        <w:t>、其他未尽事宜由供需双方在采购合同中详细约定。</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0" w:firstLineChars="200"/>
        <w:jc w:val="both"/>
        <w:textAlignment w:val="auto"/>
        <w:outlineLvl w:val="9"/>
        <w:rPr>
          <w:rFonts w:hint="eastAsia" w:ascii="宋体" w:hAnsi="宋体" w:eastAsia="宋体" w:cs="宋体"/>
          <w:b w:val="0"/>
          <w:bCs w:val="0"/>
          <w:color w:val="auto"/>
          <w:sz w:val="28"/>
          <w:szCs w:val="28"/>
          <w:u w:val="none" w:color="auto"/>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0" w:firstLineChars="200"/>
        <w:jc w:val="both"/>
        <w:textAlignment w:val="auto"/>
        <w:outlineLvl w:val="9"/>
        <w:rPr>
          <w:rFonts w:hint="eastAsia" w:ascii="宋体" w:hAnsi="宋体" w:eastAsia="宋体" w:cs="宋体"/>
          <w:b w:val="0"/>
          <w:bCs w:val="0"/>
          <w:color w:val="auto"/>
          <w:sz w:val="28"/>
          <w:szCs w:val="28"/>
          <w:u w:val="none" w:color="auto"/>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0" w:firstLineChars="200"/>
        <w:jc w:val="both"/>
        <w:textAlignment w:val="auto"/>
        <w:outlineLvl w:val="9"/>
        <w:rPr>
          <w:rFonts w:hint="eastAsia" w:ascii="宋体" w:hAnsi="宋体" w:eastAsia="宋体" w:cs="宋体"/>
          <w:b w:val="0"/>
          <w:bCs w:val="0"/>
          <w:color w:val="auto"/>
          <w:sz w:val="28"/>
          <w:szCs w:val="28"/>
          <w:u w:val="none" w:color="auto"/>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0" w:firstLineChars="200"/>
        <w:jc w:val="both"/>
        <w:textAlignment w:val="auto"/>
        <w:outlineLvl w:val="9"/>
        <w:rPr>
          <w:rFonts w:hint="eastAsia" w:ascii="宋体" w:hAnsi="宋体" w:eastAsia="宋体" w:cs="宋体"/>
          <w:b w:val="0"/>
          <w:bCs w:val="0"/>
          <w:color w:val="auto"/>
          <w:sz w:val="28"/>
          <w:szCs w:val="28"/>
          <w:u w:val="none" w:color="auto"/>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0" w:firstLineChars="200"/>
        <w:jc w:val="both"/>
        <w:textAlignment w:val="auto"/>
        <w:outlineLvl w:val="9"/>
        <w:rPr>
          <w:rFonts w:hint="eastAsia" w:ascii="宋体" w:hAnsi="宋体" w:eastAsia="宋体" w:cs="宋体"/>
          <w:b w:val="0"/>
          <w:bCs w:val="0"/>
          <w:color w:val="auto"/>
          <w:sz w:val="28"/>
          <w:szCs w:val="28"/>
          <w:u w:val="none" w:color="auto"/>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宋体" w:hAnsi="宋体" w:eastAsia="宋体" w:cs="宋体"/>
          <w:b/>
          <w:color w:val="auto"/>
          <w:spacing w:val="-20"/>
          <w:sz w:val="36"/>
          <w:szCs w:val="36"/>
          <w:u w:val="none" w:color="auto"/>
          <w:lang w:eastAsia="zh-CN"/>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宋体" w:hAnsi="宋体" w:eastAsia="宋体" w:cs="宋体"/>
          <w:b/>
          <w:color w:val="auto"/>
          <w:spacing w:val="-20"/>
          <w:sz w:val="36"/>
          <w:szCs w:val="36"/>
          <w:u w:val="none" w:color="auto"/>
          <w:lang w:eastAsia="zh-CN"/>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宋体" w:hAnsi="宋体" w:eastAsia="宋体" w:cs="宋体"/>
          <w:b/>
          <w:color w:val="auto"/>
          <w:spacing w:val="-20"/>
          <w:sz w:val="36"/>
          <w:szCs w:val="36"/>
          <w:u w:val="none" w:color="auto"/>
          <w:lang w:eastAsia="zh-CN"/>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宋体" w:hAnsi="宋体" w:eastAsia="宋体" w:cs="宋体"/>
          <w:b/>
          <w:color w:val="auto"/>
          <w:spacing w:val="-20"/>
          <w:sz w:val="36"/>
          <w:szCs w:val="36"/>
          <w:u w:val="none" w:color="auto"/>
          <w:lang w:eastAsia="zh-CN"/>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宋体" w:hAnsi="宋体" w:eastAsia="宋体" w:cs="宋体"/>
          <w:b/>
          <w:color w:val="auto"/>
          <w:spacing w:val="-20"/>
          <w:sz w:val="36"/>
          <w:szCs w:val="36"/>
          <w:u w:val="none" w:color="auto"/>
          <w:lang w:eastAsia="zh-CN"/>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宋体" w:hAnsi="宋体" w:eastAsia="宋体" w:cs="宋体"/>
          <w:b/>
          <w:color w:val="auto"/>
          <w:spacing w:val="-20"/>
          <w:sz w:val="36"/>
          <w:szCs w:val="36"/>
          <w:u w:val="none" w:color="auto"/>
          <w:lang w:eastAsia="zh-CN"/>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宋体" w:hAnsi="宋体" w:eastAsia="宋体" w:cs="宋体"/>
          <w:b/>
          <w:color w:val="auto"/>
          <w:spacing w:val="-20"/>
          <w:sz w:val="36"/>
          <w:szCs w:val="36"/>
          <w:u w:val="none" w:color="auto"/>
          <w:lang w:eastAsia="zh-CN"/>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宋体" w:hAnsi="宋体" w:eastAsia="宋体" w:cs="宋体"/>
          <w:b/>
          <w:color w:val="auto"/>
          <w:spacing w:val="-20"/>
          <w:sz w:val="36"/>
          <w:szCs w:val="36"/>
          <w:u w:val="none" w:color="auto"/>
          <w:lang w:eastAsia="zh-CN"/>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宋体" w:hAnsi="宋体" w:eastAsia="宋体" w:cs="宋体"/>
          <w:b/>
          <w:color w:val="auto"/>
          <w:spacing w:val="-20"/>
          <w:sz w:val="36"/>
          <w:szCs w:val="36"/>
          <w:u w:val="none" w:color="auto"/>
          <w:lang w:eastAsia="zh-CN"/>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宋体" w:hAnsi="宋体" w:eastAsia="宋体" w:cs="宋体"/>
          <w:b/>
          <w:color w:val="auto"/>
          <w:spacing w:val="-20"/>
          <w:sz w:val="36"/>
          <w:szCs w:val="36"/>
          <w:u w:val="none" w:color="auto"/>
          <w:lang w:eastAsia="zh-CN"/>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宋体" w:hAnsi="宋体" w:eastAsia="宋体" w:cs="宋体"/>
          <w:b/>
          <w:color w:val="auto"/>
          <w:spacing w:val="-20"/>
          <w:sz w:val="36"/>
          <w:szCs w:val="36"/>
          <w:u w:val="none" w:color="auto"/>
          <w:lang w:eastAsia="zh-CN"/>
        </w:rPr>
      </w:pPr>
      <w:r>
        <w:rPr>
          <w:rFonts w:hint="eastAsia" w:ascii="宋体" w:hAnsi="宋体" w:eastAsia="宋体" w:cs="宋体"/>
          <w:b/>
          <w:color w:val="auto"/>
          <w:spacing w:val="-20"/>
          <w:sz w:val="36"/>
          <w:szCs w:val="36"/>
          <w:u w:val="none" w:color="auto"/>
          <w:lang w:eastAsia="zh-CN"/>
        </w:rPr>
        <w:t>第三篇</w:t>
      </w:r>
      <w:r>
        <w:rPr>
          <w:rFonts w:hint="eastAsia" w:ascii="宋体" w:hAnsi="宋体" w:eastAsia="宋体" w:cs="宋体"/>
          <w:b/>
          <w:color w:val="auto"/>
          <w:spacing w:val="-20"/>
          <w:sz w:val="36"/>
          <w:szCs w:val="36"/>
          <w:u w:val="none" w:color="auto"/>
          <w:lang w:val="en-US" w:eastAsia="zh-CN"/>
        </w:rPr>
        <w:t xml:space="preserve">  </w:t>
      </w:r>
      <w:r>
        <w:rPr>
          <w:rFonts w:hint="eastAsia" w:ascii="宋体" w:hAnsi="宋体" w:eastAsia="宋体" w:cs="宋体"/>
          <w:b/>
          <w:color w:val="auto"/>
          <w:spacing w:val="-20"/>
          <w:sz w:val="36"/>
          <w:szCs w:val="36"/>
          <w:u w:val="none" w:color="auto"/>
          <w:lang w:eastAsia="zh-CN"/>
        </w:rPr>
        <w:t>评标方法、评标标准、无效投标条款和废标条款</w:t>
      </w:r>
    </w:p>
    <w:p>
      <w:pPr>
        <w:keepNext w:val="0"/>
        <w:keepLines w:val="0"/>
        <w:widowControl w:val="0"/>
        <w:kinsoku/>
        <w:wordWrap/>
        <w:overflowPunct/>
        <w:topLinePunct w:val="0"/>
        <w:autoSpaceDE/>
        <w:autoSpaceDN/>
        <w:bidi w:val="0"/>
        <w:adjustRightInd/>
        <w:spacing w:line="520" w:lineRule="exact"/>
        <w:ind w:left="0" w:leftChars="0" w:right="0" w:rightChars="0" w:firstLine="560" w:firstLineChars="200"/>
        <w:jc w:val="both"/>
        <w:textAlignment w:val="auto"/>
        <w:rPr>
          <w:rFonts w:hint="eastAsia" w:ascii="宋体" w:hAnsi="宋体" w:eastAsia="宋体" w:cs="宋体"/>
          <w:b/>
          <w:color w:val="auto"/>
          <w:sz w:val="28"/>
          <w:szCs w:val="28"/>
          <w:u w:val="none" w:color="auto"/>
        </w:rPr>
      </w:pPr>
      <w:r>
        <w:rPr>
          <w:rFonts w:hint="eastAsia" w:ascii="宋体" w:hAnsi="宋体" w:eastAsia="宋体" w:cs="宋体"/>
          <w:b/>
          <w:color w:val="auto"/>
          <w:sz w:val="28"/>
          <w:szCs w:val="28"/>
          <w:u w:val="none" w:color="auto"/>
        </w:rPr>
        <w:t>一、评标方法定义</w:t>
      </w:r>
    </w:p>
    <w:p>
      <w:pPr>
        <w:keepNext w:val="0"/>
        <w:keepLines w:val="0"/>
        <w:widowControl w:val="0"/>
        <w:kinsoku/>
        <w:wordWrap/>
        <w:overflowPunct/>
        <w:topLinePunct w:val="0"/>
        <w:autoSpaceDE/>
        <w:autoSpaceDN/>
        <w:bidi w:val="0"/>
        <w:adjustRightInd/>
        <w:spacing w:line="520" w:lineRule="exact"/>
        <w:ind w:left="0" w:leftChars="0" w:right="0" w:rightChars="0" w:firstLine="520" w:firstLineChars="200"/>
        <w:jc w:val="both"/>
        <w:textAlignment w:val="auto"/>
        <w:rPr>
          <w:rFonts w:hint="eastAsia" w:ascii="宋体" w:hAnsi="宋体" w:eastAsia="宋体" w:cs="宋体"/>
          <w:color w:val="auto"/>
          <w:spacing w:val="-10"/>
          <w:sz w:val="28"/>
          <w:szCs w:val="28"/>
          <w:u w:val="none" w:color="auto"/>
        </w:rPr>
      </w:pPr>
      <w:r>
        <w:rPr>
          <w:rFonts w:hint="eastAsia" w:ascii="宋体" w:hAnsi="宋体" w:eastAsia="宋体" w:cs="宋体"/>
          <w:color w:val="auto"/>
          <w:spacing w:val="-10"/>
          <w:sz w:val="28"/>
          <w:szCs w:val="28"/>
          <w:u w:val="none" w:color="auto"/>
        </w:rPr>
        <w:t>本项目评标采取“最低评标价法”。最低评标价法，是指投标文件满足采购文件全部实质性要求且投标报价最低的成交人为成交候选人的评标方法。即在全部满足</w:t>
      </w:r>
      <w:r>
        <w:rPr>
          <w:rFonts w:hint="eastAsia" w:ascii="宋体" w:hAnsi="宋体" w:eastAsia="宋体" w:cs="宋体"/>
          <w:color w:val="auto"/>
          <w:spacing w:val="-10"/>
          <w:sz w:val="28"/>
          <w:szCs w:val="28"/>
          <w:u w:val="none" w:color="auto"/>
          <w:lang w:eastAsia="zh-CN"/>
        </w:rPr>
        <w:t>采购</w:t>
      </w:r>
      <w:r>
        <w:rPr>
          <w:rFonts w:hint="eastAsia" w:ascii="宋体" w:hAnsi="宋体" w:eastAsia="宋体" w:cs="宋体"/>
          <w:color w:val="auto"/>
          <w:spacing w:val="-10"/>
          <w:sz w:val="28"/>
          <w:szCs w:val="28"/>
          <w:u w:val="none" w:color="auto"/>
        </w:rPr>
        <w:t>文件实质性要求前提下，依据统一的价格要素评定最低报价，以提出最低报价的投标人作为成交候选供应商或者成交供应商</w:t>
      </w:r>
      <w:r>
        <w:rPr>
          <w:rFonts w:hint="eastAsia" w:ascii="宋体" w:hAnsi="宋体" w:eastAsia="宋体" w:cs="宋体"/>
          <w:color w:val="auto"/>
          <w:spacing w:val="-10"/>
          <w:sz w:val="28"/>
          <w:szCs w:val="28"/>
          <w:u w:val="none" w:color="auto"/>
          <w:lang w:val="en-US" w:eastAsia="zh-CN"/>
        </w:rPr>
        <w:t>的</w:t>
      </w:r>
      <w:r>
        <w:rPr>
          <w:rFonts w:hint="eastAsia" w:ascii="宋体" w:hAnsi="宋体" w:eastAsia="宋体" w:cs="宋体"/>
          <w:color w:val="auto"/>
          <w:spacing w:val="-10"/>
          <w:sz w:val="28"/>
          <w:szCs w:val="28"/>
          <w:u w:val="none" w:color="auto"/>
        </w:rPr>
        <w:t>评标方法。</w:t>
      </w:r>
    </w:p>
    <w:p>
      <w:pPr>
        <w:keepNext w:val="0"/>
        <w:keepLines w:val="0"/>
        <w:widowControl w:val="0"/>
        <w:kinsoku/>
        <w:wordWrap/>
        <w:overflowPunct/>
        <w:topLinePunct w:val="0"/>
        <w:autoSpaceDE/>
        <w:autoSpaceDN/>
        <w:bidi w:val="0"/>
        <w:adjustRightInd/>
        <w:spacing w:line="520" w:lineRule="exact"/>
        <w:ind w:left="0" w:leftChars="0" w:right="0" w:rightChars="0" w:firstLine="560" w:firstLineChars="200"/>
        <w:jc w:val="both"/>
        <w:textAlignment w:val="auto"/>
        <w:rPr>
          <w:rFonts w:hint="eastAsia" w:ascii="宋体" w:hAnsi="宋体" w:eastAsia="宋体" w:cs="宋体"/>
          <w:b/>
          <w:color w:val="auto"/>
          <w:sz w:val="28"/>
          <w:szCs w:val="28"/>
          <w:u w:val="none" w:color="auto"/>
        </w:rPr>
      </w:pPr>
      <w:r>
        <w:rPr>
          <w:rFonts w:hint="eastAsia" w:ascii="宋体" w:hAnsi="宋体" w:eastAsia="宋体" w:cs="宋体"/>
          <w:b/>
          <w:color w:val="auto"/>
          <w:sz w:val="28"/>
          <w:szCs w:val="28"/>
          <w:u w:val="none" w:color="auto"/>
        </w:rPr>
        <w:t>二、评标标准</w:t>
      </w:r>
    </w:p>
    <w:p>
      <w:pPr>
        <w:keepNext w:val="0"/>
        <w:keepLines w:val="0"/>
        <w:widowControl w:val="0"/>
        <w:kinsoku/>
        <w:wordWrap/>
        <w:overflowPunct/>
        <w:topLinePunct w:val="0"/>
        <w:autoSpaceDE/>
        <w:autoSpaceDN/>
        <w:bidi w:val="0"/>
        <w:adjustRightInd/>
        <w:spacing w:line="520" w:lineRule="exact"/>
        <w:ind w:left="0" w:leftChars="0" w:right="0" w:rightChars="0" w:firstLine="560" w:firstLineChars="200"/>
        <w:jc w:val="both"/>
        <w:textAlignment w:val="auto"/>
        <w:rPr>
          <w:rFonts w:hint="eastAsia" w:ascii="宋体" w:hAnsi="宋体" w:eastAsia="宋体" w:cs="宋体"/>
          <w:b/>
          <w:bCs/>
          <w:color w:val="auto"/>
          <w:sz w:val="28"/>
          <w:szCs w:val="28"/>
          <w:u w:val="none" w:color="auto"/>
        </w:rPr>
      </w:pPr>
      <w:r>
        <w:rPr>
          <w:rFonts w:hint="eastAsia" w:ascii="宋体" w:hAnsi="宋体" w:eastAsia="宋体" w:cs="宋体"/>
          <w:b/>
          <w:bCs/>
          <w:color w:val="auto"/>
          <w:sz w:val="28"/>
          <w:szCs w:val="28"/>
          <w:u w:val="none" w:color="auto"/>
        </w:rPr>
        <w:t>（一）投标报价的确认</w:t>
      </w:r>
    </w:p>
    <w:p>
      <w:pPr>
        <w:keepNext w:val="0"/>
        <w:keepLines w:val="0"/>
        <w:widowControl w:val="0"/>
        <w:kinsoku/>
        <w:wordWrap/>
        <w:overflowPunct/>
        <w:topLinePunct w:val="0"/>
        <w:autoSpaceDE/>
        <w:autoSpaceDN/>
        <w:bidi w:val="0"/>
        <w:adjustRightInd/>
        <w:spacing w:line="520" w:lineRule="exact"/>
        <w:ind w:left="0" w:leftChars="0" w:right="0" w:rightChars="0" w:firstLine="560" w:firstLineChars="200"/>
        <w:jc w:val="both"/>
        <w:textAlignment w:val="auto"/>
        <w:rPr>
          <w:rFonts w:hint="default" w:ascii="Times New Roman" w:hAnsi="Times New Roman" w:eastAsia="宋体" w:cs="Times New Roman"/>
          <w:color w:val="auto"/>
          <w:sz w:val="28"/>
          <w:szCs w:val="28"/>
          <w:u w:val="none" w:color="auto"/>
        </w:rPr>
      </w:pPr>
      <w:r>
        <w:rPr>
          <w:rFonts w:hint="default" w:ascii="Times New Roman" w:hAnsi="Times New Roman" w:eastAsia="宋体" w:cs="Times New Roman"/>
          <w:color w:val="auto"/>
          <w:sz w:val="28"/>
          <w:szCs w:val="28"/>
          <w:u w:val="none" w:color="auto"/>
        </w:rPr>
        <w:t>1</w:t>
      </w:r>
      <w:r>
        <w:rPr>
          <w:rFonts w:hint="default" w:ascii="Times New Roman" w:hAnsi="Times New Roman" w:eastAsia="宋体" w:cs="Times New Roman"/>
          <w:color w:val="auto"/>
          <w:sz w:val="28"/>
          <w:szCs w:val="28"/>
          <w:u w:val="none" w:color="auto"/>
          <w:lang w:val="en-US" w:eastAsia="zh-CN"/>
        </w:rPr>
        <w:t>.</w:t>
      </w:r>
      <w:r>
        <w:rPr>
          <w:rFonts w:hint="default" w:ascii="Times New Roman" w:hAnsi="Times New Roman" w:eastAsia="宋体" w:cs="Times New Roman"/>
          <w:color w:val="auto"/>
          <w:sz w:val="28"/>
          <w:szCs w:val="28"/>
          <w:u w:val="none" w:color="auto"/>
        </w:rPr>
        <w:t>本项目投标人的投标报价，以各投标人投标文件中的《投标报价表》（格式详见第五篇）中的投标报价金额为准。</w:t>
      </w:r>
    </w:p>
    <w:p>
      <w:pPr>
        <w:keepNext w:val="0"/>
        <w:keepLines w:val="0"/>
        <w:widowControl w:val="0"/>
        <w:kinsoku/>
        <w:wordWrap/>
        <w:overflowPunct/>
        <w:topLinePunct w:val="0"/>
        <w:autoSpaceDE/>
        <w:autoSpaceDN/>
        <w:bidi w:val="0"/>
        <w:adjustRightInd/>
        <w:spacing w:line="520" w:lineRule="exact"/>
        <w:ind w:left="0" w:leftChars="0" w:right="0" w:rightChars="0" w:firstLine="560" w:firstLineChars="200"/>
        <w:jc w:val="both"/>
        <w:textAlignment w:val="auto"/>
        <w:rPr>
          <w:rFonts w:hint="default" w:ascii="Times New Roman" w:hAnsi="Times New Roman" w:eastAsia="宋体" w:cs="Times New Roman"/>
          <w:color w:val="auto"/>
          <w:spacing w:val="-10"/>
          <w:sz w:val="28"/>
          <w:szCs w:val="28"/>
          <w:u w:val="none" w:color="auto"/>
          <w:shd w:val="clear" w:color="auto" w:fill="auto"/>
        </w:rPr>
      </w:pPr>
      <w:r>
        <w:rPr>
          <w:rFonts w:hint="default" w:ascii="Times New Roman" w:hAnsi="Times New Roman" w:eastAsia="宋体" w:cs="Times New Roman"/>
          <w:color w:val="auto"/>
          <w:sz w:val="28"/>
          <w:szCs w:val="28"/>
          <w:u w:val="none" w:color="auto"/>
          <w:shd w:val="clear" w:color="auto" w:fill="auto"/>
        </w:rPr>
        <w:t>2</w:t>
      </w:r>
      <w:r>
        <w:rPr>
          <w:rFonts w:hint="default" w:ascii="Times New Roman" w:hAnsi="Times New Roman" w:eastAsia="宋体" w:cs="Times New Roman"/>
          <w:color w:val="auto"/>
          <w:sz w:val="28"/>
          <w:szCs w:val="28"/>
          <w:u w:val="none" w:color="auto"/>
          <w:shd w:val="clear" w:color="auto" w:fill="auto"/>
          <w:lang w:val="en-US" w:eastAsia="zh-CN"/>
        </w:rPr>
        <w:t>.</w:t>
      </w:r>
      <w:r>
        <w:rPr>
          <w:rFonts w:hint="default" w:ascii="Times New Roman" w:hAnsi="Times New Roman" w:eastAsia="宋体" w:cs="Times New Roman"/>
          <w:color w:val="auto"/>
          <w:spacing w:val="-10"/>
          <w:sz w:val="28"/>
          <w:szCs w:val="28"/>
          <w:u w:val="none" w:color="auto"/>
          <w:shd w:val="clear" w:color="auto" w:fill="auto"/>
        </w:rPr>
        <w:t>所投项目中超过本项目</w:t>
      </w:r>
      <w:r>
        <w:rPr>
          <w:rFonts w:hint="default" w:ascii="Times New Roman" w:hAnsi="Times New Roman" w:eastAsia="宋体" w:cs="Times New Roman"/>
          <w:color w:val="auto"/>
          <w:spacing w:val="-10"/>
          <w:sz w:val="28"/>
          <w:szCs w:val="28"/>
          <w:u w:val="none" w:color="auto"/>
          <w:shd w:val="clear" w:color="auto" w:fill="auto"/>
          <w:lang w:eastAsia="zh-CN"/>
        </w:rPr>
        <w:t>最高全费用综合单价限价和</w:t>
      </w:r>
      <w:r>
        <w:rPr>
          <w:rFonts w:hint="default" w:ascii="Times New Roman" w:hAnsi="Times New Roman" w:eastAsia="宋体" w:cs="Times New Roman"/>
          <w:color w:val="auto"/>
          <w:spacing w:val="-10"/>
          <w:sz w:val="28"/>
          <w:szCs w:val="28"/>
          <w:u w:val="none" w:color="auto"/>
          <w:shd w:val="clear" w:color="auto" w:fill="auto"/>
        </w:rPr>
        <w:t>最</w:t>
      </w:r>
      <w:r>
        <w:rPr>
          <w:rFonts w:hint="default" w:ascii="Times New Roman" w:hAnsi="Times New Roman" w:eastAsia="宋体" w:cs="Times New Roman"/>
          <w:color w:val="auto"/>
          <w:spacing w:val="-10"/>
          <w:sz w:val="28"/>
          <w:szCs w:val="28"/>
          <w:u w:val="none" w:color="auto"/>
          <w:shd w:val="clear" w:color="auto" w:fill="auto"/>
        </w:rPr>
        <w:t>高采购限价的投标报价</w:t>
      </w:r>
      <w:r>
        <w:rPr>
          <w:rFonts w:hint="default" w:ascii="Times New Roman" w:hAnsi="Times New Roman" w:eastAsia="宋体" w:cs="Times New Roman"/>
          <w:color w:val="auto"/>
          <w:spacing w:val="-10"/>
          <w:sz w:val="28"/>
          <w:szCs w:val="28"/>
          <w:u w:val="none" w:color="auto"/>
          <w:shd w:val="clear" w:color="auto" w:fill="auto"/>
          <w:lang w:eastAsia="zh-CN"/>
        </w:rPr>
        <w:t>均</w:t>
      </w:r>
      <w:r>
        <w:rPr>
          <w:rFonts w:hint="default" w:ascii="Times New Roman" w:hAnsi="Times New Roman" w:eastAsia="宋体" w:cs="Times New Roman"/>
          <w:color w:val="auto"/>
          <w:spacing w:val="-10"/>
          <w:sz w:val="28"/>
          <w:szCs w:val="28"/>
          <w:u w:val="none" w:color="auto"/>
          <w:shd w:val="clear" w:color="auto" w:fill="auto"/>
        </w:rPr>
        <w:t>为无效投标报价。</w:t>
      </w:r>
    </w:p>
    <w:p>
      <w:pPr>
        <w:keepNext w:val="0"/>
        <w:keepLines w:val="0"/>
        <w:widowControl w:val="0"/>
        <w:kinsoku/>
        <w:wordWrap/>
        <w:overflowPunct/>
        <w:topLinePunct w:val="0"/>
        <w:autoSpaceDE/>
        <w:autoSpaceDN/>
        <w:bidi w:val="0"/>
        <w:adjustRightInd/>
        <w:spacing w:line="520" w:lineRule="exact"/>
        <w:ind w:left="0" w:leftChars="0" w:right="0" w:rightChars="0" w:firstLine="560" w:firstLineChars="200"/>
        <w:jc w:val="both"/>
        <w:textAlignment w:val="auto"/>
        <w:rPr>
          <w:rFonts w:hint="default" w:ascii="Times New Roman" w:hAnsi="Times New Roman" w:eastAsia="宋体" w:cs="Times New Roman"/>
          <w:color w:val="auto"/>
          <w:sz w:val="28"/>
          <w:szCs w:val="28"/>
          <w:u w:val="none" w:color="auto"/>
        </w:rPr>
      </w:pPr>
      <w:r>
        <w:rPr>
          <w:rFonts w:hint="default" w:ascii="Times New Roman" w:hAnsi="Times New Roman" w:eastAsia="宋体" w:cs="Times New Roman"/>
          <w:color w:val="auto"/>
          <w:sz w:val="28"/>
          <w:szCs w:val="28"/>
          <w:u w:val="none" w:color="auto"/>
        </w:rPr>
        <w:t>3</w:t>
      </w:r>
      <w:r>
        <w:rPr>
          <w:rFonts w:hint="default" w:ascii="Times New Roman" w:hAnsi="Times New Roman" w:eastAsia="宋体" w:cs="Times New Roman"/>
          <w:color w:val="auto"/>
          <w:sz w:val="28"/>
          <w:szCs w:val="28"/>
          <w:u w:val="none" w:color="auto"/>
          <w:lang w:val="en-US" w:eastAsia="zh-CN"/>
        </w:rPr>
        <w:t>.</w:t>
      </w:r>
      <w:r>
        <w:rPr>
          <w:rFonts w:hint="default" w:ascii="Times New Roman" w:hAnsi="Times New Roman" w:eastAsia="宋体" w:cs="Times New Roman"/>
          <w:color w:val="auto"/>
          <w:sz w:val="28"/>
          <w:szCs w:val="28"/>
          <w:u w:val="none" w:color="auto"/>
        </w:rPr>
        <w:t>若投标文件出现计算或表达上的错误，修正错误的原则如下：</w:t>
      </w:r>
    </w:p>
    <w:p>
      <w:pPr>
        <w:keepNext w:val="0"/>
        <w:keepLines w:val="0"/>
        <w:widowControl w:val="0"/>
        <w:kinsoku/>
        <w:wordWrap/>
        <w:overflowPunct/>
        <w:topLinePunct w:val="0"/>
        <w:autoSpaceDE/>
        <w:autoSpaceDN/>
        <w:bidi w:val="0"/>
        <w:adjustRightInd/>
        <w:spacing w:line="520" w:lineRule="exact"/>
        <w:ind w:left="0" w:leftChars="0" w:right="0" w:rightChars="0" w:firstLine="560" w:firstLineChars="200"/>
        <w:jc w:val="both"/>
        <w:textAlignment w:val="auto"/>
        <w:rPr>
          <w:rFonts w:hint="default" w:ascii="Times New Roman" w:hAnsi="Times New Roman" w:eastAsia="宋体" w:cs="Times New Roman"/>
          <w:color w:val="auto"/>
          <w:sz w:val="28"/>
          <w:szCs w:val="28"/>
          <w:u w:val="none" w:color="auto"/>
          <w:shd w:val="clear" w:color="auto" w:fill="auto"/>
        </w:rPr>
      </w:pPr>
      <w:r>
        <w:rPr>
          <w:rFonts w:hint="default" w:ascii="Times New Roman" w:hAnsi="Times New Roman" w:eastAsia="宋体" w:cs="Times New Roman"/>
          <w:color w:val="auto"/>
          <w:sz w:val="28"/>
          <w:szCs w:val="28"/>
          <w:u w:val="none" w:color="auto"/>
          <w:shd w:val="clear" w:color="auto" w:fill="auto"/>
          <w:lang w:eastAsia="zh-CN"/>
        </w:rPr>
        <w:t>（</w:t>
      </w:r>
      <w:r>
        <w:rPr>
          <w:rFonts w:hint="default" w:ascii="Times New Roman" w:hAnsi="Times New Roman" w:eastAsia="宋体" w:cs="Times New Roman"/>
          <w:color w:val="auto"/>
          <w:sz w:val="28"/>
          <w:szCs w:val="28"/>
          <w:u w:val="none" w:color="auto"/>
          <w:shd w:val="clear" w:color="auto" w:fill="auto"/>
          <w:lang w:val="en-US" w:eastAsia="zh-CN"/>
        </w:rPr>
        <w:t>1</w:t>
      </w:r>
      <w:r>
        <w:rPr>
          <w:rFonts w:hint="default" w:ascii="Times New Roman" w:hAnsi="Times New Roman" w:eastAsia="宋体" w:cs="Times New Roman"/>
          <w:color w:val="auto"/>
          <w:sz w:val="28"/>
          <w:szCs w:val="28"/>
          <w:u w:val="none" w:color="auto"/>
          <w:shd w:val="clear" w:color="auto" w:fill="auto"/>
          <w:lang w:eastAsia="zh-CN"/>
        </w:rPr>
        <w:t>）</w:t>
      </w:r>
      <w:r>
        <w:rPr>
          <w:rFonts w:hint="default" w:ascii="Times New Roman" w:hAnsi="Times New Roman" w:eastAsia="宋体" w:cs="Times New Roman"/>
          <w:color w:val="auto"/>
          <w:sz w:val="28"/>
          <w:szCs w:val="28"/>
          <w:u w:val="none" w:color="auto"/>
          <w:shd w:val="clear" w:color="auto" w:fill="auto"/>
        </w:rPr>
        <w:t>投标文件中</w:t>
      </w:r>
      <w:r>
        <w:rPr>
          <w:rFonts w:hint="default" w:ascii="Times New Roman" w:hAnsi="Times New Roman" w:eastAsia="宋体" w:cs="Times New Roman"/>
          <w:color w:val="auto"/>
          <w:sz w:val="28"/>
          <w:szCs w:val="28"/>
          <w:u w:val="none" w:color="auto"/>
        </w:rPr>
        <w:t>《投标报价表》</w:t>
      </w:r>
      <w:r>
        <w:rPr>
          <w:rFonts w:hint="default" w:ascii="Times New Roman" w:hAnsi="Times New Roman" w:eastAsia="宋体" w:cs="Times New Roman"/>
          <w:color w:val="auto"/>
          <w:sz w:val="28"/>
          <w:szCs w:val="28"/>
          <w:u w:val="none" w:color="auto"/>
          <w:shd w:val="clear" w:color="auto" w:fill="auto"/>
        </w:rPr>
        <w:t>内容与投标文件中相应内容不一致的，以</w:t>
      </w:r>
      <w:r>
        <w:rPr>
          <w:rFonts w:hint="default" w:ascii="Times New Roman" w:hAnsi="Times New Roman" w:eastAsia="宋体" w:cs="Times New Roman"/>
          <w:color w:val="auto"/>
          <w:sz w:val="28"/>
          <w:szCs w:val="28"/>
          <w:u w:val="none" w:color="auto"/>
        </w:rPr>
        <w:t>《投标报价表》</w:t>
      </w:r>
      <w:r>
        <w:rPr>
          <w:rFonts w:hint="default" w:ascii="Times New Roman" w:hAnsi="Times New Roman" w:eastAsia="宋体" w:cs="Times New Roman"/>
          <w:color w:val="auto"/>
          <w:sz w:val="28"/>
          <w:szCs w:val="28"/>
          <w:u w:val="none" w:color="auto"/>
          <w:shd w:val="clear" w:color="auto" w:fill="auto"/>
        </w:rPr>
        <w:t>为准；</w:t>
      </w:r>
    </w:p>
    <w:p>
      <w:pPr>
        <w:keepNext w:val="0"/>
        <w:keepLines w:val="0"/>
        <w:widowControl w:val="0"/>
        <w:kinsoku/>
        <w:wordWrap/>
        <w:overflowPunct/>
        <w:topLinePunct w:val="0"/>
        <w:autoSpaceDE/>
        <w:autoSpaceDN/>
        <w:bidi w:val="0"/>
        <w:adjustRightInd/>
        <w:spacing w:line="520" w:lineRule="exact"/>
        <w:ind w:left="0" w:leftChars="0" w:right="0" w:rightChars="0" w:firstLine="560" w:firstLineChars="200"/>
        <w:jc w:val="both"/>
        <w:textAlignment w:val="auto"/>
        <w:rPr>
          <w:rFonts w:hint="default" w:ascii="Times New Roman" w:hAnsi="Times New Roman" w:eastAsia="宋体" w:cs="Times New Roman"/>
          <w:color w:val="auto"/>
          <w:sz w:val="28"/>
          <w:szCs w:val="28"/>
          <w:u w:val="none" w:color="auto"/>
          <w:shd w:val="clear" w:color="auto" w:fill="auto"/>
        </w:rPr>
      </w:pPr>
      <w:r>
        <w:rPr>
          <w:rFonts w:hint="default" w:ascii="Times New Roman" w:hAnsi="Times New Roman" w:eastAsia="宋体" w:cs="Times New Roman"/>
          <w:color w:val="auto"/>
          <w:sz w:val="28"/>
          <w:szCs w:val="28"/>
          <w:u w:val="none" w:color="auto"/>
          <w:shd w:val="clear" w:color="auto" w:fill="auto"/>
          <w:lang w:eastAsia="zh-CN"/>
        </w:rPr>
        <w:t>（</w:t>
      </w:r>
      <w:r>
        <w:rPr>
          <w:rFonts w:hint="default" w:ascii="Times New Roman" w:hAnsi="Times New Roman" w:eastAsia="宋体" w:cs="Times New Roman"/>
          <w:color w:val="auto"/>
          <w:sz w:val="28"/>
          <w:szCs w:val="28"/>
          <w:u w:val="none" w:color="auto"/>
          <w:shd w:val="clear" w:color="auto" w:fill="auto"/>
          <w:lang w:val="en-US" w:eastAsia="zh-CN"/>
        </w:rPr>
        <w:t>2</w:t>
      </w:r>
      <w:r>
        <w:rPr>
          <w:rFonts w:hint="default" w:ascii="Times New Roman" w:hAnsi="Times New Roman" w:eastAsia="宋体" w:cs="Times New Roman"/>
          <w:color w:val="auto"/>
          <w:sz w:val="28"/>
          <w:szCs w:val="28"/>
          <w:u w:val="none" w:color="auto"/>
          <w:shd w:val="clear" w:color="auto" w:fill="auto"/>
          <w:lang w:eastAsia="zh-CN"/>
        </w:rPr>
        <w:t>）</w:t>
      </w:r>
      <w:r>
        <w:rPr>
          <w:rFonts w:hint="default" w:ascii="Times New Roman" w:hAnsi="Times New Roman" w:eastAsia="宋体" w:cs="Times New Roman"/>
          <w:color w:val="auto"/>
          <w:sz w:val="28"/>
          <w:szCs w:val="28"/>
          <w:u w:val="none" w:color="auto"/>
          <w:shd w:val="clear" w:color="auto" w:fill="auto"/>
        </w:rPr>
        <w:t>大写金额和小写金额不一致的，以大写金额为准；</w:t>
      </w:r>
    </w:p>
    <w:p>
      <w:pPr>
        <w:keepNext w:val="0"/>
        <w:keepLines w:val="0"/>
        <w:widowControl w:val="0"/>
        <w:kinsoku/>
        <w:wordWrap/>
        <w:overflowPunct/>
        <w:topLinePunct w:val="0"/>
        <w:autoSpaceDE/>
        <w:autoSpaceDN/>
        <w:bidi w:val="0"/>
        <w:adjustRightInd/>
        <w:spacing w:line="520" w:lineRule="exact"/>
        <w:ind w:left="0" w:leftChars="0" w:right="0" w:rightChars="0" w:firstLine="560" w:firstLineChars="200"/>
        <w:jc w:val="both"/>
        <w:textAlignment w:val="auto"/>
        <w:rPr>
          <w:rFonts w:hint="default" w:ascii="Times New Roman" w:hAnsi="Times New Roman" w:eastAsia="宋体" w:cs="Times New Roman"/>
          <w:color w:val="auto"/>
          <w:sz w:val="28"/>
          <w:szCs w:val="28"/>
          <w:u w:val="none" w:color="auto"/>
          <w:shd w:val="clear" w:color="auto" w:fill="auto"/>
        </w:rPr>
      </w:pPr>
      <w:r>
        <w:rPr>
          <w:rFonts w:hint="default" w:ascii="Times New Roman" w:hAnsi="Times New Roman" w:eastAsia="宋体" w:cs="Times New Roman"/>
          <w:color w:val="auto"/>
          <w:sz w:val="28"/>
          <w:szCs w:val="28"/>
          <w:u w:val="none" w:color="auto"/>
          <w:shd w:val="clear" w:color="auto" w:fill="auto"/>
          <w:lang w:eastAsia="zh-CN"/>
        </w:rPr>
        <w:t>（</w:t>
      </w:r>
      <w:r>
        <w:rPr>
          <w:rFonts w:hint="default" w:ascii="Times New Roman" w:hAnsi="Times New Roman" w:eastAsia="宋体" w:cs="Times New Roman"/>
          <w:color w:val="auto"/>
          <w:sz w:val="28"/>
          <w:szCs w:val="28"/>
          <w:u w:val="none" w:color="auto"/>
          <w:shd w:val="clear" w:color="auto" w:fill="auto"/>
          <w:lang w:val="en-US" w:eastAsia="zh-CN"/>
        </w:rPr>
        <w:t>3</w:t>
      </w:r>
      <w:r>
        <w:rPr>
          <w:rFonts w:hint="default" w:ascii="Times New Roman" w:hAnsi="Times New Roman" w:eastAsia="宋体" w:cs="Times New Roman"/>
          <w:color w:val="auto"/>
          <w:sz w:val="28"/>
          <w:szCs w:val="28"/>
          <w:u w:val="none" w:color="auto"/>
          <w:shd w:val="clear" w:color="auto" w:fill="auto"/>
          <w:lang w:eastAsia="zh-CN"/>
        </w:rPr>
        <w:t>）</w:t>
      </w:r>
      <w:r>
        <w:rPr>
          <w:rFonts w:hint="default" w:ascii="Times New Roman" w:hAnsi="Times New Roman" w:eastAsia="宋体" w:cs="Times New Roman"/>
          <w:color w:val="auto"/>
          <w:sz w:val="28"/>
          <w:szCs w:val="28"/>
          <w:u w:val="none" w:color="auto"/>
          <w:shd w:val="clear" w:color="auto" w:fill="auto"/>
        </w:rPr>
        <w:t>单价金额小数点或者百分比有明显错位的，以</w:t>
      </w:r>
      <w:r>
        <w:rPr>
          <w:rFonts w:hint="default" w:ascii="Times New Roman" w:hAnsi="Times New Roman" w:eastAsia="宋体" w:cs="Times New Roman"/>
          <w:color w:val="auto"/>
          <w:sz w:val="28"/>
          <w:szCs w:val="28"/>
          <w:u w:val="none" w:color="auto"/>
        </w:rPr>
        <w:t>《投标报价表》</w:t>
      </w:r>
      <w:r>
        <w:rPr>
          <w:rFonts w:hint="default" w:ascii="Times New Roman" w:hAnsi="Times New Roman" w:eastAsia="宋体" w:cs="Times New Roman"/>
          <w:color w:val="auto"/>
          <w:sz w:val="28"/>
          <w:szCs w:val="28"/>
          <w:u w:val="none" w:color="auto"/>
          <w:shd w:val="clear" w:color="auto" w:fill="auto"/>
        </w:rPr>
        <w:t>的总价为准，并修改单价；</w:t>
      </w:r>
    </w:p>
    <w:p>
      <w:pPr>
        <w:keepNext w:val="0"/>
        <w:keepLines w:val="0"/>
        <w:widowControl w:val="0"/>
        <w:kinsoku/>
        <w:wordWrap/>
        <w:overflowPunct/>
        <w:topLinePunct w:val="0"/>
        <w:autoSpaceDE/>
        <w:autoSpaceDN/>
        <w:bidi w:val="0"/>
        <w:adjustRightInd/>
        <w:spacing w:line="520" w:lineRule="exact"/>
        <w:ind w:left="0" w:leftChars="0" w:right="0" w:rightChars="0" w:firstLine="560" w:firstLineChars="200"/>
        <w:jc w:val="both"/>
        <w:textAlignment w:val="auto"/>
        <w:rPr>
          <w:rFonts w:hint="default" w:ascii="Times New Roman" w:hAnsi="Times New Roman" w:eastAsia="宋体" w:cs="Times New Roman"/>
          <w:color w:val="auto"/>
          <w:sz w:val="28"/>
          <w:szCs w:val="28"/>
          <w:u w:val="none" w:color="auto"/>
          <w:shd w:val="clear" w:color="auto" w:fill="auto"/>
        </w:rPr>
      </w:pPr>
      <w:r>
        <w:rPr>
          <w:rFonts w:hint="default" w:ascii="Times New Roman" w:hAnsi="Times New Roman" w:eastAsia="宋体" w:cs="Times New Roman"/>
          <w:color w:val="auto"/>
          <w:sz w:val="28"/>
          <w:szCs w:val="28"/>
          <w:u w:val="none" w:color="auto"/>
          <w:shd w:val="clear" w:color="auto" w:fill="auto"/>
          <w:lang w:eastAsia="zh-CN"/>
        </w:rPr>
        <w:t>（</w:t>
      </w:r>
      <w:r>
        <w:rPr>
          <w:rFonts w:hint="default" w:ascii="Times New Roman" w:hAnsi="Times New Roman" w:eastAsia="宋体" w:cs="Times New Roman"/>
          <w:color w:val="auto"/>
          <w:sz w:val="28"/>
          <w:szCs w:val="28"/>
          <w:u w:val="none" w:color="auto"/>
          <w:shd w:val="clear" w:color="auto" w:fill="auto"/>
          <w:lang w:val="en-US" w:eastAsia="zh-CN"/>
        </w:rPr>
        <w:t>4</w:t>
      </w:r>
      <w:r>
        <w:rPr>
          <w:rFonts w:hint="default" w:ascii="Times New Roman" w:hAnsi="Times New Roman" w:eastAsia="宋体" w:cs="Times New Roman"/>
          <w:color w:val="auto"/>
          <w:sz w:val="28"/>
          <w:szCs w:val="28"/>
          <w:u w:val="none" w:color="auto"/>
          <w:shd w:val="clear" w:color="auto" w:fill="auto"/>
          <w:lang w:eastAsia="zh-CN"/>
        </w:rPr>
        <w:t>）</w:t>
      </w:r>
      <w:r>
        <w:rPr>
          <w:rFonts w:hint="default" w:ascii="Times New Roman" w:hAnsi="Times New Roman" w:eastAsia="宋体" w:cs="Times New Roman"/>
          <w:color w:val="auto"/>
          <w:sz w:val="28"/>
          <w:szCs w:val="28"/>
          <w:u w:val="none" w:color="auto"/>
          <w:shd w:val="clear" w:color="auto" w:fill="auto"/>
        </w:rPr>
        <w:t>总价金额与按单价汇总金额不一致的，以单价金额计算结果为准。</w:t>
      </w:r>
    </w:p>
    <w:p>
      <w:pPr>
        <w:keepNext w:val="0"/>
        <w:keepLines w:val="0"/>
        <w:widowControl w:val="0"/>
        <w:kinsoku/>
        <w:wordWrap/>
        <w:overflowPunct/>
        <w:topLinePunct w:val="0"/>
        <w:autoSpaceDE/>
        <w:autoSpaceDN/>
        <w:bidi w:val="0"/>
        <w:adjustRightInd/>
        <w:spacing w:line="520" w:lineRule="exact"/>
        <w:ind w:left="0" w:leftChars="0" w:right="0" w:rightChars="0" w:firstLine="560" w:firstLineChars="200"/>
        <w:jc w:val="both"/>
        <w:textAlignment w:val="auto"/>
        <w:rPr>
          <w:rFonts w:hint="eastAsia" w:ascii="宋体" w:hAnsi="宋体" w:eastAsia="宋体" w:cs="宋体"/>
          <w:color w:val="auto"/>
          <w:sz w:val="28"/>
          <w:szCs w:val="28"/>
          <w:u w:val="none" w:color="auto"/>
          <w:shd w:val="clear" w:color="auto" w:fill="auto"/>
        </w:rPr>
      </w:pPr>
      <w:r>
        <w:rPr>
          <w:rFonts w:hint="default" w:ascii="Times New Roman" w:hAnsi="Times New Roman" w:eastAsia="宋体" w:cs="Times New Roman"/>
          <w:color w:val="auto"/>
          <w:sz w:val="28"/>
          <w:szCs w:val="28"/>
          <w:u w:val="none" w:color="auto"/>
          <w:shd w:val="clear" w:color="auto" w:fill="auto"/>
          <w:lang w:eastAsia="zh-CN"/>
        </w:rPr>
        <w:t>询</w:t>
      </w:r>
      <w:r>
        <w:rPr>
          <w:rFonts w:hint="eastAsia" w:ascii="宋体" w:hAnsi="宋体" w:eastAsia="宋体" w:cs="宋体"/>
          <w:color w:val="auto"/>
          <w:sz w:val="28"/>
          <w:szCs w:val="28"/>
          <w:u w:val="none" w:color="auto"/>
          <w:shd w:val="clear" w:color="auto" w:fill="auto"/>
          <w:lang w:eastAsia="zh-CN"/>
        </w:rPr>
        <w:t>价小组</w:t>
      </w:r>
      <w:r>
        <w:rPr>
          <w:rFonts w:hint="eastAsia" w:ascii="宋体" w:hAnsi="宋体" w:eastAsia="宋体" w:cs="宋体"/>
          <w:color w:val="auto"/>
          <w:sz w:val="28"/>
          <w:szCs w:val="28"/>
          <w:u w:val="none" w:color="auto"/>
          <w:shd w:val="clear" w:color="auto" w:fill="auto"/>
        </w:rPr>
        <w:t>按上述修正错误的原则及方法调整或修正投标人投标报价，若同时出现两种以上不一致的，按照前款规定的顺序修正，投标人同意并签字确认后，调整后的投标报价对投标人具有约束作用。如果投标人不接受修正后的报价，则其投标将作为无效投标处理。</w:t>
      </w:r>
    </w:p>
    <w:p>
      <w:pPr>
        <w:keepNext w:val="0"/>
        <w:keepLines w:val="0"/>
        <w:widowControl w:val="0"/>
        <w:kinsoku/>
        <w:wordWrap/>
        <w:overflowPunct/>
        <w:topLinePunct w:val="0"/>
        <w:autoSpaceDE/>
        <w:autoSpaceDN/>
        <w:bidi w:val="0"/>
        <w:adjustRightInd/>
        <w:spacing w:line="520" w:lineRule="exact"/>
        <w:ind w:left="0" w:leftChars="0" w:right="0" w:rightChars="0" w:firstLine="560" w:firstLineChars="200"/>
        <w:jc w:val="both"/>
        <w:textAlignment w:val="auto"/>
        <w:rPr>
          <w:rFonts w:hint="eastAsia" w:ascii="宋体" w:hAnsi="宋体" w:eastAsia="宋体" w:cs="宋体"/>
          <w:b/>
          <w:bCs/>
          <w:color w:val="auto"/>
          <w:sz w:val="28"/>
          <w:szCs w:val="28"/>
          <w:u w:val="none" w:color="auto"/>
        </w:rPr>
      </w:pPr>
      <w:r>
        <w:rPr>
          <w:rFonts w:hint="eastAsia" w:ascii="宋体" w:hAnsi="宋体" w:eastAsia="宋体" w:cs="宋体"/>
          <w:b/>
          <w:bCs/>
          <w:color w:val="auto"/>
          <w:sz w:val="28"/>
          <w:szCs w:val="28"/>
          <w:u w:val="none" w:color="auto"/>
        </w:rPr>
        <w:t>（二）评标办法</w:t>
      </w:r>
    </w:p>
    <w:p>
      <w:pPr>
        <w:keepNext w:val="0"/>
        <w:keepLines w:val="0"/>
        <w:widowControl w:val="0"/>
        <w:kinsoku/>
        <w:wordWrap/>
        <w:overflowPunct/>
        <w:topLinePunct w:val="0"/>
        <w:autoSpaceDE/>
        <w:autoSpaceDN/>
        <w:bidi w:val="0"/>
        <w:adjustRightInd/>
        <w:spacing w:line="520" w:lineRule="exact"/>
        <w:ind w:left="0" w:leftChars="0" w:right="0" w:rightChars="0" w:firstLine="520" w:firstLineChars="200"/>
        <w:jc w:val="both"/>
        <w:textAlignment w:val="auto"/>
        <w:rPr>
          <w:rFonts w:hint="default" w:ascii="Times New Roman" w:hAnsi="Times New Roman" w:eastAsia="宋体" w:cs="Times New Roman"/>
          <w:color w:val="auto"/>
          <w:spacing w:val="-10"/>
          <w:sz w:val="28"/>
          <w:szCs w:val="28"/>
          <w:u w:val="none" w:color="auto"/>
        </w:rPr>
      </w:pPr>
      <w:r>
        <w:rPr>
          <w:rFonts w:hint="default" w:ascii="Times New Roman" w:hAnsi="Times New Roman" w:eastAsia="宋体" w:cs="Times New Roman"/>
          <w:color w:val="auto"/>
          <w:spacing w:val="-10"/>
          <w:sz w:val="28"/>
          <w:szCs w:val="28"/>
          <w:u w:val="none" w:color="auto"/>
        </w:rPr>
        <w:t>1</w:t>
      </w:r>
      <w:r>
        <w:rPr>
          <w:rFonts w:hint="default" w:ascii="Times New Roman" w:hAnsi="Times New Roman" w:eastAsia="宋体" w:cs="Times New Roman"/>
          <w:color w:val="auto"/>
          <w:spacing w:val="-10"/>
          <w:sz w:val="28"/>
          <w:szCs w:val="28"/>
          <w:u w:val="none" w:color="auto"/>
          <w:lang w:val="en-US" w:eastAsia="zh-CN"/>
        </w:rPr>
        <w:t>.</w:t>
      </w:r>
      <w:r>
        <w:rPr>
          <w:rFonts w:hint="default" w:ascii="Times New Roman" w:hAnsi="Times New Roman" w:eastAsia="宋体" w:cs="Times New Roman"/>
          <w:color w:val="auto"/>
          <w:spacing w:val="-10"/>
          <w:sz w:val="28"/>
          <w:szCs w:val="28"/>
          <w:u w:val="none" w:color="auto"/>
        </w:rPr>
        <w:t>询价小组分别将经评审的有效投标报价从低到高进行排序，并以此顺序确定第一、二、三成交候选人。</w:t>
      </w:r>
    </w:p>
    <w:p>
      <w:pPr>
        <w:keepNext w:val="0"/>
        <w:keepLines w:val="0"/>
        <w:widowControl w:val="0"/>
        <w:kinsoku/>
        <w:wordWrap/>
        <w:overflowPunct/>
        <w:topLinePunct w:val="0"/>
        <w:autoSpaceDE/>
        <w:autoSpaceDN/>
        <w:bidi w:val="0"/>
        <w:adjustRightInd/>
        <w:spacing w:line="520" w:lineRule="exact"/>
        <w:ind w:left="0" w:leftChars="0" w:right="0" w:rightChars="0" w:firstLine="520" w:firstLineChars="200"/>
        <w:jc w:val="both"/>
        <w:textAlignment w:val="auto"/>
        <w:rPr>
          <w:rFonts w:hint="default" w:ascii="Times New Roman" w:hAnsi="Times New Roman" w:eastAsia="宋体" w:cs="Times New Roman"/>
          <w:color w:val="auto"/>
          <w:spacing w:val="-10"/>
          <w:sz w:val="28"/>
          <w:szCs w:val="28"/>
          <w:u w:val="none" w:color="auto"/>
        </w:rPr>
      </w:pPr>
      <w:r>
        <w:rPr>
          <w:rFonts w:hint="default" w:ascii="Times New Roman" w:hAnsi="Times New Roman" w:eastAsia="宋体" w:cs="Times New Roman"/>
          <w:color w:val="auto"/>
          <w:spacing w:val="-10"/>
          <w:sz w:val="28"/>
          <w:szCs w:val="28"/>
          <w:u w:val="none" w:color="auto"/>
        </w:rPr>
        <w:t>2</w:t>
      </w:r>
      <w:r>
        <w:rPr>
          <w:rFonts w:hint="default" w:ascii="Times New Roman" w:hAnsi="Times New Roman" w:eastAsia="宋体" w:cs="Times New Roman"/>
          <w:color w:val="auto"/>
          <w:spacing w:val="-10"/>
          <w:sz w:val="28"/>
          <w:szCs w:val="28"/>
          <w:u w:val="none" w:color="auto"/>
          <w:lang w:val="en-US" w:eastAsia="zh-CN"/>
        </w:rPr>
        <w:t>.</w:t>
      </w:r>
      <w:r>
        <w:rPr>
          <w:rFonts w:hint="default" w:ascii="Times New Roman" w:hAnsi="Times New Roman" w:eastAsia="宋体" w:cs="Times New Roman"/>
          <w:color w:val="auto"/>
          <w:spacing w:val="-10"/>
          <w:sz w:val="28"/>
          <w:szCs w:val="28"/>
          <w:u w:val="none" w:color="auto"/>
        </w:rPr>
        <w:t>若2个及以上的投标人有效投标报价相同时，则由采购人代表</w:t>
      </w:r>
      <w:r>
        <w:rPr>
          <w:rFonts w:hint="default" w:ascii="Times New Roman" w:hAnsi="Times New Roman" w:eastAsia="宋体" w:cs="Times New Roman"/>
          <w:color w:val="auto"/>
          <w:spacing w:val="-10"/>
          <w:sz w:val="28"/>
          <w:szCs w:val="28"/>
          <w:u w:val="none" w:color="auto"/>
          <w:lang w:eastAsia="zh-CN"/>
        </w:rPr>
        <w:t>通过现场随机抽取的方式</w:t>
      </w:r>
      <w:r>
        <w:rPr>
          <w:rFonts w:hint="default" w:ascii="Times New Roman" w:hAnsi="Times New Roman" w:eastAsia="宋体" w:cs="Times New Roman"/>
          <w:color w:val="auto"/>
          <w:spacing w:val="-10"/>
          <w:sz w:val="28"/>
          <w:szCs w:val="28"/>
          <w:u w:val="none" w:color="auto"/>
        </w:rPr>
        <w:t>决定排名顺序。</w:t>
      </w:r>
    </w:p>
    <w:p>
      <w:pPr>
        <w:keepNext w:val="0"/>
        <w:keepLines w:val="0"/>
        <w:widowControl w:val="0"/>
        <w:kinsoku/>
        <w:wordWrap/>
        <w:overflowPunct/>
        <w:topLinePunct w:val="0"/>
        <w:autoSpaceDE/>
        <w:autoSpaceDN/>
        <w:bidi w:val="0"/>
        <w:adjustRightInd/>
        <w:spacing w:line="520" w:lineRule="exact"/>
        <w:ind w:left="0" w:leftChars="0" w:right="0" w:rightChars="0" w:firstLine="520" w:firstLineChars="200"/>
        <w:jc w:val="both"/>
        <w:textAlignment w:val="auto"/>
        <w:rPr>
          <w:rFonts w:hint="eastAsia" w:ascii="宋体" w:hAnsi="宋体" w:eastAsia="宋体" w:cs="宋体"/>
          <w:color w:val="auto"/>
          <w:spacing w:val="-10"/>
          <w:sz w:val="28"/>
          <w:szCs w:val="28"/>
          <w:u w:val="none" w:color="auto"/>
        </w:rPr>
      </w:pPr>
      <w:r>
        <w:rPr>
          <w:rFonts w:hint="default" w:ascii="Times New Roman" w:hAnsi="Times New Roman" w:eastAsia="宋体" w:cs="Times New Roman"/>
          <w:color w:val="auto"/>
          <w:spacing w:val="-10"/>
          <w:sz w:val="28"/>
          <w:szCs w:val="28"/>
          <w:u w:val="none" w:color="auto"/>
        </w:rPr>
        <w:t>3</w:t>
      </w:r>
      <w:r>
        <w:rPr>
          <w:rFonts w:hint="default" w:ascii="Times New Roman" w:hAnsi="Times New Roman" w:eastAsia="宋体" w:cs="Times New Roman"/>
          <w:color w:val="auto"/>
          <w:spacing w:val="-10"/>
          <w:sz w:val="28"/>
          <w:szCs w:val="28"/>
          <w:u w:val="none" w:color="auto"/>
          <w:lang w:val="en-US" w:eastAsia="zh-CN"/>
        </w:rPr>
        <w:t>.</w:t>
      </w:r>
      <w:r>
        <w:rPr>
          <w:rFonts w:hint="default" w:ascii="Times New Roman" w:hAnsi="Times New Roman" w:eastAsia="宋体" w:cs="Times New Roman"/>
          <w:color w:val="auto"/>
          <w:spacing w:val="-10"/>
          <w:sz w:val="28"/>
          <w:szCs w:val="28"/>
          <w:u w:val="none" w:color="auto"/>
        </w:rPr>
        <w:t>若第</w:t>
      </w:r>
      <w:r>
        <w:rPr>
          <w:rFonts w:hint="eastAsia" w:ascii="宋体" w:hAnsi="宋体" w:eastAsia="宋体" w:cs="宋体"/>
          <w:color w:val="auto"/>
          <w:spacing w:val="-10"/>
          <w:sz w:val="28"/>
          <w:szCs w:val="28"/>
          <w:u w:val="none" w:color="auto"/>
        </w:rPr>
        <w:t>一成交人因故放弃或被取消成交资格的，可由第二成交候选人递补，并类推至第三成交候选人，但具体的成交事项必须经政府采购监管部门、采购机构、采购人、递补成交候选人四方达成一致意见。</w:t>
      </w:r>
    </w:p>
    <w:p>
      <w:pPr>
        <w:keepNext w:val="0"/>
        <w:keepLines w:val="0"/>
        <w:widowControl w:val="0"/>
        <w:kinsoku/>
        <w:wordWrap/>
        <w:overflowPunct/>
        <w:topLinePunct w:val="0"/>
        <w:autoSpaceDE/>
        <w:autoSpaceDN/>
        <w:bidi w:val="0"/>
        <w:adjustRightInd/>
        <w:spacing w:line="520" w:lineRule="exact"/>
        <w:ind w:left="0" w:leftChars="0" w:right="0" w:rightChars="0" w:firstLine="560" w:firstLineChars="200"/>
        <w:jc w:val="both"/>
        <w:textAlignment w:val="auto"/>
        <w:rPr>
          <w:rFonts w:hint="eastAsia" w:ascii="宋体" w:hAnsi="宋体" w:eastAsia="宋体" w:cs="宋体"/>
          <w:b/>
          <w:color w:val="auto"/>
          <w:sz w:val="28"/>
          <w:szCs w:val="28"/>
          <w:u w:val="none" w:color="auto"/>
        </w:rPr>
      </w:pPr>
      <w:r>
        <w:rPr>
          <w:rFonts w:hint="eastAsia" w:ascii="宋体" w:hAnsi="宋体" w:eastAsia="宋体" w:cs="宋体"/>
          <w:b/>
          <w:color w:val="auto"/>
          <w:sz w:val="28"/>
          <w:szCs w:val="28"/>
          <w:u w:val="none" w:color="auto"/>
        </w:rPr>
        <w:t>三、无效投标条款</w:t>
      </w:r>
    </w:p>
    <w:p>
      <w:pPr>
        <w:keepNext w:val="0"/>
        <w:keepLines w:val="0"/>
        <w:widowControl w:val="0"/>
        <w:kinsoku/>
        <w:wordWrap/>
        <w:overflowPunct/>
        <w:topLinePunct w:val="0"/>
        <w:autoSpaceDE/>
        <w:autoSpaceDN/>
        <w:bidi w:val="0"/>
        <w:adjustRightInd/>
        <w:spacing w:line="520" w:lineRule="exact"/>
        <w:ind w:left="0" w:leftChars="0" w:right="0" w:rightChars="0" w:firstLine="520" w:firstLineChars="200"/>
        <w:jc w:val="both"/>
        <w:textAlignment w:val="auto"/>
        <w:rPr>
          <w:rFonts w:hint="eastAsia" w:ascii="宋体" w:hAnsi="宋体" w:eastAsia="宋体" w:cs="宋体"/>
          <w:color w:val="auto"/>
          <w:spacing w:val="-10"/>
          <w:sz w:val="28"/>
          <w:szCs w:val="28"/>
          <w:u w:val="none" w:color="auto"/>
        </w:rPr>
      </w:pPr>
      <w:r>
        <w:rPr>
          <w:rFonts w:hint="eastAsia" w:ascii="宋体" w:hAnsi="宋体" w:eastAsia="宋体" w:cs="宋体"/>
          <w:color w:val="auto"/>
          <w:spacing w:val="-10"/>
          <w:sz w:val="28"/>
          <w:szCs w:val="28"/>
          <w:u w:val="none" w:color="auto"/>
        </w:rPr>
        <w:t>属下列情况之一的，按照无效投标处理：</w:t>
      </w:r>
    </w:p>
    <w:p>
      <w:pPr>
        <w:keepNext w:val="0"/>
        <w:keepLines w:val="0"/>
        <w:widowControl w:val="0"/>
        <w:kinsoku/>
        <w:wordWrap/>
        <w:overflowPunct/>
        <w:topLinePunct w:val="0"/>
        <w:autoSpaceDE/>
        <w:autoSpaceDN/>
        <w:bidi w:val="0"/>
        <w:adjustRightInd/>
        <w:snapToGrid w:val="0"/>
        <w:spacing w:line="520" w:lineRule="exact"/>
        <w:ind w:left="0" w:leftChars="0" w:right="0" w:rightChars="0" w:firstLine="520" w:firstLineChars="200"/>
        <w:jc w:val="both"/>
        <w:textAlignment w:val="auto"/>
        <w:rPr>
          <w:rFonts w:hint="eastAsia" w:ascii="宋体" w:hAnsi="宋体" w:eastAsia="宋体" w:cs="宋体"/>
          <w:color w:val="auto"/>
          <w:spacing w:val="-10"/>
          <w:sz w:val="28"/>
          <w:szCs w:val="28"/>
          <w:u w:val="none" w:color="auto"/>
        </w:rPr>
      </w:pPr>
      <w:r>
        <w:rPr>
          <w:rFonts w:hint="eastAsia" w:ascii="宋体" w:hAnsi="宋体" w:eastAsia="宋体" w:cs="宋体"/>
          <w:color w:val="auto"/>
          <w:spacing w:val="-10"/>
          <w:sz w:val="28"/>
          <w:szCs w:val="28"/>
          <w:u w:val="none" w:color="auto"/>
        </w:rPr>
        <w:t>（一）投标人未按采购文件规定提交足额投标保证金的；</w:t>
      </w:r>
    </w:p>
    <w:p>
      <w:pPr>
        <w:keepNext w:val="0"/>
        <w:keepLines w:val="0"/>
        <w:widowControl w:val="0"/>
        <w:kinsoku/>
        <w:wordWrap/>
        <w:overflowPunct/>
        <w:topLinePunct w:val="0"/>
        <w:autoSpaceDE/>
        <w:autoSpaceDN/>
        <w:bidi w:val="0"/>
        <w:adjustRightInd/>
        <w:snapToGrid w:val="0"/>
        <w:spacing w:line="520" w:lineRule="exact"/>
        <w:ind w:left="0" w:leftChars="0" w:right="0" w:rightChars="0" w:firstLine="520" w:firstLineChars="200"/>
        <w:jc w:val="both"/>
        <w:textAlignment w:val="auto"/>
        <w:rPr>
          <w:rFonts w:hint="eastAsia" w:ascii="宋体" w:hAnsi="宋体" w:eastAsia="宋体" w:cs="宋体"/>
          <w:color w:val="auto"/>
          <w:spacing w:val="-10"/>
          <w:sz w:val="28"/>
          <w:szCs w:val="28"/>
          <w:u w:val="none" w:color="auto"/>
        </w:rPr>
      </w:pPr>
      <w:r>
        <w:rPr>
          <w:rFonts w:hint="eastAsia" w:ascii="宋体" w:hAnsi="宋体" w:eastAsia="宋体" w:cs="宋体"/>
          <w:color w:val="auto"/>
          <w:spacing w:val="-10"/>
          <w:sz w:val="28"/>
          <w:szCs w:val="28"/>
          <w:u w:val="none" w:color="auto"/>
        </w:rPr>
        <w:t>（二）投标人不具备</w:t>
      </w:r>
      <w:r>
        <w:rPr>
          <w:rFonts w:hint="eastAsia" w:ascii="宋体" w:hAnsi="宋体" w:eastAsia="宋体" w:cs="宋体"/>
          <w:color w:val="auto"/>
          <w:spacing w:val="-10"/>
          <w:sz w:val="28"/>
          <w:szCs w:val="28"/>
          <w:u w:val="none" w:color="auto"/>
          <w:lang w:eastAsia="zh-CN"/>
        </w:rPr>
        <w:t>采购</w:t>
      </w:r>
      <w:r>
        <w:rPr>
          <w:rFonts w:hint="eastAsia" w:ascii="宋体" w:hAnsi="宋体" w:eastAsia="宋体" w:cs="宋体"/>
          <w:color w:val="auto"/>
          <w:spacing w:val="-10"/>
          <w:sz w:val="28"/>
          <w:szCs w:val="28"/>
          <w:u w:val="none" w:color="auto"/>
        </w:rPr>
        <w:t>文件规定的资格要求的；</w:t>
      </w:r>
    </w:p>
    <w:p>
      <w:pPr>
        <w:keepNext w:val="0"/>
        <w:keepLines w:val="0"/>
        <w:widowControl w:val="0"/>
        <w:kinsoku/>
        <w:wordWrap/>
        <w:overflowPunct/>
        <w:topLinePunct w:val="0"/>
        <w:autoSpaceDE/>
        <w:autoSpaceDN/>
        <w:bidi w:val="0"/>
        <w:adjustRightInd/>
        <w:snapToGrid w:val="0"/>
        <w:spacing w:line="520" w:lineRule="exact"/>
        <w:ind w:left="0" w:leftChars="0" w:right="0" w:rightChars="0" w:firstLine="520" w:firstLineChars="200"/>
        <w:jc w:val="both"/>
        <w:textAlignment w:val="auto"/>
        <w:rPr>
          <w:rFonts w:hint="eastAsia" w:ascii="宋体" w:hAnsi="宋体" w:eastAsia="宋体" w:cs="宋体"/>
          <w:color w:val="auto"/>
          <w:spacing w:val="-10"/>
          <w:sz w:val="28"/>
          <w:szCs w:val="28"/>
          <w:u w:val="none" w:color="auto"/>
        </w:rPr>
      </w:pPr>
      <w:r>
        <w:rPr>
          <w:rFonts w:hint="eastAsia" w:ascii="宋体" w:hAnsi="宋体" w:eastAsia="宋体" w:cs="宋体"/>
          <w:color w:val="auto"/>
          <w:spacing w:val="-10"/>
          <w:sz w:val="28"/>
          <w:szCs w:val="28"/>
          <w:u w:val="none" w:color="auto"/>
        </w:rPr>
        <w:t>（三）投标人超出营业范围投标的；</w:t>
      </w:r>
    </w:p>
    <w:p>
      <w:pPr>
        <w:keepNext w:val="0"/>
        <w:keepLines w:val="0"/>
        <w:widowControl w:val="0"/>
        <w:kinsoku/>
        <w:wordWrap/>
        <w:overflowPunct/>
        <w:topLinePunct w:val="0"/>
        <w:autoSpaceDE/>
        <w:autoSpaceDN/>
        <w:bidi w:val="0"/>
        <w:adjustRightInd/>
        <w:snapToGrid w:val="0"/>
        <w:spacing w:line="520" w:lineRule="exact"/>
        <w:ind w:left="0" w:leftChars="0" w:right="0" w:rightChars="0" w:firstLine="520" w:firstLineChars="200"/>
        <w:jc w:val="both"/>
        <w:textAlignment w:val="auto"/>
        <w:rPr>
          <w:rFonts w:hint="eastAsia" w:ascii="宋体" w:hAnsi="宋体" w:eastAsia="宋体" w:cs="宋体"/>
          <w:color w:val="auto"/>
          <w:spacing w:val="-10"/>
          <w:sz w:val="28"/>
          <w:szCs w:val="28"/>
          <w:u w:val="none" w:color="auto"/>
        </w:rPr>
      </w:pPr>
      <w:r>
        <w:rPr>
          <w:rFonts w:hint="eastAsia" w:ascii="宋体" w:hAnsi="宋体" w:eastAsia="宋体" w:cs="宋体"/>
          <w:color w:val="auto"/>
          <w:spacing w:val="-10"/>
          <w:sz w:val="28"/>
          <w:szCs w:val="28"/>
          <w:u w:val="none" w:color="auto"/>
        </w:rPr>
        <w:t>（四）投标文件出现多个投标方案或投标报价的；</w:t>
      </w:r>
    </w:p>
    <w:p>
      <w:pPr>
        <w:keepNext w:val="0"/>
        <w:keepLines w:val="0"/>
        <w:widowControl w:val="0"/>
        <w:kinsoku/>
        <w:wordWrap/>
        <w:overflowPunct/>
        <w:topLinePunct w:val="0"/>
        <w:autoSpaceDE/>
        <w:autoSpaceDN/>
        <w:bidi w:val="0"/>
        <w:adjustRightInd/>
        <w:snapToGrid w:val="0"/>
        <w:spacing w:line="520" w:lineRule="exact"/>
        <w:ind w:left="0" w:leftChars="0" w:right="0" w:rightChars="0" w:firstLine="520" w:firstLineChars="200"/>
        <w:jc w:val="both"/>
        <w:textAlignment w:val="auto"/>
        <w:rPr>
          <w:rFonts w:hint="eastAsia" w:ascii="宋体" w:hAnsi="宋体" w:eastAsia="宋体" w:cs="宋体"/>
          <w:color w:val="auto"/>
          <w:spacing w:val="-10"/>
          <w:sz w:val="28"/>
          <w:szCs w:val="28"/>
          <w:u w:val="none" w:color="auto"/>
        </w:rPr>
      </w:pPr>
      <w:r>
        <w:rPr>
          <w:rFonts w:hint="eastAsia" w:ascii="宋体" w:hAnsi="宋体" w:eastAsia="宋体" w:cs="宋体"/>
          <w:color w:val="auto"/>
          <w:spacing w:val="-10"/>
          <w:sz w:val="28"/>
          <w:szCs w:val="28"/>
          <w:u w:val="none" w:color="auto"/>
        </w:rPr>
        <w:t>（五）法定代表人为同一个人的两个及两个以上法人，母公司、全资子公司及其控股公司，在同一货物采购中同时投标的；</w:t>
      </w:r>
    </w:p>
    <w:p>
      <w:pPr>
        <w:keepNext w:val="0"/>
        <w:keepLines w:val="0"/>
        <w:widowControl w:val="0"/>
        <w:kinsoku/>
        <w:wordWrap/>
        <w:overflowPunct/>
        <w:topLinePunct w:val="0"/>
        <w:autoSpaceDE/>
        <w:autoSpaceDN/>
        <w:bidi w:val="0"/>
        <w:adjustRightInd/>
        <w:snapToGrid w:val="0"/>
        <w:spacing w:line="520" w:lineRule="exact"/>
        <w:ind w:left="0" w:leftChars="0" w:right="0" w:rightChars="0" w:firstLine="520" w:firstLineChars="200"/>
        <w:jc w:val="both"/>
        <w:textAlignment w:val="auto"/>
        <w:rPr>
          <w:rFonts w:hint="eastAsia" w:ascii="宋体" w:hAnsi="宋体" w:eastAsia="宋体" w:cs="宋体"/>
          <w:color w:val="auto"/>
          <w:spacing w:val="-10"/>
          <w:sz w:val="28"/>
          <w:szCs w:val="28"/>
          <w:u w:val="none" w:color="auto"/>
        </w:rPr>
      </w:pPr>
      <w:r>
        <w:rPr>
          <w:rFonts w:hint="eastAsia" w:ascii="宋体" w:hAnsi="宋体" w:eastAsia="宋体" w:cs="宋体"/>
          <w:color w:val="auto"/>
          <w:spacing w:val="-10"/>
          <w:sz w:val="28"/>
          <w:szCs w:val="28"/>
          <w:u w:val="none" w:color="auto"/>
        </w:rPr>
        <w:t>（六）同一合同包的货物，制造商参与投标的，再委托代理商参与投标；</w:t>
      </w:r>
    </w:p>
    <w:p>
      <w:pPr>
        <w:keepNext w:val="0"/>
        <w:keepLines w:val="0"/>
        <w:widowControl w:val="0"/>
        <w:kinsoku/>
        <w:wordWrap/>
        <w:overflowPunct/>
        <w:topLinePunct w:val="0"/>
        <w:autoSpaceDE/>
        <w:autoSpaceDN/>
        <w:bidi w:val="0"/>
        <w:adjustRightInd/>
        <w:snapToGrid w:val="0"/>
        <w:spacing w:line="520" w:lineRule="exact"/>
        <w:ind w:left="0" w:leftChars="0" w:right="0" w:rightChars="0" w:firstLine="520" w:firstLineChars="200"/>
        <w:jc w:val="both"/>
        <w:textAlignment w:val="auto"/>
        <w:rPr>
          <w:rFonts w:hint="eastAsia" w:ascii="宋体" w:hAnsi="宋体" w:eastAsia="宋体" w:cs="宋体"/>
          <w:color w:val="auto"/>
          <w:spacing w:val="-10"/>
          <w:sz w:val="28"/>
          <w:szCs w:val="28"/>
          <w:u w:val="none" w:color="auto"/>
        </w:rPr>
      </w:pPr>
      <w:r>
        <w:rPr>
          <w:rFonts w:hint="eastAsia" w:ascii="宋体" w:hAnsi="宋体" w:eastAsia="宋体" w:cs="宋体"/>
          <w:color w:val="auto"/>
          <w:spacing w:val="-10"/>
          <w:sz w:val="28"/>
          <w:szCs w:val="28"/>
          <w:u w:val="none" w:color="auto"/>
        </w:rPr>
        <w:t>（七）投标文件未按照采购文件第</w:t>
      </w:r>
      <w:r>
        <w:rPr>
          <w:rFonts w:hint="eastAsia" w:ascii="宋体" w:hAnsi="宋体" w:eastAsia="宋体" w:cs="宋体"/>
          <w:color w:val="auto"/>
          <w:spacing w:val="-10"/>
          <w:sz w:val="28"/>
          <w:szCs w:val="28"/>
          <w:u w:val="none" w:color="auto"/>
          <w:lang w:eastAsia="zh-CN"/>
        </w:rPr>
        <w:t>六</w:t>
      </w:r>
      <w:r>
        <w:rPr>
          <w:rFonts w:hint="eastAsia" w:ascii="宋体" w:hAnsi="宋体" w:eastAsia="宋体" w:cs="宋体"/>
          <w:color w:val="auto"/>
          <w:spacing w:val="-10"/>
          <w:sz w:val="28"/>
          <w:szCs w:val="28"/>
          <w:u w:val="none" w:color="auto"/>
        </w:rPr>
        <w:t>篇投标文件格式中所规定签字、盖章的；</w:t>
      </w:r>
    </w:p>
    <w:p>
      <w:pPr>
        <w:keepNext w:val="0"/>
        <w:keepLines w:val="0"/>
        <w:widowControl w:val="0"/>
        <w:kinsoku/>
        <w:wordWrap/>
        <w:overflowPunct/>
        <w:topLinePunct w:val="0"/>
        <w:autoSpaceDE/>
        <w:autoSpaceDN/>
        <w:bidi w:val="0"/>
        <w:adjustRightInd/>
        <w:snapToGrid w:val="0"/>
        <w:spacing w:line="520" w:lineRule="exact"/>
        <w:ind w:left="0" w:leftChars="0" w:right="0" w:rightChars="0" w:firstLine="520" w:firstLineChars="200"/>
        <w:jc w:val="both"/>
        <w:textAlignment w:val="auto"/>
        <w:rPr>
          <w:rFonts w:hint="eastAsia" w:ascii="宋体" w:hAnsi="宋体" w:eastAsia="宋体" w:cs="宋体"/>
          <w:color w:val="auto"/>
          <w:spacing w:val="-10"/>
          <w:sz w:val="28"/>
          <w:szCs w:val="28"/>
          <w:u w:val="none" w:color="auto"/>
        </w:rPr>
      </w:pPr>
      <w:r>
        <w:rPr>
          <w:rFonts w:hint="eastAsia" w:ascii="宋体" w:hAnsi="宋体" w:eastAsia="宋体" w:cs="宋体"/>
          <w:color w:val="auto"/>
          <w:spacing w:val="-10"/>
          <w:sz w:val="28"/>
          <w:szCs w:val="28"/>
          <w:u w:val="none" w:color="auto"/>
        </w:rPr>
        <w:t>（八）投标报价超出采购文件规定的投标限价的；</w:t>
      </w:r>
    </w:p>
    <w:p>
      <w:pPr>
        <w:keepNext w:val="0"/>
        <w:keepLines w:val="0"/>
        <w:widowControl w:val="0"/>
        <w:kinsoku/>
        <w:wordWrap/>
        <w:overflowPunct/>
        <w:topLinePunct w:val="0"/>
        <w:autoSpaceDE/>
        <w:autoSpaceDN/>
        <w:bidi w:val="0"/>
        <w:adjustRightInd/>
        <w:snapToGrid w:val="0"/>
        <w:spacing w:line="520" w:lineRule="exact"/>
        <w:ind w:left="0" w:leftChars="0" w:right="0" w:rightChars="0" w:firstLine="520" w:firstLineChars="200"/>
        <w:jc w:val="both"/>
        <w:textAlignment w:val="auto"/>
        <w:rPr>
          <w:rFonts w:hint="eastAsia" w:ascii="宋体" w:hAnsi="宋体" w:eastAsia="宋体" w:cs="宋体"/>
          <w:color w:val="auto"/>
          <w:spacing w:val="-10"/>
          <w:sz w:val="28"/>
          <w:szCs w:val="28"/>
          <w:u w:val="none" w:color="auto"/>
        </w:rPr>
      </w:pPr>
      <w:r>
        <w:rPr>
          <w:rFonts w:hint="eastAsia" w:ascii="宋体" w:hAnsi="宋体" w:eastAsia="宋体" w:cs="宋体"/>
          <w:color w:val="auto"/>
          <w:spacing w:val="-10"/>
          <w:sz w:val="28"/>
          <w:szCs w:val="28"/>
          <w:u w:val="none" w:color="auto"/>
        </w:rPr>
        <w:t>（九）投标产品不符合必须强制执行的国家标准的；</w:t>
      </w:r>
    </w:p>
    <w:p>
      <w:pPr>
        <w:keepNext w:val="0"/>
        <w:keepLines w:val="0"/>
        <w:widowControl w:val="0"/>
        <w:kinsoku/>
        <w:wordWrap/>
        <w:overflowPunct/>
        <w:topLinePunct w:val="0"/>
        <w:autoSpaceDE/>
        <w:autoSpaceDN/>
        <w:bidi w:val="0"/>
        <w:adjustRightInd/>
        <w:snapToGrid w:val="0"/>
        <w:spacing w:line="520" w:lineRule="exact"/>
        <w:ind w:left="0" w:leftChars="0" w:right="0" w:rightChars="0" w:firstLine="520" w:firstLineChars="200"/>
        <w:jc w:val="both"/>
        <w:textAlignment w:val="auto"/>
        <w:rPr>
          <w:rFonts w:hint="eastAsia" w:ascii="宋体" w:hAnsi="宋体" w:eastAsia="宋体" w:cs="宋体"/>
          <w:color w:val="auto"/>
          <w:spacing w:val="-10"/>
          <w:sz w:val="28"/>
          <w:szCs w:val="28"/>
          <w:u w:val="none" w:color="auto"/>
        </w:rPr>
      </w:pPr>
      <w:r>
        <w:rPr>
          <w:rFonts w:hint="eastAsia" w:ascii="宋体" w:hAnsi="宋体" w:eastAsia="宋体" w:cs="宋体"/>
          <w:color w:val="auto"/>
          <w:spacing w:val="-10"/>
          <w:sz w:val="28"/>
          <w:szCs w:val="28"/>
          <w:u w:val="none" w:color="auto"/>
        </w:rPr>
        <w:t>（十）投标文件含有违反国家法律、法规的内容，或附有采购人不能接受的条件的。</w:t>
      </w:r>
    </w:p>
    <w:p>
      <w:pPr>
        <w:keepNext w:val="0"/>
        <w:keepLines w:val="0"/>
        <w:widowControl w:val="0"/>
        <w:kinsoku/>
        <w:wordWrap/>
        <w:overflowPunct/>
        <w:topLinePunct w:val="0"/>
        <w:autoSpaceDE/>
        <w:autoSpaceDN/>
        <w:bidi w:val="0"/>
        <w:adjustRightInd/>
        <w:snapToGrid w:val="0"/>
        <w:spacing w:line="520" w:lineRule="exact"/>
        <w:ind w:left="0" w:leftChars="0" w:right="0" w:rightChars="0" w:firstLine="520" w:firstLineChars="200"/>
        <w:jc w:val="both"/>
        <w:textAlignment w:val="auto"/>
        <w:rPr>
          <w:rFonts w:hint="eastAsia" w:ascii="宋体" w:hAnsi="宋体" w:eastAsia="宋体" w:cs="宋体"/>
          <w:color w:val="auto"/>
          <w:spacing w:val="-10"/>
          <w:sz w:val="28"/>
          <w:szCs w:val="28"/>
          <w:u w:val="none" w:color="auto"/>
        </w:rPr>
      </w:pPr>
      <w:r>
        <w:rPr>
          <w:rFonts w:hint="eastAsia" w:ascii="宋体" w:hAnsi="宋体" w:eastAsia="宋体" w:cs="宋体"/>
          <w:color w:val="auto"/>
          <w:spacing w:val="-10"/>
          <w:sz w:val="28"/>
          <w:szCs w:val="28"/>
          <w:u w:val="none" w:color="auto"/>
        </w:rPr>
        <w:t>（十一）未实质性响应或未完全满足采购文件规定的技术及商务要求的，以及符合采购文件规定的其它无效投标情况的。</w:t>
      </w:r>
    </w:p>
    <w:p>
      <w:pPr>
        <w:keepNext w:val="0"/>
        <w:keepLines w:val="0"/>
        <w:widowControl w:val="0"/>
        <w:kinsoku/>
        <w:wordWrap/>
        <w:overflowPunct/>
        <w:topLinePunct w:val="0"/>
        <w:autoSpaceDE/>
        <w:autoSpaceDN/>
        <w:bidi w:val="0"/>
        <w:adjustRightInd/>
        <w:snapToGrid w:val="0"/>
        <w:spacing w:line="520" w:lineRule="exact"/>
        <w:ind w:left="0" w:leftChars="0" w:right="0" w:rightChars="0" w:firstLine="520" w:firstLineChars="200"/>
        <w:jc w:val="both"/>
        <w:textAlignment w:val="auto"/>
        <w:rPr>
          <w:rFonts w:hint="eastAsia" w:ascii="宋体" w:hAnsi="宋体" w:eastAsia="宋体" w:cs="宋体"/>
          <w:color w:val="auto"/>
          <w:spacing w:val="-10"/>
          <w:sz w:val="28"/>
          <w:szCs w:val="28"/>
          <w:u w:val="none" w:color="auto"/>
        </w:rPr>
      </w:pPr>
      <w:r>
        <w:rPr>
          <w:rFonts w:hint="eastAsia" w:ascii="宋体" w:hAnsi="宋体" w:eastAsia="宋体" w:cs="宋体"/>
          <w:color w:val="auto"/>
          <w:spacing w:val="-10"/>
          <w:sz w:val="28"/>
          <w:szCs w:val="28"/>
          <w:u w:val="none" w:color="auto"/>
        </w:rPr>
        <w:t>（十二）本采购文件规定的其他无效投标情形。</w:t>
      </w:r>
    </w:p>
    <w:p>
      <w:pPr>
        <w:keepNext w:val="0"/>
        <w:keepLines w:val="0"/>
        <w:widowControl w:val="0"/>
        <w:kinsoku/>
        <w:wordWrap/>
        <w:overflowPunct/>
        <w:topLinePunct w:val="0"/>
        <w:autoSpaceDE/>
        <w:autoSpaceDN/>
        <w:bidi w:val="0"/>
        <w:adjustRightInd/>
        <w:spacing w:line="520" w:lineRule="exact"/>
        <w:ind w:left="0" w:leftChars="0" w:right="0" w:rightChars="0" w:firstLine="560" w:firstLineChars="200"/>
        <w:jc w:val="both"/>
        <w:textAlignment w:val="auto"/>
        <w:rPr>
          <w:rFonts w:hint="eastAsia" w:ascii="宋体" w:hAnsi="宋体" w:eastAsia="宋体" w:cs="宋体"/>
          <w:b/>
          <w:color w:val="auto"/>
          <w:sz w:val="28"/>
          <w:szCs w:val="28"/>
          <w:u w:val="none" w:color="auto"/>
        </w:rPr>
      </w:pPr>
      <w:r>
        <w:rPr>
          <w:rFonts w:hint="eastAsia" w:ascii="宋体" w:hAnsi="宋体" w:eastAsia="宋体" w:cs="宋体"/>
          <w:b/>
          <w:color w:val="auto"/>
          <w:sz w:val="28"/>
          <w:szCs w:val="28"/>
          <w:u w:val="none" w:color="auto"/>
        </w:rPr>
        <w:t>四、废标条款</w:t>
      </w:r>
    </w:p>
    <w:p>
      <w:pPr>
        <w:keepNext w:val="0"/>
        <w:keepLines w:val="0"/>
        <w:widowControl w:val="0"/>
        <w:kinsoku/>
        <w:wordWrap/>
        <w:overflowPunct/>
        <w:topLinePunct w:val="0"/>
        <w:autoSpaceDE/>
        <w:autoSpaceDN/>
        <w:bidi w:val="0"/>
        <w:adjustRightInd/>
        <w:spacing w:line="520" w:lineRule="exact"/>
        <w:ind w:left="0" w:leftChars="0" w:right="0" w:rightChars="0" w:firstLine="520" w:firstLineChars="200"/>
        <w:jc w:val="both"/>
        <w:textAlignment w:val="auto"/>
        <w:rPr>
          <w:rFonts w:hint="eastAsia" w:ascii="宋体" w:hAnsi="宋体" w:eastAsia="宋体" w:cs="宋体"/>
          <w:color w:val="auto"/>
          <w:spacing w:val="-10"/>
          <w:sz w:val="28"/>
          <w:szCs w:val="28"/>
          <w:u w:val="none" w:color="auto"/>
        </w:rPr>
      </w:pPr>
      <w:r>
        <w:rPr>
          <w:rFonts w:hint="eastAsia" w:ascii="宋体" w:hAnsi="宋体" w:eastAsia="宋体" w:cs="宋体"/>
          <w:color w:val="auto"/>
          <w:spacing w:val="-10"/>
          <w:sz w:val="28"/>
          <w:szCs w:val="28"/>
          <w:u w:val="none" w:color="auto"/>
        </w:rPr>
        <w:t>（一）符合专业条件的成交人或者对采购文件作实质响应的成交人不足三家的；</w:t>
      </w:r>
      <w:r>
        <w:rPr>
          <w:rFonts w:hint="eastAsia" w:ascii="宋体" w:hAnsi="宋体" w:eastAsia="宋体" w:cs="宋体"/>
          <w:b/>
          <w:bCs/>
          <w:color w:val="auto"/>
          <w:spacing w:val="-10"/>
          <w:sz w:val="28"/>
          <w:szCs w:val="28"/>
          <w:u w:val="single" w:color="auto"/>
        </w:rPr>
        <w:t>即必须三家及以上投标人完全满足本采购文件中的资质、商务及技术要求，否则该项目做废标处理</w:t>
      </w:r>
      <w:r>
        <w:rPr>
          <w:rFonts w:hint="eastAsia" w:ascii="宋体" w:hAnsi="宋体" w:eastAsia="宋体" w:cs="宋体"/>
          <w:color w:val="auto"/>
          <w:spacing w:val="-10"/>
          <w:sz w:val="28"/>
          <w:szCs w:val="28"/>
          <w:u w:val="none" w:color="auto"/>
        </w:rPr>
        <w:t>。</w:t>
      </w:r>
    </w:p>
    <w:p>
      <w:pPr>
        <w:keepNext w:val="0"/>
        <w:keepLines w:val="0"/>
        <w:widowControl w:val="0"/>
        <w:kinsoku/>
        <w:wordWrap/>
        <w:overflowPunct/>
        <w:topLinePunct w:val="0"/>
        <w:autoSpaceDE/>
        <w:autoSpaceDN/>
        <w:bidi w:val="0"/>
        <w:adjustRightInd/>
        <w:spacing w:line="520" w:lineRule="exact"/>
        <w:ind w:left="0" w:leftChars="0" w:right="0" w:rightChars="0" w:firstLine="520" w:firstLineChars="200"/>
        <w:jc w:val="both"/>
        <w:textAlignment w:val="auto"/>
        <w:rPr>
          <w:rFonts w:hint="eastAsia" w:ascii="宋体" w:hAnsi="宋体" w:eastAsia="宋体" w:cs="宋体"/>
          <w:color w:val="auto"/>
          <w:spacing w:val="-10"/>
          <w:sz w:val="28"/>
          <w:szCs w:val="28"/>
          <w:u w:val="none" w:color="auto"/>
        </w:rPr>
      </w:pPr>
      <w:r>
        <w:rPr>
          <w:rFonts w:hint="eastAsia" w:ascii="宋体" w:hAnsi="宋体" w:eastAsia="宋体" w:cs="宋体"/>
          <w:color w:val="auto"/>
          <w:spacing w:val="-10"/>
          <w:sz w:val="28"/>
          <w:szCs w:val="28"/>
          <w:u w:val="none" w:color="auto"/>
        </w:rPr>
        <w:t>（二）投标人的投标报价均超过了采购人的预算，采购人不能支付的；</w:t>
      </w:r>
    </w:p>
    <w:p>
      <w:pPr>
        <w:keepNext w:val="0"/>
        <w:keepLines w:val="0"/>
        <w:widowControl w:val="0"/>
        <w:kinsoku/>
        <w:wordWrap/>
        <w:overflowPunct/>
        <w:topLinePunct w:val="0"/>
        <w:autoSpaceDE/>
        <w:autoSpaceDN/>
        <w:bidi w:val="0"/>
        <w:adjustRightInd/>
        <w:spacing w:line="520" w:lineRule="exact"/>
        <w:ind w:left="0" w:leftChars="0" w:right="0" w:rightChars="0" w:firstLine="520" w:firstLineChars="200"/>
        <w:jc w:val="both"/>
        <w:textAlignment w:val="auto"/>
        <w:rPr>
          <w:rFonts w:hint="eastAsia" w:ascii="宋体" w:hAnsi="宋体" w:eastAsia="宋体" w:cs="宋体"/>
          <w:color w:val="auto"/>
          <w:spacing w:val="-10"/>
          <w:sz w:val="28"/>
          <w:szCs w:val="28"/>
          <w:u w:val="none" w:color="auto"/>
        </w:rPr>
      </w:pPr>
      <w:r>
        <w:rPr>
          <w:rFonts w:hint="eastAsia" w:ascii="宋体" w:hAnsi="宋体" w:eastAsia="宋体" w:cs="宋体"/>
          <w:color w:val="auto"/>
          <w:spacing w:val="-10"/>
          <w:sz w:val="28"/>
          <w:szCs w:val="28"/>
          <w:u w:val="none" w:color="auto"/>
        </w:rPr>
        <w:t>（三）出现影响采购公正的违法、违规行为的；</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20" w:firstLineChars="200"/>
        <w:jc w:val="both"/>
        <w:textAlignment w:val="auto"/>
        <w:rPr>
          <w:rFonts w:hint="eastAsia" w:ascii="宋体" w:hAnsi="宋体" w:eastAsia="宋体" w:cs="宋体"/>
          <w:color w:val="auto"/>
          <w:spacing w:val="-10"/>
          <w:sz w:val="28"/>
          <w:szCs w:val="28"/>
          <w:u w:val="none" w:color="auto"/>
        </w:rPr>
      </w:pPr>
      <w:r>
        <w:rPr>
          <w:rFonts w:hint="eastAsia" w:ascii="宋体" w:hAnsi="宋体" w:eastAsia="宋体" w:cs="宋体"/>
          <w:color w:val="auto"/>
          <w:spacing w:val="-10"/>
          <w:sz w:val="28"/>
          <w:szCs w:val="28"/>
          <w:u w:val="none" w:color="auto"/>
        </w:rPr>
        <w:t>（四）因重大变故，采购任务取消的。</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20" w:firstLineChars="200"/>
        <w:jc w:val="both"/>
        <w:textAlignment w:val="auto"/>
        <w:rPr>
          <w:rFonts w:hint="eastAsia" w:ascii="宋体" w:hAnsi="宋体" w:eastAsia="宋体" w:cs="宋体"/>
          <w:color w:val="auto"/>
          <w:spacing w:val="-10"/>
          <w:sz w:val="28"/>
          <w:szCs w:val="28"/>
          <w:u w:val="none" w:color="auto"/>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20" w:firstLineChars="200"/>
        <w:jc w:val="both"/>
        <w:textAlignment w:val="auto"/>
        <w:rPr>
          <w:rFonts w:hint="eastAsia" w:ascii="宋体" w:hAnsi="宋体" w:eastAsia="宋体" w:cs="宋体"/>
          <w:color w:val="auto"/>
          <w:spacing w:val="-10"/>
          <w:sz w:val="28"/>
          <w:szCs w:val="28"/>
          <w:u w:val="none" w:color="auto"/>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20" w:firstLineChars="200"/>
        <w:jc w:val="both"/>
        <w:textAlignment w:val="auto"/>
        <w:rPr>
          <w:rFonts w:hint="eastAsia" w:ascii="宋体" w:hAnsi="宋体" w:eastAsia="宋体" w:cs="宋体"/>
          <w:color w:val="auto"/>
          <w:spacing w:val="-10"/>
          <w:sz w:val="28"/>
          <w:szCs w:val="28"/>
          <w:u w:val="none" w:color="auto"/>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20" w:firstLineChars="200"/>
        <w:jc w:val="both"/>
        <w:textAlignment w:val="auto"/>
        <w:rPr>
          <w:rFonts w:hint="eastAsia" w:ascii="宋体" w:hAnsi="宋体" w:eastAsia="宋体" w:cs="宋体"/>
          <w:color w:val="auto"/>
          <w:spacing w:val="-10"/>
          <w:sz w:val="28"/>
          <w:szCs w:val="28"/>
          <w:u w:val="none" w:color="auto"/>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20" w:firstLineChars="200"/>
        <w:jc w:val="both"/>
        <w:textAlignment w:val="auto"/>
        <w:rPr>
          <w:rFonts w:hint="eastAsia" w:ascii="宋体" w:hAnsi="宋体" w:eastAsia="宋体" w:cs="宋体"/>
          <w:color w:val="auto"/>
          <w:spacing w:val="-10"/>
          <w:sz w:val="28"/>
          <w:szCs w:val="28"/>
          <w:u w:val="none" w:color="auto"/>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center"/>
        <w:textAlignment w:val="auto"/>
        <w:rPr>
          <w:rFonts w:hint="eastAsia" w:ascii="宋体" w:hAnsi="宋体" w:eastAsia="宋体" w:cs="宋体"/>
          <w:b/>
          <w:bCs/>
          <w:color w:val="auto"/>
          <w:sz w:val="44"/>
          <w:szCs w:val="44"/>
          <w:u w:val="none" w:color="auto"/>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center"/>
        <w:textAlignment w:val="auto"/>
        <w:rPr>
          <w:rFonts w:hint="eastAsia" w:ascii="宋体" w:hAnsi="宋体" w:eastAsia="宋体" w:cs="宋体"/>
          <w:b/>
          <w:bCs/>
          <w:color w:val="auto"/>
          <w:sz w:val="44"/>
          <w:szCs w:val="44"/>
          <w:u w:val="none" w:color="auto"/>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center"/>
        <w:textAlignment w:val="auto"/>
        <w:rPr>
          <w:rFonts w:hint="eastAsia" w:ascii="宋体" w:hAnsi="宋体" w:eastAsia="宋体" w:cs="宋体"/>
          <w:b/>
          <w:bCs/>
          <w:color w:val="auto"/>
          <w:sz w:val="44"/>
          <w:szCs w:val="44"/>
          <w:u w:val="none" w:color="auto"/>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center"/>
        <w:textAlignment w:val="auto"/>
        <w:rPr>
          <w:rFonts w:hint="eastAsia" w:ascii="宋体" w:hAnsi="宋体" w:eastAsia="宋体" w:cs="宋体"/>
          <w:b/>
          <w:bCs/>
          <w:color w:val="auto"/>
          <w:sz w:val="44"/>
          <w:szCs w:val="44"/>
          <w:u w:val="none" w:color="auto"/>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center"/>
        <w:textAlignment w:val="auto"/>
        <w:rPr>
          <w:rFonts w:hint="eastAsia" w:ascii="宋体" w:hAnsi="宋体" w:eastAsia="宋体" w:cs="宋体"/>
          <w:b/>
          <w:bCs/>
          <w:color w:val="auto"/>
          <w:sz w:val="44"/>
          <w:szCs w:val="44"/>
          <w:u w:val="none" w:color="auto"/>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center"/>
        <w:textAlignment w:val="auto"/>
        <w:rPr>
          <w:rFonts w:hint="eastAsia" w:ascii="宋体" w:hAnsi="宋体" w:eastAsia="宋体" w:cs="宋体"/>
          <w:b/>
          <w:bCs/>
          <w:color w:val="auto"/>
          <w:sz w:val="44"/>
          <w:szCs w:val="44"/>
          <w:u w:val="none" w:color="auto"/>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center"/>
        <w:textAlignment w:val="auto"/>
        <w:rPr>
          <w:rFonts w:hint="eastAsia" w:ascii="宋体" w:hAnsi="宋体" w:eastAsia="宋体" w:cs="宋体"/>
          <w:b/>
          <w:bCs/>
          <w:color w:val="auto"/>
          <w:sz w:val="44"/>
          <w:szCs w:val="44"/>
          <w:u w:val="none" w:color="auto"/>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center"/>
        <w:textAlignment w:val="auto"/>
        <w:rPr>
          <w:rFonts w:hint="eastAsia" w:ascii="宋体" w:hAnsi="宋体" w:eastAsia="宋体" w:cs="宋体"/>
          <w:b/>
          <w:bCs/>
          <w:color w:val="auto"/>
          <w:sz w:val="44"/>
          <w:szCs w:val="44"/>
          <w:u w:val="none" w:color="auto"/>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center"/>
        <w:textAlignment w:val="auto"/>
        <w:rPr>
          <w:rFonts w:hint="eastAsia" w:ascii="宋体" w:hAnsi="宋体" w:eastAsia="宋体" w:cs="宋体"/>
          <w:b/>
          <w:bCs/>
          <w:color w:val="auto"/>
          <w:sz w:val="44"/>
          <w:szCs w:val="44"/>
          <w:u w:val="none" w:color="auto"/>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center"/>
        <w:textAlignment w:val="auto"/>
        <w:rPr>
          <w:rFonts w:hint="eastAsia" w:ascii="宋体" w:hAnsi="宋体" w:eastAsia="宋体" w:cs="宋体"/>
          <w:b/>
          <w:bCs/>
          <w:color w:val="auto"/>
          <w:sz w:val="44"/>
          <w:szCs w:val="44"/>
          <w:u w:val="none" w:color="auto"/>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center"/>
        <w:textAlignment w:val="auto"/>
        <w:rPr>
          <w:rFonts w:hint="eastAsia" w:ascii="宋体" w:hAnsi="宋体" w:eastAsia="宋体" w:cs="宋体"/>
          <w:b/>
          <w:bCs/>
          <w:color w:val="auto"/>
          <w:sz w:val="44"/>
          <w:szCs w:val="44"/>
          <w:u w:val="none" w:color="auto"/>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center"/>
        <w:textAlignment w:val="auto"/>
        <w:rPr>
          <w:rFonts w:hint="eastAsia" w:ascii="宋体" w:hAnsi="宋体" w:eastAsia="宋体" w:cs="宋体"/>
          <w:b/>
          <w:bCs/>
          <w:color w:val="auto"/>
          <w:sz w:val="44"/>
          <w:szCs w:val="44"/>
          <w:u w:val="none" w:color="auto"/>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center"/>
        <w:textAlignment w:val="auto"/>
        <w:rPr>
          <w:rFonts w:hint="eastAsia" w:ascii="宋体" w:hAnsi="宋体" w:eastAsia="宋体" w:cs="宋体"/>
          <w:b/>
          <w:bCs/>
          <w:color w:val="auto"/>
          <w:sz w:val="44"/>
          <w:szCs w:val="44"/>
          <w:u w:val="none" w:color="auto"/>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center"/>
        <w:textAlignment w:val="auto"/>
        <w:rPr>
          <w:rFonts w:hint="eastAsia" w:ascii="宋体" w:hAnsi="宋体" w:eastAsia="宋体" w:cs="宋体"/>
          <w:b/>
          <w:bCs/>
          <w:color w:val="auto"/>
          <w:sz w:val="44"/>
          <w:szCs w:val="44"/>
          <w:u w:val="none" w:color="auto"/>
        </w:rPr>
      </w:pPr>
      <w:r>
        <w:rPr>
          <w:rFonts w:hint="eastAsia" w:ascii="宋体" w:hAnsi="宋体" w:eastAsia="宋体" w:cs="宋体"/>
          <w:b/>
          <w:bCs/>
          <w:color w:val="auto"/>
          <w:sz w:val="44"/>
          <w:szCs w:val="44"/>
          <w:u w:val="none" w:color="auto"/>
        </w:rPr>
        <w:t>第四篇</w:t>
      </w:r>
      <w:r>
        <w:rPr>
          <w:rFonts w:hint="eastAsia" w:ascii="宋体" w:hAnsi="宋体" w:eastAsia="宋体" w:cs="宋体"/>
          <w:b/>
          <w:bCs/>
          <w:color w:val="auto"/>
          <w:sz w:val="44"/>
          <w:szCs w:val="44"/>
          <w:u w:val="none" w:color="auto"/>
          <w:lang w:val="en-US" w:eastAsia="zh-CN"/>
        </w:rPr>
        <w:t xml:space="preserve">  </w:t>
      </w:r>
      <w:r>
        <w:rPr>
          <w:rFonts w:hint="eastAsia" w:ascii="宋体" w:hAnsi="宋体" w:eastAsia="宋体" w:cs="宋体"/>
          <w:b/>
          <w:bCs/>
          <w:color w:val="auto"/>
          <w:sz w:val="44"/>
          <w:szCs w:val="44"/>
          <w:u w:val="none" w:color="auto"/>
        </w:rPr>
        <w:t>投标人须知</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firstLine="520" w:firstLineChars="200"/>
        <w:jc w:val="both"/>
        <w:textAlignment w:val="auto"/>
        <w:rPr>
          <w:rFonts w:hint="eastAsia" w:ascii="宋体" w:hAnsi="宋体" w:eastAsia="宋体" w:cs="宋体"/>
          <w:color w:val="auto"/>
          <w:spacing w:val="-10"/>
          <w:sz w:val="28"/>
          <w:szCs w:val="28"/>
          <w:u w:val="none" w:color="auto"/>
        </w:rPr>
      </w:pPr>
      <w:bookmarkStart w:id="5" w:name="_Toc267320061"/>
      <w:r>
        <w:rPr>
          <w:rFonts w:hint="eastAsia" w:ascii="宋体" w:hAnsi="宋体" w:eastAsia="宋体" w:cs="宋体"/>
          <w:color w:val="auto"/>
          <w:spacing w:val="-10"/>
          <w:sz w:val="28"/>
          <w:szCs w:val="28"/>
          <w:u w:val="none" w:color="auto"/>
        </w:rPr>
        <w:t>投标人应仔细阅读本询价采购文件的全部条文，完全同意并自觉遵守本询价采购文件中的所有规定和要求。</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firstLine="520" w:firstLineChars="200"/>
        <w:jc w:val="both"/>
        <w:textAlignment w:val="auto"/>
        <w:rPr>
          <w:rFonts w:hint="eastAsia" w:ascii="宋体" w:hAnsi="宋体" w:eastAsia="宋体" w:cs="宋体"/>
          <w:b/>
          <w:color w:val="auto"/>
          <w:spacing w:val="-10"/>
          <w:sz w:val="28"/>
          <w:szCs w:val="28"/>
          <w:u w:val="none" w:color="auto"/>
        </w:rPr>
      </w:pPr>
      <w:r>
        <w:rPr>
          <w:rFonts w:hint="eastAsia" w:ascii="宋体" w:hAnsi="宋体" w:eastAsia="宋体" w:cs="宋体"/>
          <w:b/>
          <w:color w:val="auto"/>
          <w:spacing w:val="-10"/>
          <w:sz w:val="28"/>
          <w:szCs w:val="28"/>
          <w:u w:val="none" w:color="auto"/>
        </w:rPr>
        <w:t>一、投标人资格条件</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firstLine="520" w:firstLineChars="200"/>
        <w:jc w:val="both"/>
        <w:textAlignment w:val="auto"/>
        <w:rPr>
          <w:rFonts w:hint="eastAsia" w:ascii="宋体" w:hAnsi="宋体" w:eastAsia="宋体" w:cs="宋体"/>
          <w:color w:val="auto"/>
          <w:spacing w:val="-10"/>
          <w:sz w:val="28"/>
          <w:szCs w:val="28"/>
          <w:u w:val="none" w:color="auto"/>
        </w:rPr>
      </w:pPr>
      <w:r>
        <w:rPr>
          <w:rFonts w:hint="eastAsia" w:ascii="宋体" w:hAnsi="宋体" w:eastAsia="宋体" w:cs="宋体"/>
          <w:color w:val="auto"/>
          <w:spacing w:val="-10"/>
          <w:sz w:val="28"/>
          <w:szCs w:val="28"/>
          <w:u w:val="none" w:color="auto"/>
        </w:rPr>
        <w:t>（一）符合《中华人民共和国政府采购法》第二十二条关于供应商的资格要求：</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firstLine="520" w:firstLineChars="200"/>
        <w:jc w:val="both"/>
        <w:textAlignment w:val="auto"/>
        <w:rPr>
          <w:rFonts w:hint="eastAsia" w:ascii="宋体" w:hAnsi="宋体" w:eastAsia="宋体" w:cs="宋体"/>
          <w:color w:val="auto"/>
          <w:spacing w:val="-10"/>
          <w:sz w:val="28"/>
          <w:szCs w:val="28"/>
          <w:u w:val="none" w:color="auto"/>
        </w:rPr>
      </w:pPr>
      <w:r>
        <w:rPr>
          <w:rFonts w:hint="eastAsia" w:ascii="宋体" w:hAnsi="宋体" w:eastAsia="宋体" w:cs="宋体"/>
          <w:color w:val="auto"/>
          <w:spacing w:val="-10"/>
          <w:sz w:val="28"/>
          <w:szCs w:val="28"/>
          <w:u w:val="none" w:color="auto"/>
        </w:rPr>
        <w:t>1.具有独立承担民事责任的能力；</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firstLine="520" w:firstLineChars="200"/>
        <w:jc w:val="both"/>
        <w:textAlignment w:val="auto"/>
        <w:rPr>
          <w:rFonts w:hint="eastAsia" w:ascii="宋体" w:hAnsi="宋体" w:eastAsia="宋体" w:cs="宋体"/>
          <w:color w:val="auto"/>
          <w:spacing w:val="-10"/>
          <w:sz w:val="28"/>
          <w:szCs w:val="28"/>
          <w:u w:val="none" w:color="auto"/>
        </w:rPr>
      </w:pPr>
      <w:r>
        <w:rPr>
          <w:rFonts w:hint="eastAsia" w:ascii="宋体" w:hAnsi="宋体" w:eastAsia="宋体" w:cs="宋体"/>
          <w:color w:val="auto"/>
          <w:spacing w:val="-10"/>
          <w:sz w:val="28"/>
          <w:szCs w:val="28"/>
          <w:u w:val="none" w:color="auto"/>
        </w:rPr>
        <w:t>2.具有良好的商业信誉和健全的财务会计制度；</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firstLine="520" w:firstLineChars="200"/>
        <w:jc w:val="both"/>
        <w:textAlignment w:val="auto"/>
        <w:rPr>
          <w:rFonts w:hint="eastAsia" w:ascii="宋体" w:hAnsi="宋体" w:eastAsia="宋体" w:cs="宋体"/>
          <w:color w:val="auto"/>
          <w:spacing w:val="-10"/>
          <w:sz w:val="28"/>
          <w:szCs w:val="28"/>
          <w:u w:val="none" w:color="auto"/>
        </w:rPr>
      </w:pPr>
      <w:r>
        <w:rPr>
          <w:rFonts w:hint="eastAsia" w:ascii="宋体" w:hAnsi="宋体" w:eastAsia="宋体" w:cs="宋体"/>
          <w:color w:val="auto"/>
          <w:spacing w:val="-10"/>
          <w:sz w:val="28"/>
          <w:szCs w:val="28"/>
          <w:u w:val="none" w:color="auto"/>
        </w:rPr>
        <w:t>3.具有履行合同所必需的设备和专业技术能力；</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firstLine="520" w:firstLineChars="200"/>
        <w:jc w:val="both"/>
        <w:textAlignment w:val="auto"/>
        <w:rPr>
          <w:rFonts w:hint="eastAsia" w:ascii="宋体" w:hAnsi="宋体" w:eastAsia="宋体" w:cs="宋体"/>
          <w:color w:val="auto"/>
          <w:spacing w:val="-10"/>
          <w:sz w:val="28"/>
          <w:szCs w:val="28"/>
          <w:u w:val="none" w:color="auto"/>
        </w:rPr>
      </w:pPr>
      <w:r>
        <w:rPr>
          <w:rFonts w:hint="eastAsia" w:ascii="宋体" w:hAnsi="宋体" w:eastAsia="宋体" w:cs="宋体"/>
          <w:color w:val="auto"/>
          <w:spacing w:val="-10"/>
          <w:sz w:val="28"/>
          <w:szCs w:val="28"/>
          <w:u w:val="none" w:color="auto"/>
        </w:rPr>
        <w:t>4.有依法缴纳税收和社会保障资金的良好记录；</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firstLine="520" w:firstLineChars="200"/>
        <w:jc w:val="both"/>
        <w:textAlignment w:val="auto"/>
        <w:rPr>
          <w:rFonts w:hint="eastAsia" w:ascii="宋体" w:hAnsi="宋体" w:eastAsia="宋体" w:cs="宋体"/>
          <w:color w:val="auto"/>
          <w:spacing w:val="-10"/>
          <w:sz w:val="28"/>
          <w:szCs w:val="28"/>
          <w:u w:val="none" w:color="auto"/>
        </w:rPr>
      </w:pPr>
      <w:r>
        <w:rPr>
          <w:rFonts w:hint="eastAsia" w:ascii="宋体" w:hAnsi="宋体" w:eastAsia="宋体" w:cs="宋体"/>
          <w:color w:val="auto"/>
          <w:spacing w:val="-10"/>
          <w:sz w:val="28"/>
          <w:szCs w:val="28"/>
          <w:u w:val="none" w:color="auto"/>
        </w:rPr>
        <w:t>5.参加政府采购活动近三年内，在经营活动中没有重大违法记录。</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firstLine="520" w:firstLineChars="200"/>
        <w:jc w:val="both"/>
        <w:textAlignment w:val="auto"/>
        <w:rPr>
          <w:rFonts w:hint="eastAsia" w:ascii="宋体" w:hAnsi="宋体" w:eastAsia="宋体" w:cs="宋体"/>
          <w:color w:val="auto"/>
          <w:spacing w:val="-10"/>
          <w:sz w:val="28"/>
          <w:szCs w:val="28"/>
          <w:u w:val="none" w:color="auto"/>
        </w:rPr>
      </w:pPr>
      <w:r>
        <w:rPr>
          <w:rFonts w:hint="eastAsia" w:ascii="宋体" w:hAnsi="宋体" w:eastAsia="宋体" w:cs="宋体"/>
          <w:color w:val="auto"/>
          <w:spacing w:val="-10"/>
          <w:sz w:val="28"/>
          <w:szCs w:val="28"/>
          <w:u w:val="none" w:color="auto"/>
        </w:rPr>
        <w:t>6.法律、行政法规规定的其他条件。</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firstLine="520" w:firstLineChars="200"/>
        <w:jc w:val="both"/>
        <w:textAlignment w:val="auto"/>
        <w:rPr>
          <w:rFonts w:hint="eastAsia" w:ascii="宋体" w:hAnsi="宋体" w:eastAsia="宋体" w:cs="宋体"/>
          <w:color w:val="auto"/>
          <w:spacing w:val="-10"/>
          <w:sz w:val="28"/>
          <w:szCs w:val="28"/>
          <w:u w:val="none" w:color="auto"/>
        </w:rPr>
      </w:pPr>
      <w:r>
        <w:rPr>
          <w:rFonts w:hint="eastAsia" w:ascii="宋体" w:hAnsi="宋体" w:eastAsia="宋体" w:cs="宋体"/>
          <w:color w:val="auto"/>
          <w:spacing w:val="-10"/>
          <w:sz w:val="28"/>
          <w:szCs w:val="28"/>
          <w:u w:val="none" w:color="auto"/>
        </w:rPr>
        <w:t>（二）特定资格条件</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firstLine="520" w:firstLineChars="200"/>
        <w:jc w:val="both"/>
        <w:textAlignment w:val="auto"/>
        <w:rPr>
          <w:rFonts w:hint="eastAsia" w:ascii="宋体" w:hAnsi="宋体" w:eastAsia="宋体" w:cs="宋体"/>
          <w:color w:val="auto"/>
          <w:spacing w:val="-10"/>
          <w:sz w:val="28"/>
          <w:szCs w:val="28"/>
          <w:u w:val="none" w:color="auto"/>
        </w:rPr>
      </w:pPr>
      <w:r>
        <w:rPr>
          <w:rFonts w:hint="eastAsia" w:ascii="宋体" w:hAnsi="宋体" w:eastAsia="宋体" w:cs="宋体"/>
          <w:color w:val="auto"/>
          <w:spacing w:val="-10"/>
          <w:sz w:val="28"/>
          <w:szCs w:val="28"/>
          <w:u w:val="none" w:color="auto"/>
        </w:rPr>
        <w:t>1.投标人为销售商的须提供有效的《医疗器械经营许可证》或《医疗器械经营备案凭证》；投标人为生产商的须提供有效的《医疗器械生产许可证》或《医疗器械生产备案凭证》。</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firstLine="520" w:firstLineChars="200"/>
        <w:jc w:val="both"/>
        <w:textAlignment w:val="auto"/>
        <w:rPr>
          <w:rFonts w:hint="eastAsia" w:ascii="宋体" w:hAnsi="宋体" w:eastAsia="宋体" w:cs="宋体"/>
          <w:color w:val="auto"/>
          <w:spacing w:val="-10"/>
          <w:sz w:val="28"/>
          <w:szCs w:val="28"/>
          <w:u w:val="none" w:color="auto"/>
        </w:rPr>
      </w:pPr>
      <w:r>
        <w:rPr>
          <w:rFonts w:hint="eastAsia" w:ascii="宋体" w:hAnsi="宋体" w:eastAsia="宋体" w:cs="宋体"/>
          <w:color w:val="auto"/>
          <w:spacing w:val="-10"/>
          <w:sz w:val="28"/>
          <w:szCs w:val="28"/>
          <w:u w:val="none" w:color="auto"/>
        </w:rPr>
        <w:t>2.医疗设备产品具有有效的《医疗器械注册证》及附件或《医疗器械备案凭证》及附件等全套资料。</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firstLine="520" w:firstLineChars="200"/>
        <w:jc w:val="both"/>
        <w:textAlignment w:val="auto"/>
        <w:rPr>
          <w:rFonts w:hint="eastAsia" w:ascii="宋体" w:hAnsi="宋体" w:eastAsia="宋体" w:cs="宋体"/>
          <w:color w:val="auto"/>
          <w:spacing w:val="-10"/>
          <w:sz w:val="28"/>
          <w:szCs w:val="28"/>
          <w:u w:val="none" w:color="auto"/>
        </w:rPr>
      </w:pPr>
      <w:r>
        <w:rPr>
          <w:rFonts w:hint="eastAsia" w:ascii="宋体" w:hAnsi="宋体" w:eastAsia="宋体" w:cs="宋体"/>
          <w:color w:val="auto"/>
          <w:spacing w:val="-10"/>
          <w:sz w:val="28"/>
          <w:szCs w:val="28"/>
          <w:u w:val="none" w:color="auto"/>
        </w:rPr>
        <w:t>（三）本项目不接受联合体投标。</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firstLine="520" w:firstLineChars="200"/>
        <w:jc w:val="both"/>
        <w:textAlignment w:val="auto"/>
        <w:rPr>
          <w:rFonts w:hint="eastAsia" w:ascii="宋体" w:hAnsi="宋体" w:eastAsia="宋体" w:cs="宋体"/>
          <w:b/>
          <w:color w:val="auto"/>
          <w:spacing w:val="-10"/>
          <w:sz w:val="28"/>
          <w:szCs w:val="28"/>
          <w:u w:val="none" w:color="auto"/>
        </w:rPr>
      </w:pPr>
      <w:r>
        <w:rPr>
          <w:rFonts w:hint="eastAsia" w:ascii="宋体" w:hAnsi="宋体" w:eastAsia="宋体" w:cs="宋体"/>
          <w:b/>
          <w:color w:val="auto"/>
          <w:spacing w:val="-10"/>
          <w:sz w:val="28"/>
          <w:szCs w:val="28"/>
          <w:u w:val="none" w:color="auto"/>
        </w:rPr>
        <w:t>二、投标报价要求</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firstLine="520" w:firstLineChars="200"/>
        <w:jc w:val="both"/>
        <w:textAlignment w:val="auto"/>
        <w:rPr>
          <w:rFonts w:hint="eastAsia" w:ascii="宋体" w:hAnsi="宋体" w:eastAsia="宋体" w:cs="宋体"/>
          <w:color w:val="auto"/>
          <w:spacing w:val="-10"/>
          <w:sz w:val="28"/>
          <w:szCs w:val="28"/>
          <w:u w:val="none" w:color="auto"/>
        </w:rPr>
      </w:pPr>
      <w:r>
        <w:rPr>
          <w:rFonts w:hint="eastAsia" w:ascii="宋体" w:hAnsi="宋体" w:eastAsia="宋体" w:cs="宋体"/>
          <w:color w:val="auto"/>
          <w:spacing w:val="-10"/>
          <w:sz w:val="28"/>
          <w:szCs w:val="28"/>
          <w:u w:val="none" w:color="auto"/>
        </w:rPr>
        <w:t>（一）各投标人应以书面文件形式作出投标报价及服务承诺（投标报价文件格式见第五部分）。</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firstLine="520" w:firstLineChars="200"/>
        <w:jc w:val="both"/>
        <w:textAlignment w:val="auto"/>
        <w:rPr>
          <w:rFonts w:hint="eastAsia" w:ascii="宋体" w:hAnsi="宋体" w:eastAsia="宋体" w:cs="宋体"/>
          <w:color w:val="auto"/>
          <w:spacing w:val="-10"/>
          <w:sz w:val="28"/>
          <w:szCs w:val="28"/>
          <w:u w:val="none" w:color="auto"/>
        </w:rPr>
      </w:pPr>
      <w:r>
        <w:rPr>
          <w:rFonts w:hint="eastAsia" w:ascii="宋体" w:hAnsi="宋体" w:eastAsia="宋体" w:cs="宋体"/>
          <w:color w:val="auto"/>
          <w:spacing w:val="-10"/>
          <w:sz w:val="28"/>
          <w:szCs w:val="28"/>
          <w:u w:val="none" w:color="auto"/>
        </w:rPr>
        <w:t>（二）投标报价文件应加盖公章，密封后于</w:t>
      </w:r>
      <w:r>
        <w:rPr>
          <w:rFonts w:hint="default" w:ascii="Times New Roman" w:hAnsi="Times New Roman" w:eastAsia="宋体" w:cs="Times New Roman"/>
          <w:color w:val="auto"/>
          <w:spacing w:val="-10"/>
          <w:sz w:val="28"/>
          <w:szCs w:val="28"/>
          <w:u w:val="none" w:color="auto"/>
        </w:rPr>
        <w:t>2020年</w:t>
      </w:r>
      <w:r>
        <w:rPr>
          <w:rFonts w:hint="eastAsia" w:ascii="Times New Roman" w:hAnsi="Times New Roman" w:eastAsia="宋体" w:cs="Times New Roman"/>
          <w:color w:val="auto"/>
          <w:spacing w:val="-10"/>
          <w:sz w:val="28"/>
          <w:szCs w:val="28"/>
          <w:u w:val="none" w:color="auto"/>
          <w:lang w:val="en-US" w:eastAsia="zh-CN"/>
        </w:rPr>
        <w:t>7</w:t>
      </w:r>
      <w:r>
        <w:rPr>
          <w:rFonts w:hint="default" w:ascii="Times New Roman" w:hAnsi="Times New Roman" w:eastAsia="宋体" w:cs="Times New Roman"/>
          <w:color w:val="auto"/>
          <w:spacing w:val="-10"/>
          <w:sz w:val="28"/>
          <w:szCs w:val="28"/>
          <w:u w:val="none" w:color="auto"/>
        </w:rPr>
        <w:t>月</w:t>
      </w:r>
      <w:r>
        <w:rPr>
          <w:rFonts w:hint="eastAsia" w:ascii="Times New Roman" w:hAnsi="Times New Roman" w:eastAsia="宋体" w:cs="Times New Roman"/>
          <w:color w:val="auto"/>
          <w:spacing w:val="-10"/>
          <w:sz w:val="28"/>
          <w:szCs w:val="28"/>
          <w:highlight w:val="none"/>
          <w:u w:val="none" w:color="auto"/>
          <w:lang w:val="en-US" w:eastAsia="zh-CN"/>
        </w:rPr>
        <w:t>9</w:t>
      </w:r>
      <w:r>
        <w:rPr>
          <w:rFonts w:hint="default" w:ascii="Times New Roman" w:hAnsi="Times New Roman" w:eastAsia="宋体" w:cs="Times New Roman"/>
          <w:color w:val="auto"/>
          <w:spacing w:val="-10"/>
          <w:sz w:val="28"/>
          <w:szCs w:val="28"/>
          <w:highlight w:val="none"/>
          <w:u w:val="none" w:color="auto"/>
        </w:rPr>
        <w:t>日1</w:t>
      </w:r>
      <w:r>
        <w:rPr>
          <w:rFonts w:hint="eastAsia" w:ascii="Times New Roman" w:hAnsi="Times New Roman" w:cs="Times New Roman"/>
          <w:color w:val="auto"/>
          <w:spacing w:val="-10"/>
          <w:sz w:val="28"/>
          <w:szCs w:val="28"/>
          <w:highlight w:val="none"/>
          <w:u w:val="none" w:color="auto"/>
          <w:lang w:val="en-US" w:eastAsia="zh-CN"/>
        </w:rPr>
        <w:t>0</w:t>
      </w:r>
      <w:r>
        <w:rPr>
          <w:rFonts w:hint="default" w:ascii="Times New Roman" w:hAnsi="Times New Roman" w:eastAsia="宋体" w:cs="Times New Roman"/>
          <w:color w:val="auto"/>
          <w:spacing w:val="-10"/>
          <w:sz w:val="28"/>
          <w:szCs w:val="28"/>
          <w:highlight w:val="none"/>
          <w:u w:val="none" w:color="auto"/>
        </w:rPr>
        <w:t>：</w:t>
      </w:r>
      <w:r>
        <w:rPr>
          <w:rFonts w:hint="eastAsia" w:ascii="Times New Roman" w:hAnsi="Times New Roman" w:cs="Times New Roman"/>
          <w:color w:val="auto"/>
          <w:spacing w:val="-10"/>
          <w:sz w:val="28"/>
          <w:szCs w:val="28"/>
          <w:highlight w:val="none"/>
          <w:u w:val="none" w:color="auto"/>
          <w:lang w:val="en-US" w:eastAsia="zh-CN"/>
        </w:rPr>
        <w:t>3</w:t>
      </w:r>
      <w:r>
        <w:rPr>
          <w:rFonts w:hint="default" w:ascii="Times New Roman" w:hAnsi="Times New Roman" w:eastAsia="宋体" w:cs="Times New Roman"/>
          <w:color w:val="auto"/>
          <w:spacing w:val="-10"/>
          <w:sz w:val="28"/>
          <w:szCs w:val="28"/>
          <w:highlight w:val="none"/>
          <w:u w:val="none" w:color="auto"/>
        </w:rPr>
        <w:t>0</w:t>
      </w:r>
      <w:r>
        <w:rPr>
          <w:rFonts w:hint="eastAsia" w:ascii="宋体" w:hAnsi="宋体" w:eastAsia="宋体" w:cs="宋体"/>
          <w:color w:val="auto"/>
          <w:spacing w:val="-10"/>
          <w:sz w:val="28"/>
          <w:szCs w:val="28"/>
          <w:highlight w:val="none"/>
          <w:u w:val="none" w:color="auto"/>
        </w:rPr>
        <w:t>之</w:t>
      </w:r>
      <w:r>
        <w:rPr>
          <w:rFonts w:hint="eastAsia" w:ascii="宋体" w:hAnsi="宋体" w:eastAsia="宋体" w:cs="宋体"/>
          <w:color w:val="auto"/>
          <w:spacing w:val="-10"/>
          <w:sz w:val="28"/>
          <w:szCs w:val="28"/>
          <w:u w:val="none" w:color="auto"/>
        </w:rPr>
        <w:t>前递交。</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firstLine="520" w:firstLineChars="200"/>
        <w:jc w:val="both"/>
        <w:textAlignment w:val="auto"/>
        <w:rPr>
          <w:rFonts w:hint="eastAsia" w:ascii="宋体" w:hAnsi="宋体" w:eastAsia="宋体" w:cs="宋体"/>
          <w:b/>
          <w:color w:val="auto"/>
          <w:spacing w:val="-10"/>
          <w:sz w:val="28"/>
          <w:szCs w:val="28"/>
          <w:u w:val="none" w:color="auto"/>
        </w:rPr>
      </w:pPr>
      <w:r>
        <w:rPr>
          <w:rFonts w:hint="eastAsia" w:ascii="宋体" w:hAnsi="宋体" w:eastAsia="宋体" w:cs="宋体"/>
          <w:b/>
          <w:color w:val="auto"/>
          <w:spacing w:val="-10"/>
          <w:sz w:val="28"/>
          <w:szCs w:val="28"/>
          <w:u w:val="none" w:color="auto"/>
        </w:rPr>
        <w:t>三、投标报价文件构成要件</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firstLine="520" w:firstLineChars="200"/>
        <w:jc w:val="both"/>
        <w:textAlignment w:val="auto"/>
        <w:rPr>
          <w:rFonts w:hint="eastAsia" w:ascii="宋体" w:hAnsi="宋体" w:eastAsia="宋体" w:cs="宋体"/>
          <w:color w:val="auto"/>
          <w:spacing w:val="-10"/>
          <w:sz w:val="28"/>
          <w:szCs w:val="28"/>
          <w:u w:val="none" w:color="auto"/>
        </w:rPr>
      </w:pPr>
      <w:r>
        <w:rPr>
          <w:rFonts w:hint="eastAsia" w:ascii="宋体" w:hAnsi="宋体" w:eastAsia="宋体" w:cs="宋体"/>
          <w:color w:val="auto"/>
          <w:spacing w:val="-10"/>
          <w:sz w:val="28"/>
          <w:szCs w:val="28"/>
          <w:u w:val="none" w:color="auto"/>
        </w:rPr>
        <w:t>1.投标报价表（加盖投标人单位鲜章）；</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firstLine="520" w:firstLineChars="200"/>
        <w:jc w:val="both"/>
        <w:textAlignment w:val="auto"/>
        <w:rPr>
          <w:rFonts w:hint="eastAsia" w:ascii="宋体" w:hAnsi="宋体" w:eastAsia="宋体" w:cs="宋体"/>
          <w:color w:val="auto"/>
          <w:spacing w:val="-10"/>
          <w:sz w:val="28"/>
          <w:szCs w:val="28"/>
          <w:u w:val="none" w:color="auto"/>
        </w:rPr>
      </w:pPr>
      <w:r>
        <w:rPr>
          <w:rFonts w:hint="eastAsia" w:ascii="宋体" w:hAnsi="宋体" w:eastAsia="宋体" w:cs="宋体"/>
          <w:color w:val="auto"/>
          <w:spacing w:val="-10"/>
          <w:sz w:val="28"/>
          <w:szCs w:val="28"/>
          <w:u w:val="none" w:color="auto"/>
        </w:rPr>
        <w:t>2.投标人资质材料（营业执照等，加盖投标人单位鲜章）；</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firstLine="520" w:firstLineChars="200"/>
        <w:jc w:val="both"/>
        <w:textAlignment w:val="auto"/>
        <w:rPr>
          <w:rFonts w:hint="eastAsia" w:ascii="宋体" w:hAnsi="宋体" w:eastAsia="宋体" w:cs="宋体"/>
          <w:color w:val="auto"/>
          <w:spacing w:val="-10"/>
          <w:sz w:val="28"/>
          <w:szCs w:val="28"/>
          <w:u w:val="none" w:color="auto"/>
        </w:rPr>
      </w:pPr>
      <w:r>
        <w:rPr>
          <w:rFonts w:hint="eastAsia" w:ascii="宋体" w:hAnsi="宋体" w:eastAsia="宋体" w:cs="宋体"/>
          <w:color w:val="auto"/>
          <w:spacing w:val="-10"/>
          <w:sz w:val="28"/>
          <w:szCs w:val="28"/>
          <w:u w:val="none" w:color="auto"/>
        </w:rPr>
        <w:t>3.投标人特定资格复印件（以投标人资格条件中特定资格条件要求为准，加盖投标人单位鲜章）；</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firstLine="520" w:firstLineChars="200"/>
        <w:jc w:val="both"/>
        <w:textAlignment w:val="auto"/>
        <w:rPr>
          <w:rFonts w:hint="eastAsia" w:ascii="宋体" w:hAnsi="宋体" w:eastAsia="宋体" w:cs="宋体"/>
          <w:color w:val="auto"/>
          <w:spacing w:val="-10"/>
          <w:sz w:val="28"/>
          <w:szCs w:val="28"/>
          <w:u w:val="none" w:color="auto"/>
        </w:rPr>
      </w:pPr>
      <w:r>
        <w:rPr>
          <w:rFonts w:hint="eastAsia" w:ascii="宋体" w:hAnsi="宋体" w:eastAsia="宋体" w:cs="宋体"/>
          <w:color w:val="auto"/>
          <w:spacing w:val="-10"/>
          <w:sz w:val="28"/>
          <w:szCs w:val="28"/>
          <w:u w:val="none" w:color="auto"/>
        </w:rPr>
        <w:t>4.承诺书（加盖投标人单位鲜章）；</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firstLine="520" w:firstLineChars="200"/>
        <w:jc w:val="both"/>
        <w:textAlignment w:val="auto"/>
        <w:rPr>
          <w:rFonts w:hint="eastAsia" w:ascii="宋体" w:hAnsi="宋体" w:eastAsia="宋体" w:cs="宋体"/>
          <w:color w:val="auto"/>
          <w:spacing w:val="-10"/>
          <w:sz w:val="28"/>
          <w:szCs w:val="28"/>
          <w:u w:val="none" w:color="auto"/>
        </w:rPr>
      </w:pPr>
      <w:r>
        <w:rPr>
          <w:rFonts w:hint="eastAsia" w:ascii="宋体" w:hAnsi="宋体" w:eastAsia="宋体" w:cs="宋体"/>
          <w:color w:val="auto"/>
          <w:spacing w:val="-10"/>
          <w:sz w:val="28"/>
          <w:szCs w:val="28"/>
          <w:u w:val="none" w:color="auto"/>
        </w:rPr>
        <w:t>5.法定代表人身份证明书（格式详见第五部分）；若法定代表人亲自参加投标的，则不提供。</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firstLine="520" w:firstLineChars="200"/>
        <w:jc w:val="both"/>
        <w:textAlignment w:val="auto"/>
        <w:rPr>
          <w:rFonts w:hint="eastAsia" w:ascii="宋体" w:hAnsi="宋体" w:eastAsia="宋体" w:cs="宋体"/>
          <w:color w:val="auto"/>
          <w:spacing w:val="-10"/>
          <w:sz w:val="28"/>
          <w:szCs w:val="28"/>
          <w:u w:val="none" w:color="auto"/>
        </w:rPr>
      </w:pPr>
      <w:r>
        <w:rPr>
          <w:rFonts w:hint="eastAsia" w:ascii="宋体" w:hAnsi="宋体" w:eastAsia="宋体" w:cs="宋体"/>
          <w:color w:val="auto"/>
          <w:spacing w:val="-10"/>
          <w:sz w:val="28"/>
          <w:szCs w:val="28"/>
          <w:u w:val="none" w:color="auto"/>
        </w:rPr>
        <w:t>6.法定代表人授权委托书（格式详见第五部分）；</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firstLine="520" w:firstLineChars="200"/>
        <w:jc w:val="both"/>
        <w:textAlignment w:val="auto"/>
        <w:rPr>
          <w:rFonts w:hint="eastAsia" w:ascii="宋体" w:hAnsi="宋体" w:eastAsia="宋体" w:cs="宋体"/>
          <w:color w:val="auto"/>
          <w:spacing w:val="-10"/>
          <w:sz w:val="28"/>
          <w:szCs w:val="28"/>
          <w:u w:val="none" w:color="auto"/>
        </w:rPr>
      </w:pPr>
      <w:r>
        <w:rPr>
          <w:rFonts w:hint="eastAsia" w:ascii="宋体" w:hAnsi="宋体" w:eastAsia="宋体" w:cs="宋体"/>
          <w:color w:val="auto"/>
          <w:spacing w:val="-10"/>
          <w:sz w:val="28"/>
          <w:szCs w:val="28"/>
          <w:u w:val="none" w:color="auto"/>
        </w:rPr>
        <w:t>7.投标产品属于医疗设备的须具有有效的《医疗器械注册证》或《医疗器械备案凭证》及附件等全套资料，属于进口设备的还须具备有效的《进口医疗器械注册证》、《医疗器械产品注册登记表》。</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firstLine="520" w:firstLineChars="200"/>
        <w:jc w:val="both"/>
        <w:textAlignment w:val="auto"/>
        <w:rPr>
          <w:rFonts w:hint="eastAsia" w:ascii="宋体" w:hAnsi="宋体" w:eastAsia="宋体" w:cs="宋体"/>
          <w:color w:val="auto"/>
          <w:spacing w:val="-10"/>
          <w:sz w:val="28"/>
          <w:szCs w:val="28"/>
          <w:u w:val="none" w:color="auto"/>
        </w:rPr>
      </w:pPr>
      <w:r>
        <w:rPr>
          <w:rFonts w:hint="eastAsia" w:ascii="宋体" w:hAnsi="宋体" w:eastAsia="宋体" w:cs="宋体"/>
          <w:color w:val="auto"/>
          <w:spacing w:val="-10"/>
          <w:sz w:val="28"/>
          <w:szCs w:val="28"/>
          <w:u w:val="none" w:color="auto"/>
        </w:rPr>
        <w:t>8.投标产品生产厂家的有效期的《《医疗器械生产许可证》或《医疗器械生产备案凭证》，且本采购项目属于其经营或生产范围。</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firstLine="520" w:firstLineChars="200"/>
        <w:jc w:val="both"/>
        <w:textAlignment w:val="auto"/>
        <w:rPr>
          <w:rFonts w:hint="eastAsia" w:ascii="宋体" w:hAnsi="宋体" w:eastAsia="宋体" w:cs="宋体"/>
          <w:color w:val="auto"/>
          <w:spacing w:val="-10"/>
          <w:sz w:val="28"/>
          <w:szCs w:val="28"/>
          <w:u w:val="none" w:color="auto"/>
        </w:rPr>
      </w:pPr>
      <w:r>
        <w:rPr>
          <w:rFonts w:hint="eastAsia" w:ascii="宋体" w:hAnsi="宋体" w:eastAsia="宋体" w:cs="宋体"/>
          <w:color w:val="auto"/>
          <w:spacing w:val="-10"/>
          <w:sz w:val="28"/>
          <w:szCs w:val="28"/>
          <w:u w:val="none" w:color="auto"/>
        </w:rPr>
        <w:t>9.商务要求应答承诺书（格式详见第五篇）；</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firstLine="520" w:firstLineChars="200"/>
        <w:jc w:val="both"/>
        <w:textAlignment w:val="auto"/>
        <w:rPr>
          <w:rFonts w:hint="eastAsia" w:ascii="宋体" w:hAnsi="宋体" w:eastAsia="宋体" w:cs="宋体"/>
          <w:color w:val="auto"/>
          <w:spacing w:val="-10"/>
          <w:sz w:val="28"/>
          <w:szCs w:val="28"/>
          <w:u w:val="none" w:color="auto"/>
        </w:rPr>
      </w:pPr>
      <w:r>
        <w:rPr>
          <w:rFonts w:hint="eastAsia" w:ascii="宋体" w:hAnsi="宋体" w:eastAsia="宋体" w:cs="宋体"/>
          <w:color w:val="auto"/>
          <w:spacing w:val="-10"/>
          <w:sz w:val="28"/>
          <w:szCs w:val="28"/>
          <w:u w:val="none" w:color="auto"/>
        </w:rPr>
        <w:t>10.技术要求响应/偏离表</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firstLine="520" w:firstLineChars="200"/>
        <w:jc w:val="both"/>
        <w:textAlignment w:val="auto"/>
        <w:rPr>
          <w:rFonts w:hint="eastAsia" w:ascii="宋体" w:hAnsi="宋体" w:eastAsia="宋体" w:cs="宋体"/>
          <w:color w:val="auto"/>
          <w:spacing w:val="-10"/>
          <w:sz w:val="28"/>
          <w:szCs w:val="28"/>
          <w:u w:val="none" w:color="auto"/>
        </w:rPr>
      </w:pPr>
      <w:r>
        <w:rPr>
          <w:rFonts w:hint="eastAsia" w:ascii="宋体" w:hAnsi="宋体" w:eastAsia="宋体" w:cs="宋体"/>
          <w:color w:val="auto"/>
          <w:spacing w:val="-10"/>
          <w:sz w:val="28"/>
          <w:szCs w:val="28"/>
          <w:u w:val="none" w:color="auto"/>
        </w:rPr>
        <w:t>11.产品彩页及产品相关资料等其它相关资料。</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firstLine="520" w:firstLineChars="200"/>
        <w:jc w:val="both"/>
        <w:textAlignment w:val="auto"/>
        <w:rPr>
          <w:rFonts w:hint="eastAsia" w:ascii="宋体" w:hAnsi="宋体" w:eastAsia="宋体" w:cs="宋体"/>
          <w:b/>
          <w:bCs/>
          <w:color w:val="auto"/>
          <w:spacing w:val="-10"/>
          <w:sz w:val="28"/>
          <w:szCs w:val="28"/>
          <w:u w:val="none" w:color="auto"/>
        </w:rPr>
      </w:pPr>
      <w:r>
        <w:rPr>
          <w:rFonts w:hint="eastAsia" w:ascii="宋体" w:hAnsi="宋体" w:eastAsia="宋体" w:cs="宋体"/>
          <w:b/>
          <w:bCs/>
          <w:color w:val="auto"/>
          <w:spacing w:val="-10"/>
          <w:sz w:val="28"/>
          <w:szCs w:val="28"/>
          <w:u w:val="none" w:color="auto"/>
        </w:rPr>
        <w:t>说明：资质文件可为复印件，但必须清晰可辨且加盖单位鲜章，否则视为无效。</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firstLine="520" w:firstLineChars="200"/>
        <w:jc w:val="both"/>
        <w:textAlignment w:val="auto"/>
        <w:rPr>
          <w:rFonts w:hint="eastAsia" w:ascii="宋体" w:hAnsi="宋体" w:eastAsia="宋体" w:cs="宋体"/>
          <w:b/>
          <w:color w:val="auto"/>
          <w:spacing w:val="-10"/>
          <w:sz w:val="28"/>
          <w:szCs w:val="28"/>
          <w:u w:val="none" w:color="auto"/>
        </w:rPr>
      </w:pPr>
      <w:r>
        <w:rPr>
          <w:rFonts w:hint="eastAsia" w:ascii="宋体" w:hAnsi="宋体" w:eastAsia="宋体" w:cs="宋体"/>
          <w:b/>
          <w:color w:val="auto"/>
          <w:spacing w:val="-10"/>
          <w:sz w:val="28"/>
          <w:szCs w:val="28"/>
          <w:u w:val="none" w:color="auto"/>
        </w:rPr>
        <w:t>四、投标报价文件的制作</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20" w:firstLineChars="200"/>
        <w:jc w:val="both"/>
        <w:textAlignment w:val="auto"/>
        <w:outlineLvl w:val="9"/>
        <w:rPr>
          <w:rFonts w:hint="eastAsia" w:ascii="宋体" w:hAnsi="宋体" w:eastAsia="宋体" w:cs="宋体"/>
          <w:color w:val="auto"/>
          <w:spacing w:val="-10"/>
          <w:sz w:val="28"/>
          <w:szCs w:val="28"/>
          <w:u w:val="none" w:color="auto"/>
        </w:rPr>
      </w:pPr>
      <w:bookmarkStart w:id="6" w:name="_Toc25934_WPSOffice_Level2"/>
      <w:r>
        <w:rPr>
          <w:rFonts w:hint="eastAsia" w:ascii="宋体" w:hAnsi="宋体" w:eastAsia="宋体" w:cs="宋体"/>
          <w:color w:val="auto"/>
          <w:spacing w:val="-10"/>
          <w:sz w:val="28"/>
          <w:szCs w:val="28"/>
          <w:u w:val="none" w:color="auto"/>
        </w:rPr>
        <w:t>（一）投标人应按投标报价文件的构成要件编制投标报价文件，并制作文件目录，装订成册。</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20" w:firstLineChars="200"/>
        <w:jc w:val="both"/>
        <w:textAlignment w:val="auto"/>
        <w:outlineLvl w:val="9"/>
        <w:rPr>
          <w:rFonts w:hint="eastAsia" w:ascii="宋体" w:hAnsi="宋体" w:eastAsia="宋体" w:cs="宋体"/>
          <w:color w:val="auto"/>
          <w:spacing w:val="-10"/>
          <w:sz w:val="28"/>
          <w:szCs w:val="28"/>
          <w:u w:val="none" w:color="auto"/>
        </w:rPr>
      </w:pPr>
      <w:r>
        <w:rPr>
          <w:rFonts w:hint="eastAsia" w:ascii="宋体" w:hAnsi="宋体" w:eastAsia="宋体" w:cs="宋体"/>
          <w:color w:val="auto"/>
          <w:spacing w:val="-10"/>
          <w:sz w:val="28"/>
          <w:szCs w:val="28"/>
          <w:u w:val="none" w:color="auto"/>
        </w:rPr>
        <w:t>（二）投标文件份数。</w:t>
      </w:r>
      <w:r>
        <w:rPr>
          <w:rFonts w:hint="eastAsia" w:ascii="宋体" w:hAnsi="宋体" w:eastAsia="宋体" w:cs="宋体"/>
          <w:b/>
          <w:bCs/>
          <w:color w:val="auto"/>
          <w:spacing w:val="-10"/>
          <w:sz w:val="28"/>
          <w:szCs w:val="28"/>
          <w:u w:val="none" w:color="auto"/>
        </w:rPr>
        <w:t>正本</w:t>
      </w:r>
      <w:r>
        <w:rPr>
          <w:rFonts w:hint="default" w:ascii="Times New Roman" w:hAnsi="Times New Roman" w:eastAsia="宋体" w:cs="Times New Roman"/>
          <w:b/>
          <w:bCs/>
          <w:color w:val="auto"/>
          <w:spacing w:val="-10"/>
          <w:sz w:val="28"/>
          <w:szCs w:val="28"/>
          <w:u w:val="none" w:color="auto"/>
        </w:rPr>
        <w:t>1份，副本1</w:t>
      </w:r>
      <w:r>
        <w:rPr>
          <w:rFonts w:hint="eastAsia" w:ascii="宋体" w:hAnsi="宋体" w:eastAsia="宋体" w:cs="宋体"/>
          <w:b/>
          <w:bCs/>
          <w:color w:val="auto"/>
          <w:spacing w:val="-10"/>
          <w:sz w:val="28"/>
          <w:szCs w:val="28"/>
          <w:u w:val="none" w:color="auto"/>
        </w:rPr>
        <w:t>份，正、副本内容应完全一致</w:t>
      </w:r>
      <w:r>
        <w:rPr>
          <w:rFonts w:hint="eastAsia" w:ascii="宋体" w:hAnsi="宋体" w:eastAsia="宋体" w:cs="宋体"/>
          <w:color w:val="auto"/>
          <w:spacing w:val="-10"/>
          <w:sz w:val="28"/>
          <w:szCs w:val="28"/>
          <w:u w:val="none" w:color="auto"/>
        </w:rPr>
        <w:t>，副本可以是正本的复印件，并在各投标文件封面上标注“正本”或“副本”字样。</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20" w:firstLineChars="200"/>
        <w:jc w:val="both"/>
        <w:textAlignment w:val="auto"/>
        <w:outlineLvl w:val="9"/>
        <w:rPr>
          <w:rFonts w:hint="eastAsia" w:ascii="宋体" w:hAnsi="宋体" w:eastAsia="宋体" w:cs="宋体"/>
          <w:color w:val="auto"/>
          <w:spacing w:val="-10"/>
          <w:sz w:val="28"/>
          <w:szCs w:val="28"/>
          <w:u w:val="none" w:color="auto"/>
        </w:rPr>
      </w:pPr>
      <w:r>
        <w:rPr>
          <w:rFonts w:hint="eastAsia" w:ascii="宋体" w:hAnsi="宋体" w:eastAsia="宋体" w:cs="宋体"/>
          <w:color w:val="auto"/>
          <w:spacing w:val="-10"/>
          <w:sz w:val="28"/>
          <w:szCs w:val="28"/>
          <w:u w:val="none" w:color="auto"/>
        </w:rPr>
        <w:t>（三）投标文件内容除资质、证书、合同、标题、签署、各种复印件外，其他内容原则上要求采用四号宋体、</w:t>
      </w:r>
      <w:r>
        <w:rPr>
          <w:rFonts w:hint="default" w:ascii="Times New Roman" w:hAnsi="Times New Roman" w:eastAsia="宋体" w:cs="Times New Roman"/>
          <w:color w:val="auto"/>
          <w:spacing w:val="-10"/>
          <w:sz w:val="28"/>
          <w:szCs w:val="28"/>
          <w:u w:val="none" w:color="auto"/>
        </w:rPr>
        <w:t>A4纸打</w:t>
      </w:r>
      <w:r>
        <w:rPr>
          <w:rFonts w:hint="eastAsia" w:ascii="宋体" w:hAnsi="宋体" w:eastAsia="宋体" w:cs="宋体"/>
          <w:color w:val="auto"/>
          <w:spacing w:val="-10"/>
          <w:sz w:val="28"/>
          <w:szCs w:val="28"/>
          <w:u w:val="none" w:color="auto"/>
        </w:rPr>
        <w:t>印，并做到字迹清楚，密封完好。</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20" w:firstLineChars="200"/>
        <w:jc w:val="both"/>
        <w:textAlignment w:val="auto"/>
        <w:outlineLvl w:val="9"/>
        <w:rPr>
          <w:rFonts w:hint="eastAsia" w:ascii="宋体" w:hAnsi="宋体" w:eastAsia="宋体" w:cs="宋体"/>
          <w:color w:val="auto"/>
          <w:spacing w:val="-10"/>
          <w:sz w:val="28"/>
          <w:szCs w:val="28"/>
          <w:u w:val="none" w:color="auto"/>
        </w:rPr>
      </w:pPr>
      <w:r>
        <w:rPr>
          <w:rFonts w:hint="eastAsia" w:ascii="宋体" w:hAnsi="宋体" w:eastAsia="宋体" w:cs="宋体"/>
          <w:color w:val="auto"/>
          <w:spacing w:val="-10"/>
          <w:sz w:val="28"/>
          <w:szCs w:val="28"/>
          <w:u w:val="none" w:color="auto"/>
        </w:rPr>
        <w:t>（四）本采购文件中规定了投标文件格式的部分，投标人必须采用。</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20" w:firstLineChars="200"/>
        <w:jc w:val="both"/>
        <w:textAlignment w:val="auto"/>
        <w:outlineLvl w:val="9"/>
        <w:rPr>
          <w:rFonts w:hint="eastAsia" w:ascii="宋体" w:hAnsi="宋体" w:eastAsia="宋体" w:cs="宋体"/>
          <w:color w:val="auto"/>
          <w:spacing w:val="-10"/>
          <w:sz w:val="28"/>
          <w:szCs w:val="28"/>
          <w:u w:val="none" w:color="auto"/>
        </w:rPr>
      </w:pPr>
      <w:r>
        <w:rPr>
          <w:rFonts w:hint="eastAsia" w:ascii="宋体" w:hAnsi="宋体" w:eastAsia="宋体" w:cs="宋体"/>
          <w:color w:val="auto"/>
          <w:spacing w:val="-10"/>
          <w:sz w:val="28"/>
          <w:szCs w:val="28"/>
          <w:u w:val="none" w:color="auto"/>
        </w:rPr>
        <w:t>（五）法定代表人或其授权代理人应按要求在投标文件相应位置签署、盖章或加盖单位公章。</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20" w:firstLineChars="200"/>
        <w:jc w:val="both"/>
        <w:textAlignment w:val="auto"/>
        <w:outlineLvl w:val="9"/>
        <w:rPr>
          <w:rFonts w:hint="eastAsia" w:ascii="宋体" w:hAnsi="宋体" w:eastAsia="宋体" w:cs="宋体"/>
          <w:color w:val="auto"/>
          <w:spacing w:val="-10"/>
          <w:sz w:val="28"/>
          <w:szCs w:val="28"/>
          <w:u w:val="none" w:color="auto"/>
        </w:rPr>
      </w:pPr>
      <w:r>
        <w:rPr>
          <w:rFonts w:hint="eastAsia" w:ascii="宋体" w:hAnsi="宋体" w:eastAsia="宋体" w:cs="宋体"/>
          <w:color w:val="auto"/>
          <w:spacing w:val="-10"/>
          <w:sz w:val="28"/>
          <w:szCs w:val="28"/>
          <w:u w:val="none" w:color="auto"/>
        </w:rPr>
        <w:t>（六）投标文件内容表达不清、或未按要求填写、或可能导致非唯一理解等，由此引起的后果均由投标人自行负责。</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firstLine="520" w:firstLineChars="200"/>
        <w:jc w:val="both"/>
        <w:textAlignment w:val="auto"/>
        <w:rPr>
          <w:rFonts w:hint="eastAsia" w:ascii="宋体" w:hAnsi="宋体" w:eastAsia="宋体" w:cs="宋体"/>
          <w:color w:val="auto"/>
          <w:spacing w:val="-10"/>
          <w:sz w:val="28"/>
          <w:szCs w:val="28"/>
          <w:u w:val="none" w:color="auto"/>
        </w:rPr>
      </w:pPr>
      <w:r>
        <w:rPr>
          <w:rFonts w:hint="eastAsia" w:ascii="宋体" w:hAnsi="宋体" w:eastAsia="宋体" w:cs="宋体"/>
          <w:color w:val="auto"/>
          <w:spacing w:val="-10"/>
          <w:sz w:val="28"/>
          <w:szCs w:val="28"/>
          <w:u w:val="none" w:color="auto"/>
        </w:rPr>
        <w:t>（七）投标文件封装。</w:t>
      </w:r>
      <w:r>
        <w:rPr>
          <w:rFonts w:hint="eastAsia" w:ascii="宋体" w:hAnsi="宋体" w:eastAsia="宋体" w:cs="宋体"/>
          <w:color w:val="auto"/>
          <w:spacing w:val="-10"/>
          <w:sz w:val="28"/>
          <w:szCs w:val="28"/>
          <w:u w:val="none" w:color="auto"/>
        </w:rPr>
        <w:t>将编制的投标报价文件正副本装入文件袋中进行密封（密封处加盖单位鲜章），并在相应文件袋封面上标注“投标单位名称”等字样，并加盖单位鲜章。</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20" w:firstLineChars="200"/>
        <w:jc w:val="both"/>
        <w:textAlignment w:val="auto"/>
        <w:outlineLvl w:val="9"/>
        <w:rPr>
          <w:rFonts w:hint="eastAsia" w:ascii="宋体" w:hAnsi="宋体" w:eastAsia="宋体" w:cs="宋体"/>
          <w:color w:val="auto"/>
          <w:spacing w:val="-10"/>
          <w:sz w:val="28"/>
          <w:szCs w:val="28"/>
          <w:u w:val="none" w:color="auto"/>
        </w:rPr>
      </w:pPr>
      <w:r>
        <w:rPr>
          <w:rFonts w:hint="eastAsia" w:ascii="宋体" w:hAnsi="宋体" w:eastAsia="宋体" w:cs="宋体"/>
          <w:color w:val="auto"/>
          <w:spacing w:val="-10"/>
          <w:sz w:val="28"/>
          <w:szCs w:val="28"/>
          <w:u w:val="none" w:color="auto"/>
        </w:rPr>
        <w:t>（八）投标人未按要求装订、密封、标记投标文件，造成投标文件误投和提前启封，形成无效投标的，由投标人自行负责。</w:t>
      </w:r>
    </w:p>
    <w:bookmarkEnd w:id="5"/>
    <w:bookmarkEnd w:id="6"/>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0" w:firstLineChars="200"/>
        <w:jc w:val="both"/>
        <w:textAlignment w:val="auto"/>
        <w:outlineLvl w:val="9"/>
        <w:rPr>
          <w:rFonts w:hint="eastAsia" w:ascii="宋体" w:hAnsi="宋体" w:eastAsia="宋体" w:cs="宋体"/>
          <w:bCs/>
          <w:color w:val="auto"/>
          <w:sz w:val="28"/>
          <w:szCs w:val="28"/>
          <w:u w:val="none" w:color="auto"/>
        </w:rPr>
      </w:pPr>
      <w:bookmarkStart w:id="7" w:name="_Toc24313_WPSOffice_Level2"/>
      <w:r>
        <w:rPr>
          <w:rFonts w:hint="eastAsia" w:ascii="宋体" w:hAnsi="宋体" w:eastAsia="宋体" w:cs="宋体"/>
          <w:b/>
          <w:color w:val="auto"/>
          <w:sz w:val="28"/>
          <w:szCs w:val="28"/>
          <w:u w:val="none" w:color="auto"/>
          <w:lang w:val="en-US" w:eastAsia="zh-CN"/>
        </w:rPr>
        <w:t>五</w:t>
      </w:r>
      <w:r>
        <w:rPr>
          <w:rFonts w:hint="eastAsia" w:ascii="宋体" w:hAnsi="宋体" w:eastAsia="宋体" w:cs="宋体"/>
          <w:b/>
          <w:color w:val="auto"/>
          <w:sz w:val="28"/>
          <w:szCs w:val="28"/>
          <w:u w:val="none" w:color="auto"/>
        </w:rPr>
        <w:t>、投标文件的递交和处置</w:t>
      </w:r>
    </w:p>
    <w:p>
      <w:pPr>
        <w:keepNext w:val="0"/>
        <w:keepLines w:val="0"/>
        <w:pageBreakBefore w:val="0"/>
        <w:widowControl w:val="0"/>
        <w:kinsoku/>
        <w:wordWrap/>
        <w:overflowPunct/>
        <w:topLinePunct w:val="0"/>
        <w:autoSpaceDE/>
        <w:autoSpaceDN/>
        <w:bidi w:val="0"/>
        <w:adjustRightInd/>
        <w:snapToGrid/>
        <w:spacing w:line="520" w:lineRule="exact"/>
        <w:ind w:left="558" w:leftChars="266" w:right="0" w:rightChars="0" w:firstLine="0" w:firstLineChars="0"/>
        <w:jc w:val="both"/>
        <w:textAlignment w:val="auto"/>
        <w:outlineLvl w:val="9"/>
        <w:rPr>
          <w:rFonts w:hint="eastAsia" w:ascii="宋体" w:hAnsi="宋体" w:cs="宋体"/>
          <w:b/>
          <w:bCs/>
          <w:color w:val="auto"/>
          <w:spacing w:val="-10"/>
          <w:sz w:val="28"/>
          <w:szCs w:val="28"/>
          <w:u w:val="none" w:color="auto"/>
          <w:lang w:eastAsia="zh-CN"/>
        </w:rPr>
      </w:pPr>
      <w:r>
        <w:rPr>
          <w:rFonts w:hint="eastAsia" w:ascii="宋体" w:hAnsi="宋体" w:eastAsia="宋体" w:cs="宋体"/>
          <w:b/>
          <w:bCs/>
          <w:color w:val="auto"/>
          <w:spacing w:val="-10"/>
          <w:sz w:val="28"/>
          <w:szCs w:val="28"/>
          <w:u w:val="none" w:color="auto"/>
        </w:rPr>
        <w:t>（一）投标人</w:t>
      </w:r>
      <w:r>
        <w:rPr>
          <w:rFonts w:hint="eastAsia" w:ascii="宋体" w:hAnsi="宋体" w:cs="宋体"/>
          <w:b/>
          <w:bCs/>
          <w:color w:val="auto"/>
          <w:spacing w:val="-10"/>
          <w:sz w:val="28"/>
          <w:szCs w:val="28"/>
          <w:u w:val="none" w:color="auto"/>
          <w:lang w:eastAsia="zh-CN"/>
        </w:rPr>
        <w:t>参加询价会议时必须提交以下资料：</w:t>
      </w:r>
      <w:r>
        <w:rPr>
          <w:rFonts w:hint="eastAsia" w:ascii="宋体" w:hAnsi="宋体" w:cs="宋体"/>
          <w:b/>
          <w:bCs/>
          <w:color w:val="auto"/>
          <w:spacing w:val="-10"/>
          <w:sz w:val="28"/>
          <w:szCs w:val="28"/>
          <w:u w:val="none" w:color="auto"/>
          <w:lang w:eastAsia="zh-CN"/>
        </w:rPr>
        <w:br w:type="textWrapping"/>
      </w:r>
      <w:r>
        <w:rPr>
          <w:rFonts w:hint="eastAsia" w:ascii="宋体" w:hAnsi="宋体" w:cs="宋体"/>
          <w:b/>
          <w:bCs/>
          <w:color w:val="auto"/>
          <w:spacing w:val="-10"/>
          <w:sz w:val="28"/>
          <w:szCs w:val="28"/>
          <w:u w:val="none" w:color="auto"/>
          <w:lang w:val="en-US" w:eastAsia="zh-CN"/>
        </w:rPr>
        <w:t>1．</w:t>
      </w:r>
      <w:r>
        <w:rPr>
          <w:rFonts w:hint="eastAsia" w:ascii="宋体" w:hAnsi="宋体" w:eastAsia="宋体" w:cs="宋体"/>
          <w:b/>
          <w:bCs/>
          <w:color w:val="auto"/>
          <w:spacing w:val="-10"/>
          <w:sz w:val="28"/>
          <w:szCs w:val="28"/>
          <w:u w:val="none" w:color="auto"/>
        </w:rPr>
        <w:t>按要求编制</w:t>
      </w:r>
      <w:r>
        <w:rPr>
          <w:rFonts w:hint="eastAsia" w:ascii="宋体" w:hAnsi="宋体" w:cs="宋体"/>
          <w:b/>
          <w:bCs/>
          <w:color w:val="auto"/>
          <w:spacing w:val="-10"/>
          <w:sz w:val="28"/>
          <w:szCs w:val="28"/>
          <w:u w:val="none" w:color="auto"/>
          <w:lang w:eastAsia="zh-CN"/>
        </w:rPr>
        <w:t>且密封完</w:t>
      </w:r>
      <w:r>
        <w:rPr>
          <w:rFonts w:hint="eastAsia" w:ascii="宋体" w:hAnsi="宋体" w:eastAsia="宋体" w:cs="宋体"/>
          <w:b/>
          <w:bCs/>
          <w:color w:val="auto"/>
          <w:spacing w:val="-10"/>
          <w:sz w:val="28"/>
          <w:szCs w:val="28"/>
          <w:u w:val="none" w:color="auto"/>
        </w:rPr>
        <w:t>好</w:t>
      </w:r>
      <w:r>
        <w:rPr>
          <w:rFonts w:hint="eastAsia" w:ascii="宋体" w:hAnsi="宋体" w:eastAsia="宋体" w:cs="宋体"/>
          <w:b/>
          <w:bCs/>
          <w:color w:val="auto"/>
          <w:spacing w:val="-10"/>
          <w:sz w:val="28"/>
          <w:szCs w:val="28"/>
          <w:u w:val="none" w:color="auto"/>
          <w:lang w:eastAsia="zh-CN"/>
        </w:rPr>
        <w:t>的</w:t>
      </w:r>
      <w:r>
        <w:rPr>
          <w:rFonts w:hint="eastAsia" w:ascii="宋体" w:hAnsi="宋体" w:eastAsia="宋体" w:cs="宋体"/>
          <w:b/>
          <w:bCs/>
          <w:color w:val="auto"/>
          <w:spacing w:val="-10"/>
          <w:sz w:val="28"/>
          <w:szCs w:val="28"/>
          <w:u w:val="none" w:color="auto"/>
        </w:rPr>
        <w:t>投标文件</w:t>
      </w:r>
      <w:r>
        <w:rPr>
          <w:rFonts w:hint="eastAsia" w:ascii="宋体" w:hAnsi="宋体" w:cs="宋体"/>
          <w:b/>
          <w:bCs/>
          <w:color w:val="auto"/>
          <w:spacing w:val="-10"/>
          <w:sz w:val="28"/>
          <w:szCs w:val="28"/>
          <w:u w:val="none" w:color="auto"/>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20" w:firstLineChars="200"/>
        <w:jc w:val="both"/>
        <w:textAlignment w:val="auto"/>
        <w:outlineLvl w:val="9"/>
        <w:rPr>
          <w:rFonts w:hint="eastAsia" w:ascii="宋体" w:hAnsi="宋体" w:cs="宋体"/>
          <w:b/>
          <w:bCs/>
          <w:color w:val="auto"/>
          <w:spacing w:val="-10"/>
          <w:sz w:val="28"/>
          <w:szCs w:val="28"/>
          <w:u w:val="none" w:color="auto"/>
          <w:lang w:val="en-US" w:eastAsia="zh-CN"/>
        </w:rPr>
      </w:pPr>
      <w:r>
        <w:rPr>
          <w:rFonts w:hint="eastAsia" w:ascii="宋体" w:hAnsi="宋体" w:cs="宋体"/>
          <w:b/>
          <w:bCs/>
          <w:color w:val="auto"/>
          <w:spacing w:val="-10"/>
          <w:sz w:val="28"/>
          <w:szCs w:val="28"/>
          <w:u w:val="none" w:color="auto"/>
          <w:lang w:val="en-US" w:eastAsia="zh-CN"/>
        </w:rPr>
        <w:t>2．投标活动参与人（法定代表人或代理人）身份证原件（供现场备查）；</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20" w:firstLineChars="200"/>
        <w:jc w:val="both"/>
        <w:textAlignment w:val="auto"/>
        <w:outlineLvl w:val="9"/>
        <w:rPr>
          <w:rFonts w:hint="eastAsia" w:ascii="宋体" w:hAnsi="宋体" w:cs="宋体"/>
          <w:b/>
          <w:bCs/>
          <w:color w:val="auto"/>
          <w:spacing w:val="-10"/>
          <w:sz w:val="28"/>
          <w:szCs w:val="28"/>
          <w:u w:val="none" w:color="auto"/>
          <w:lang w:val="en-US" w:eastAsia="zh-CN"/>
        </w:rPr>
      </w:pPr>
      <w:r>
        <w:rPr>
          <w:rFonts w:hint="eastAsia" w:ascii="宋体" w:hAnsi="宋体" w:cs="宋体"/>
          <w:b/>
          <w:bCs/>
          <w:color w:val="auto"/>
          <w:spacing w:val="-10"/>
          <w:sz w:val="28"/>
          <w:szCs w:val="28"/>
          <w:u w:val="none" w:color="auto"/>
          <w:lang w:val="en-US" w:eastAsia="zh-CN"/>
        </w:rPr>
        <w:t>3．投标保证金及《投标保证金退还申请》（格式见第五章）</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20" w:firstLineChars="200"/>
        <w:jc w:val="both"/>
        <w:textAlignment w:val="auto"/>
        <w:outlineLvl w:val="9"/>
        <w:rPr>
          <w:rFonts w:hint="eastAsia" w:ascii="宋体" w:hAnsi="宋体" w:eastAsia="宋体" w:cs="宋体"/>
          <w:b/>
          <w:bCs/>
          <w:color w:val="auto"/>
          <w:spacing w:val="-10"/>
          <w:sz w:val="28"/>
          <w:szCs w:val="28"/>
          <w:u w:val="none" w:color="auto"/>
        </w:rPr>
      </w:pPr>
      <w:r>
        <w:rPr>
          <w:rFonts w:hint="eastAsia" w:ascii="宋体" w:hAnsi="宋体" w:cs="宋体"/>
          <w:b/>
          <w:bCs/>
          <w:color w:val="auto"/>
          <w:spacing w:val="-10"/>
          <w:sz w:val="28"/>
          <w:szCs w:val="28"/>
          <w:u w:val="none" w:color="auto"/>
          <w:lang w:val="en-US" w:eastAsia="zh-CN"/>
        </w:rPr>
        <w:t>（二）凡符合本询价采购文件资质要求的投标人，应按要求编制好投标文件，</w:t>
      </w:r>
      <w:r>
        <w:rPr>
          <w:rFonts w:hint="eastAsia" w:ascii="宋体" w:hAnsi="宋体" w:eastAsia="宋体" w:cs="宋体"/>
          <w:b/>
          <w:bCs/>
          <w:color w:val="auto"/>
          <w:spacing w:val="-10"/>
          <w:sz w:val="28"/>
          <w:szCs w:val="28"/>
          <w:u w:val="none" w:color="auto"/>
        </w:rPr>
        <w:t>并在规定的有效时间内递交到采购机构接收处</w:t>
      </w:r>
      <w:r>
        <w:rPr>
          <w:rFonts w:hint="eastAsia" w:ascii="宋体" w:hAnsi="宋体" w:eastAsia="宋体" w:cs="宋体"/>
          <w:b/>
          <w:bCs/>
          <w:color w:val="auto"/>
          <w:spacing w:val="-10"/>
          <w:sz w:val="28"/>
          <w:szCs w:val="28"/>
          <w:u w:val="none" w:color="auto"/>
          <w:lang w:eastAsia="zh-CN"/>
        </w:rPr>
        <w:t>，否则采购机构将拒绝受理。</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20" w:firstLineChars="200"/>
        <w:jc w:val="both"/>
        <w:textAlignment w:val="auto"/>
        <w:outlineLvl w:val="9"/>
        <w:rPr>
          <w:rFonts w:hint="eastAsia" w:ascii="宋体" w:hAnsi="宋体" w:eastAsia="宋体" w:cs="宋体"/>
          <w:color w:val="auto"/>
          <w:spacing w:val="-10"/>
          <w:sz w:val="28"/>
          <w:szCs w:val="28"/>
          <w:u w:val="none" w:color="auto"/>
        </w:rPr>
      </w:pPr>
      <w:r>
        <w:rPr>
          <w:rFonts w:hint="eastAsia" w:ascii="宋体" w:hAnsi="宋体" w:eastAsia="宋体" w:cs="宋体"/>
          <w:color w:val="auto"/>
          <w:spacing w:val="-10"/>
          <w:sz w:val="28"/>
          <w:szCs w:val="28"/>
          <w:u w:val="none" w:color="auto"/>
          <w:lang w:eastAsia="zh-CN"/>
        </w:rPr>
        <w:t>（三）</w:t>
      </w:r>
      <w:r>
        <w:rPr>
          <w:rFonts w:hint="eastAsia" w:ascii="宋体" w:hAnsi="宋体" w:eastAsia="宋体" w:cs="宋体"/>
          <w:color w:val="auto"/>
          <w:spacing w:val="-10"/>
          <w:sz w:val="28"/>
          <w:szCs w:val="28"/>
          <w:u w:val="none" w:color="auto"/>
        </w:rPr>
        <w:t>采购机构收到的投标文件不予退还，作为采购档案资料存档备查。</w:t>
      </w:r>
    </w:p>
    <w:p>
      <w:pPr>
        <w:keepNext w:val="0"/>
        <w:keepLines w:val="0"/>
        <w:pageBreakBefore w:val="0"/>
        <w:widowControl w:val="0"/>
        <w:kinsoku/>
        <w:wordWrap/>
        <w:overflowPunct/>
        <w:topLinePunct w:val="0"/>
        <w:autoSpaceDE/>
        <w:autoSpaceDN/>
        <w:bidi w:val="0"/>
        <w:adjustRightInd/>
        <w:snapToGrid w:val="0"/>
        <w:spacing w:line="520" w:lineRule="exact"/>
        <w:ind w:left="0" w:leftChars="0" w:firstLine="520" w:firstLineChars="200"/>
        <w:jc w:val="both"/>
        <w:textAlignment w:val="auto"/>
        <w:rPr>
          <w:rFonts w:hint="eastAsia" w:ascii="宋体" w:hAnsi="宋体" w:cs="宋体"/>
          <w:b/>
          <w:color w:val="auto"/>
          <w:spacing w:val="-10"/>
          <w:sz w:val="28"/>
          <w:szCs w:val="28"/>
          <w:u w:val="none" w:color="auto"/>
          <w:lang w:eastAsia="zh-CN"/>
        </w:rPr>
      </w:pPr>
      <w:r>
        <w:rPr>
          <w:rFonts w:hint="eastAsia" w:ascii="宋体" w:hAnsi="宋体" w:cs="宋体"/>
          <w:b/>
          <w:color w:val="auto"/>
          <w:spacing w:val="-10"/>
          <w:sz w:val="28"/>
          <w:szCs w:val="28"/>
          <w:u w:val="none" w:color="auto"/>
          <w:lang w:eastAsia="zh-CN"/>
        </w:rPr>
        <w:t>六、投标保证金的交纳与处置</w:t>
      </w:r>
    </w:p>
    <w:p>
      <w:pPr>
        <w:pStyle w:val="2"/>
        <w:keepNext w:val="0"/>
        <w:keepLines w:val="0"/>
        <w:pageBreakBefore w:val="0"/>
        <w:widowControl w:val="0"/>
        <w:kinsoku/>
        <w:wordWrap/>
        <w:overflowPunct/>
        <w:topLinePunct w:val="0"/>
        <w:autoSpaceDE/>
        <w:autoSpaceDN/>
        <w:bidi w:val="0"/>
        <w:adjustRightInd/>
        <w:snapToGrid/>
        <w:spacing w:after="0" w:line="520" w:lineRule="exact"/>
        <w:ind w:left="0" w:leftChars="0" w:firstLine="520" w:firstLineChars="200"/>
        <w:textAlignment w:val="auto"/>
        <w:rPr>
          <w:rFonts w:hint="eastAsia" w:ascii="宋体" w:hAnsi="宋体" w:eastAsia="宋体" w:cs="宋体"/>
          <w:b w:val="0"/>
          <w:bCs/>
          <w:color w:val="auto"/>
          <w:spacing w:val="-10"/>
          <w:sz w:val="28"/>
          <w:szCs w:val="28"/>
          <w:u w:val="none" w:color="auto"/>
          <w:lang w:val="en-US" w:eastAsia="zh-CN"/>
        </w:rPr>
      </w:pPr>
      <w:r>
        <w:rPr>
          <w:rFonts w:hint="eastAsia" w:ascii="宋体" w:hAnsi="宋体" w:eastAsia="宋体" w:cs="宋体"/>
          <w:b w:val="0"/>
          <w:bCs/>
          <w:color w:val="auto"/>
          <w:spacing w:val="-10"/>
          <w:sz w:val="28"/>
          <w:szCs w:val="28"/>
          <w:u w:val="none" w:color="auto"/>
          <w:lang w:eastAsia="zh-CN"/>
        </w:rPr>
        <w:t>（一）投标保证金金额：</w:t>
      </w:r>
      <w:r>
        <w:rPr>
          <w:rFonts w:hint="default" w:ascii="Times New Roman" w:hAnsi="Times New Roman" w:eastAsia="宋体" w:cs="Times New Roman"/>
          <w:b w:val="0"/>
          <w:bCs/>
          <w:color w:val="auto"/>
          <w:spacing w:val="-10"/>
          <w:sz w:val="28"/>
          <w:szCs w:val="28"/>
          <w:u w:val="none" w:color="auto"/>
          <w:lang w:val="en-US" w:eastAsia="zh-CN"/>
        </w:rPr>
        <w:t>2000元（大写：贰仟元整）</w:t>
      </w:r>
      <w:r>
        <w:rPr>
          <w:rFonts w:hint="eastAsia" w:ascii="宋体" w:hAnsi="宋体" w:eastAsia="宋体" w:cs="宋体"/>
          <w:b w:val="0"/>
          <w:bCs/>
          <w:color w:val="auto"/>
          <w:spacing w:val="-10"/>
          <w:sz w:val="28"/>
          <w:szCs w:val="28"/>
          <w:u w:val="none" w:color="auto"/>
          <w:lang w:val="en-US" w:eastAsia="zh-CN"/>
        </w:rPr>
        <w:t>。</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20" w:firstLineChars="200"/>
        <w:textAlignment w:val="auto"/>
        <w:rPr>
          <w:rFonts w:hint="eastAsia" w:ascii="宋体" w:hAnsi="宋体" w:eastAsia="宋体" w:cs="宋体"/>
          <w:b w:val="0"/>
          <w:bCs/>
          <w:color w:val="auto"/>
          <w:spacing w:val="-10"/>
          <w:sz w:val="28"/>
          <w:szCs w:val="28"/>
          <w:u w:val="none" w:color="auto"/>
          <w:lang w:val="en-US" w:eastAsia="zh-CN"/>
        </w:rPr>
      </w:pPr>
      <w:r>
        <w:rPr>
          <w:rFonts w:hint="eastAsia" w:ascii="宋体" w:hAnsi="宋体" w:eastAsia="宋体" w:cs="宋体"/>
          <w:b w:val="0"/>
          <w:bCs/>
          <w:color w:val="auto"/>
          <w:spacing w:val="-10"/>
          <w:sz w:val="28"/>
          <w:szCs w:val="28"/>
          <w:u w:val="none" w:color="auto"/>
          <w:lang w:val="en-US" w:eastAsia="zh-CN"/>
        </w:rPr>
        <w:t>（二）交纳方式：现场缴纳。</w:t>
      </w:r>
    </w:p>
    <w:p>
      <w:pPr>
        <w:pStyle w:val="2"/>
        <w:keepNext w:val="0"/>
        <w:keepLines w:val="0"/>
        <w:pageBreakBefore w:val="0"/>
        <w:widowControl w:val="0"/>
        <w:kinsoku/>
        <w:wordWrap/>
        <w:overflowPunct/>
        <w:topLinePunct w:val="0"/>
        <w:autoSpaceDE/>
        <w:autoSpaceDN/>
        <w:bidi w:val="0"/>
        <w:adjustRightInd/>
        <w:snapToGrid/>
        <w:spacing w:after="0" w:line="520" w:lineRule="exact"/>
        <w:ind w:left="0" w:leftChars="0" w:firstLine="560" w:firstLineChars="200"/>
        <w:textAlignment w:val="auto"/>
        <w:rPr>
          <w:rFonts w:hint="eastAsia" w:ascii="宋体" w:hAnsi="宋体" w:eastAsia="宋体" w:cs="宋体"/>
          <w:b w:val="0"/>
          <w:bCs/>
          <w:color w:val="auto"/>
          <w:sz w:val="28"/>
          <w:szCs w:val="28"/>
          <w:u w:val="none"/>
          <w:lang w:val="en-US" w:eastAsia="zh-CN"/>
        </w:rPr>
      </w:pPr>
      <w:r>
        <w:rPr>
          <w:rFonts w:hint="eastAsia" w:ascii="宋体" w:hAnsi="宋体" w:eastAsia="宋体" w:cs="宋体"/>
          <w:b w:val="0"/>
          <w:bCs/>
          <w:color w:val="auto"/>
          <w:sz w:val="28"/>
          <w:szCs w:val="28"/>
          <w:u w:val="none"/>
          <w:lang w:val="en-US" w:eastAsia="zh-CN"/>
        </w:rPr>
        <w:t>（三）投标保证金的退还：</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textAlignment w:val="auto"/>
        <w:rPr>
          <w:rFonts w:hint="default" w:ascii="Times New Roman" w:hAnsi="Times New Roman" w:eastAsia="宋体" w:cs="Times New Roman"/>
          <w:b w:val="0"/>
          <w:bCs/>
          <w:color w:val="auto"/>
          <w:sz w:val="28"/>
          <w:szCs w:val="28"/>
          <w:u w:val="none"/>
          <w:lang w:val="en-US" w:eastAsia="zh-CN"/>
        </w:rPr>
      </w:pPr>
      <w:r>
        <w:rPr>
          <w:rFonts w:hint="default" w:ascii="Times New Roman" w:hAnsi="Times New Roman" w:eastAsia="宋体" w:cs="Times New Roman"/>
          <w:b w:val="0"/>
          <w:bCs/>
          <w:color w:val="auto"/>
          <w:sz w:val="28"/>
          <w:szCs w:val="28"/>
          <w:u w:val="none"/>
          <w:lang w:val="en-US" w:eastAsia="zh-CN"/>
        </w:rPr>
        <w:t>1.未成交的所有投标人交纳的投标保证金，开标完毕后</w:t>
      </w:r>
      <w:r>
        <w:rPr>
          <w:rFonts w:hint="default" w:ascii="Times New Roman" w:hAnsi="Times New Roman" w:eastAsia="宋体" w:cs="Times New Roman"/>
          <w:b/>
          <w:bCs w:val="0"/>
          <w:color w:val="auto"/>
          <w:sz w:val="28"/>
          <w:szCs w:val="28"/>
          <w:u w:val="none"/>
          <w:lang w:val="en-US" w:eastAsia="zh-CN"/>
        </w:rPr>
        <w:t>当场退还</w:t>
      </w:r>
      <w:r>
        <w:rPr>
          <w:rFonts w:hint="default" w:ascii="Times New Roman" w:hAnsi="Times New Roman" w:eastAsia="宋体" w:cs="Times New Roman"/>
          <w:b w:val="0"/>
          <w:bCs/>
          <w:color w:val="auto"/>
          <w:sz w:val="28"/>
          <w:szCs w:val="28"/>
          <w:u w:val="none"/>
          <w:lang w:val="en-US" w:eastAsia="zh-CN"/>
        </w:rPr>
        <w:t>；</w:t>
      </w:r>
    </w:p>
    <w:p>
      <w:pPr>
        <w:pStyle w:val="2"/>
        <w:keepNext w:val="0"/>
        <w:keepLines w:val="0"/>
        <w:pageBreakBefore w:val="0"/>
        <w:widowControl w:val="0"/>
        <w:kinsoku/>
        <w:wordWrap/>
        <w:overflowPunct/>
        <w:topLinePunct w:val="0"/>
        <w:autoSpaceDE/>
        <w:autoSpaceDN/>
        <w:bidi w:val="0"/>
        <w:adjustRightInd/>
        <w:snapToGrid/>
        <w:spacing w:after="0" w:line="520" w:lineRule="exact"/>
        <w:ind w:left="0" w:leftChars="0" w:firstLine="0" w:firstLineChars="0"/>
        <w:textAlignment w:val="auto"/>
        <w:rPr>
          <w:rFonts w:hint="eastAsia" w:ascii="宋体" w:hAnsi="宋体" w:eastAsia="宋体" w:cs="宋体"/>
          <w:b w:val="0"/>
          <w:bCs/>
          <w:color w:val="auto"/>
          <w:sz w:val="28"/>
          <w:szCs w:val="28"/>
          <w:lang w:val="en-US" w:eastAsia="zh-CN"/>
        </w:rPr>
      </w:pPr>
      <w:r>
        <w:rPr>
          <w:rFonts w:hint="default" w:ascii="Times New Roman" w:hAnsi="Times New Roman" w:eastAsia="宋体" w:cs="Times New Roman"/>
          <w:b w:val="0"/>
          <w:bCs/>
          <w:color w:val="auto"/>
          <w:sz w:val="28"/>
          <w:szCs w:val="28"/>
          <w:u w:val="none"/>
          <w:lang w:val="en-US" w:eastAsia="zh-CN"/>
        </w:rPr>
        <w:t>2.本项目成交</w:t>
      </w:r>
      <w:r>
        <w:rPr>
          <w:rFonts w:hint="eastAsia" w:ascii="宋体" w:hAnsi="宋体" w:eastAsia="宋体" w:cs="宋体"/>
          <w:b w:val="0"/>
          <w:bCs/>
          <w:color w:val="auto"/>
          <w:sz w:val="28"/>
          <w:szCs w:val="28"/>
          <w:u w:val="none"/>
          <w:lang w:val="en-US" w:eastAsia="zh-CN"/>
        </w:rPr>
        <w:t>人交纳的投标保证金自动转为履约保证金。</w:t>
      </w:r>
    </w:p>
    <w:p>
      <w:pPr>
        <w:keepNext w:val="0"/>
        <w:keepLines w:val="0"/>
        <w:pageBreakBefore w:val="0"/>
        <w:widowControl w:val="0"/>
        <w:kinsoku/>
        <w:wordWrap/>
        <w:overflowPunct/>
        <w:topLinePunct w:val="0"/>
        <w:autoSpaceDE/>
        <w:autoSpaceDN/>
        <w:bidi w:val="0"/>
        <w:adjustRightInd/>
        <w:snapToGrid w:val="0"/>
        <w:spacing w:line="520" w:lineRule="exact"/>
        <w:ind w:left="0" w:leftChars="0" w:firstLine="520" w:firstLineChars="200"/>
        <w:jc w:val="both"/>
        <w:textAlignment w:val="auto"/>
        <w:rPr>
          <w:rFonts w:hint="eastAsia" w:ascii="宋体" w:hAnsi="宋体" w:eastAsia="宋体" w:cs="宋体"/>
          <w:b/>
          <w:color w:val="auto"/>
          <w:sz w:val="28"/>
          <w:szCs w:val="28"/>
          <w:u w:val="none" w:color="auto"/>
        </w:rPr>
      </w:pPr>
      <w:r>
        <w:rPr>
          <w:rFonts w:hint="eastAsia" w:ascii="宋体" w:hAnsi="宋体" w:cs="宋体"/>
          <w:b/>
          <w:color w:val="auto"/>
          <w:spacing w:val="-10"/>
          <w:sz w:val="28"/>
          <w:szCs w:val="28"/>
          <w:u w:val="none" w:color="auto"/>
          <w:lang w:eastAsia="zh-CN"/>
        </w:rPr>
        <w:t>七</w:t>
      </w:r>
      <w:r>
        <w:rPr>
          <w:rFonts w:hint="eastAsia" w:ascii="宋体" w:hAnsi="宋体" w:eastAsia="宋体" w:cs="宋体"/>
          <w:b/>
          <w:color w:val="auto"/>
          <w:spacing w:val="-10"/>
          <w:sz w:val="28"/>
          <w:szCs w:val="28"/>
          <w:u w:val="none" w:color="auto"/>
        </w:rPr>
        <w:t>、</w:t>
      </w:r>
      <w:bookmarkEnd w:id="7"/>
      <w:bookmarkStart w:id="8" w:name="_Toc11291_WPSOffice_Level2"/>
      <w:r>
        <w:rPr>
          <w:rFonts w:hint="eastAsia" w:ascii="宋体" w:hAnsi="宋体" w:eastAsia="宋体" w:cs="宋体"/>
          <w:b/>
          <w:color w:val="auto"/>
          <w:spacing w:val="-10"/>
          <w:sz w:val="28"/>
          <w:szCs w:val="28"/>
          <w:u w:val="none" w:color="auto"/>
        </w:rPr>
        <w:t>履约保证金</w:t>
      </w:r>
      <w:r>
        <w:rPr>
          <w:rFonts w:hint="eastAsia" w:ascii="宋体" w:hAnsi="宋体" w:eastAsia="宋体" w:cs="宋体"/>
          <w:b/>
          <w:color w:val="auto"/>
          <w:sz w:val="28"/>
          <w:szCs w:val="28"/>
          <w:u w:val="none" w:color="auto"/>
        </w:rPr>
        <w:t>的交纳与处置</w:t>
      </w:r>
    </w:p>
    <w:p>
      <w:pPr>
        <w:keepNext w:val="0"/>
        <w:keepLines w:val="0"/>
        <w:pageBreakBefore w:val="0"/>
        <w:widowControl w:val="0"/>
        <w:kinsoku/>
        <w:wordWrap/>
        <w:overflowPunct/>
        <w:topLinePunct w:val="0"/>
        <w:autoSpaceDE/>
        <w:autoSpaceDN/>
        <w:bidi w:val="0"/>
        <w:adjustRightInd/>
        <w:snapToGrid w:val="0"/>
        <w:spacing w:line="520" w:lineRule="exact"/>
        <w:ind w:left="0" w:leftChars="0" w:firstLine="560" w:firstLineChars="200"/>
        <w:jc w:val="both"/>
        <w:textAlignment w:val="auto"/>
        <w:rPr>
          <w:rFonts w:hint="eastAsia" w:ascii="宋体" w:hAnsi="宋体" w:eastAsia="宋体" w:cs="宋体"/>
          <w:color w:val="auto"/>
          <w:sz w:val="28"/>
          <w:szCs w:val="28"/>
          <w:u w:val="none" w:color="auto"/>
        </w:rPr>
      </w:pPr>
      <w:r>
        <w:rPr>
          <w:rFonts w:hint="eastAsia" w:ascii="宋体" w:hAnsi="宋体" w:eastAsia="宋体" w:cs="宋体"/>
          <w:color w:val="auto"/>
          <w:sz w:val="28"/>
          <w:szCs w:val="28"/>
          <w:u w:val="none" w:color="auto"/>
          <w:lang w:eastAsia="zh-CN"/>
        </w:rPr>
        <w:t>（</w:t>
      </w:r>
      <w:r>
        <w:rPr>
          <w:rFonts w:hint="eastAsia" w:ascii="宋体" w:hAnsi="宋体" w:eastAsia="宋体" w:cs="宋体"/>
          <w:color w:val="auto"/>
          <w:sz w:val="28"/>
          <w:szCs w:val="28"/>
          <w:u w:val="none" w:color="auto"/>
          <w:lang w:val="en-US" w:eastAsia="zh-CN"/>
        </w:rPr>
        <w:t>一</w:t>
      </w:r>
      <w:r>
        <w:rPr>
          <w:rFonts w:hint="eastAsia" w:ascii="宋体" w:hAnsi="宋体" w:eastAsia="宋体" w:cs="宋体"/>
          <w:color w:val="auto"/>
          <w:sz w:val="28"/>
          <w:szCs w:val="28"/>
          <w:u w:val="none" w:color="auto"/>
          <w:lang w:eastAsia="zh-CN"/>
        </w:rPr>
        <w:t>）</w:t>
      </w:r>
      <w:r>
        <w:rPr>
          <w:rFonts w:hint="eastAsia" w:ascii="宋体" w:hAnsi="宋体" w:eastAsia="宋体" w:cs="宋体"/>
          <w:color w:val="auto"/>
          <w:sz w:val="28"/>
          <w:szCs w:val="28"/>
          <w:u w:val="none" w:color="auto"/>
        </w:rPr>
        <w:t>履约保证金数额。本项目履约保证金按成交金额的</w:t>
      </w:r>
      <w:r>
        <w:rPr>
          <w:rFonts w:hint="default" w:ascii="Times New Roman" w:hAnsi="Times New Roman" w:eastAsia="宋体" w:cs="Times New Roman"/>
          <w:color w:val="auto"/>
          <w:sz w:val="28"/>
          <w:szCs w:val="28"/>
          <w:u w:val="none" w:color="auto"/>
        </w:rPr>
        <w:t>10%收</w:t>
      </w:r>
      <w:r>
        <w:rPr>
          <w:rFonts w:hint="eastAsia" w:ascii="宋体" w:hAnsi="宋体" w:eastAsia="宋体" w:cs="宋体"/>
          <w:color w:val="auto"/>
          <w:sz w:val="28"/>
          <w:szCs w:val="28"/>
          <w:u w:val="none" w:color="auto"/>
        </w:rPr>
        <w:t>取，由项目成交人在与采购人签订合同前，提交到采购人指定账户中。</w:t>
      </w:r>
    </w:p>
    <w:p>
      <w:pPr>
        <w:keepNext w:val="0"/>
        <w:keepLines w:val="0"/>
        <w:pageBreakBefore w:val="0"/>
        <w:widowControl w:val="0"/>
        <w:kinsoku/>
        <w:wordWrap/>
        <w:overflowPunct/>
        <w:topLinePunct w:val="0"/>
        <w:autoSpaceDE/>
        <w:autoSpaceDN/>
        <w:bidi w:val="0"/>
        <w:adjustRightInd/>
        <w:snapToGrid w:val="0"/>
        <w:spacing w:line="520" w:lineRule="exact"/>
        <w:ind w:left="0" w:leftChars="0" w:firstLine="560" w:firstLineChars="200"/>
        <w:jc w:val="both"/>
        <w:textAlignment w:val="auto"/>
        <w:rPr>
          <w:rFonts w:hint="eastAsia" w:ascii="宋体" w:hAnsi="宋体" w:eastAsia="宋体" w:cs="宋体"/>
          <w:color w:val="auto"/>
          <w:sz w:val="28"/>
          <w:szCs w:val="28"/>
          <w:u w:val="none" w:color="auto"/>
        </w:rPr>
      </w:pPr>
      <w:r>
        <w:rPr>
          <w:rFonts w:hint="eastAsia" w:ascii="宋体" w:hAnsi="宋体" w:eastAsia="宋体" w:cs="宋体"/>
          <w:color w:val="auto"/>
          <w:sz w:val="28"/>
          <w:szCs w:val="28"/>
          <w:u w:val="none" w:color="auto"/>
          <w:lang w:eastAsia="zh-CN"/>
        </w:rPr>
        <w:t>（</w:t>
      </w:r>
      <w:r>
        <w:rPr>
          <w:rFonts w:hint="eastAsia" w:ascii="宋体" w:hAnsi="宋体" w:eastAsia="宋体" w:cs="宋体"/>
          <w:color w:val="auto"/>
          <w:sz w:val="28"/>
          <w:szCs w:val="28"/>
          <w:u w:val="none" w:color="auto"/>
          <w:lang w:val="en-US" w:eastAsia="zh-CN"/>
        </w:rPr>
        <w:t>二</w:t>
      </w:r>
      <w:r>
        <w:rPr>
          <w:rFonts w:hint="eastAsia" w:ascii="宋体" w:hAnsi="宋体" w:eastAsia="宋体" w:cs="宋体"/>
          <w:color w:val="auto"/>
          <w:sz w:val="28"/>
          <w:szCs w:val="28"/>
          <w:u w:val="none" w:color="auto"/>
          <w:lang w:eastAsia="zh-CN"/>
        </w:rPr>
        <w:t>）</w:t>
      </w:r>
      <w:r>
        <w:rPr>
          <w:rFonts w:hint="eastAsia" w:ascii="宋体" w:hAnsi="宋体" w:eastAsia="宋体" w:cs="宋体"/>
          <w:color w:val="auto"/>
          <w:sz w:val="28"/>
          <w:szCs w:val="28"/>
          <w:u w:val="none" w:color="auto"/>
        </w:rPr>
        <w:t>若成交人不能按时、足额向采购人提交履约保证金的，视其为自动放弃成交资格，并将按采购法规及本采购文件相关规定进行处理。</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0" w:firstLineChars="200"/>
        <w:jc w:val="both"/>
        <w:textAlignment w:val="auto"/>
        <w:outlineLvl w:val="9"/>
        <w:rPr>
          <w:rFonts w:hint="eastAsia" w:ascii="宋体" w:hAnsi="宋体" w:eastAsia="宋体" w:cs="宋体"/>
          <w:bCs/>
          <w:color w:val="auto"/>
          <w:sz w:val="28"/>
          <w:szCs w:val="28"/>
          <w:u w:val="none" w:color="auto"/>
        </w:rPr>
      </w:pPr>
      <w:r>
        <w:rPr>
          <w:rFonts w:hint="eastAsia" w:ascii="宋体" w:hAnsi="宋体" w:eastAsia="宋体" w:cs="宋体"/>
          <w:color w:val="auto"/>
          <w:sz w:val="28"/>
          <w:szCs w:val="28"/>
          <w:u w:val="none" w:color="auto"/>
          <w:lang w:eastAsia="zh-CN"/>
        </w:rPr>
        <w:t>（</w:t>
      </w:r>
      <w:r>
        <w:rPr>
          <w:rFonts w:hint="eastAsia" w:ascii="宋体" w:hAnsi="宋体" w:eastAsia="宋体" w:cs="宋体"/>
          <w:color w:val="auto"/>
          <w:sz w:val="28"/>
          <w:szCs w:val="28"/>
          <w:u w:val="none" w:color="auto"/>
          <w:lang w:val="en-US" w:eastAsia="zh-CN"/>
        </w:rPr>
        <w:t>三</w:t>
      </w:r>
      <w:r>
        <w:rPr>
          <w:rFonts w:hint="eastAsia" w:ascii="宋体" w:hAnsi="宋体" w:eastAsia="宋体" w:cs="宋体"/>
          <w:color w:val="auto"/>
          <w:sz w:val="28"/>
          <w:szCs w:val="28"/>
          <w:u w:val="none" w:color="auto"/>
          <w:lang w:eastAsia="zh-CN"/>
        </w:rPr>
        <w:t>）</w:t>
      </w:r>
      <w:r>
        <w:rPr>
          <w:rFonts w:hint="eastAsia" w:ascii="宋体" w:hAnsi="宋体" w:eastAsia="宋体" w:cs="宋体"/>
          <w:color w:val="auto"/>
          <w:sz w:val="28"/>
          <w:szCs w:val="28"/>
          <w:u w:val="none" w:color="auto"/>
        </w:rPr>
        <w:t>设备安装调试、验收合格后，履约保证金自动转为质保金。质保期满无质量问题，</w:t>
      </w:r>
      <w:r>
        <w:rPr>
          <w:rFonts w:hint="default" w:ascii="Times New Roman" w:hAnsi="Times New Roman" w:eastAsia="宋体" w:cs="Times New Roman"/>
          <w:color w:val="auto"/>
          <w:sz w:val="28"/>
          <w:szCs w:val="28"/>
          <w:u w:val="none" w:color="auto"/>
        </w:rPr>
        <w:t>15个工</w:t>
      </w:r>
      <w:r>
        <w:rPr>
          <w:rFonts w:hint="eastAsia" w:ascii="宋体" w:hAnsi="宋体" w:eastAsia="宋体" w:cs="宋体"/>
          <w:color w:val="auto"/>
          <w:sz w:val="28"/>
          <w:szCs w:val="28"/>
          <w:u w:val="none" w:color="auto"/>
        </w:rPr>
        <w:t>作日内由采购人将质保金退还给成交人（不计息）。</w:t>
      </w:r>
    </w:p>
    <w:bookmarkEnd w:id="8"/>
    <w:p>
      <w:pPr>
        <w:keepNext w:val="0"/>
        <w:keepLines w:val="0"/>
        <w:pageBreakBefore w:val="0"/>
        <w:widowControl w:val="0"/>
        <w:kinsoku/>
        <w:wordWrap/>
        <w:overflowPunct/>
        <w:topLinePunct w:val="0"/>
        <w:autoSpaceDE/>
        <w:autoSpaceDN/>
        <w:bidi w:val="0"/>
        <w:adjustRightInd w:val="0"/>
        <w:snapToGrid w:val="0"/>
        <w:spacing w:line="520" w:lineRule="exact"/>
        <w:ind w:left="0" w:leftChars="0" w:firstLine="520" w:firstLineChars="200"/>
        <w:jc w:val="both"/>
        <w:textAlignment w:val="auto"/>
        <w:rPr>
          <w:rFonts w:hint="eastAsia" w:ascii="宋体" w:hAnsi="宋体" w:eastAsia="宋体" w:cs="宋体"/>
          <w:b/>
          <w:color w:val="auto"/>
          <w:spacing w:val="-10"/>
          <w:sz w:val="28"/>
          <w:szCs w:val="28"/>
          <w:u w:val="none" w:color="auto"/>
        </w:rPr>
      </w:pPr>
      <w:bookmarkStart w:id="9" w:name="_Toc27001_WPSOffice_Level2"/>
      <w:r>
        <w:rPr>
          <w:rFonts w:hint="eastAsia" w:ascii="宋体" w:hAnsi="宋体" w:cs="宋体"/>
          <w:b/>
          <w:color w:val="auto"/>
          <w:spacing w:val="-10"/>
          <w:sz w:val="28"/>
          <w:szCs w:val="28"/>
          <w:u w:val="none" w:color="auto"/>
          <w:lang w:eastAsia="zh-CN"/>
        </w:rPr>
        <w:t>八</w:t>
      </w:r>
      <w:r>
        <w:rPr>
          <w:rFonts w:hint="eastAsia" w:ascii="宋体" w:hAnsi="宋体" w:eastAsia="宋体" w:cs="宋体"/>
          <w:b/>
          <w:color w:val="auto"/>
          <w:spacing w:val="-10"/>
          <w:sz w:val="28"/>
          <w:szCs w:val="28"/>
          <w:u w:val="none" w:color="auto"/>
        </w:rPr>
        <w:t>、采购结果公示</w:t>
      </w:r>
      <w:bookmarkEnd w:id="9"/>
    </w:p>
    <w:p>
      <w:pPr>
        <w:keepNext w:val="0"/>
        <w:keepLines w:val="0"/>
        <w:pageBreakBefore w:val="0"/>
        <w:widowControl w:val="0"/>
        <w:kinsoku/>
        <w:wordWrap/>
        <w:overflowPunct/>
        <w:topLinePunct w:val="0"/>
        <w:autoSpaceDE/>
        <w:autoSpaceDN/>
        <w:bidi w:val="0"/>
        <w:snapToGrid w:val="0"/>
        <w:spacing w:line="520" w:lineRule="exact"/>
        <w:ind w:left="0" w:leftChars="0" w:firstLine="560" w:firstLineChars="200"/>
        <w:jc w:val="both"/>
        <w:textAlignment w:val="auto"/>
        <w:rPr>
          <w:rFonts w:hint="eastAsia" w:ascii="宋体" w:hAnsi="宋体" w:eastAsia="宋体" w:cs="宋体"/>
          <w:color w:val="auto"/>
          <w:sz w:val="28"/>
          <w:szCs w:val="28"/>
          <w:u w:val="none" w:color="auto"/>
        </w:rPr>
      </w:pPr>
      <w:r>
        <w:rPr>
          <w:rFonts w:hint="eastAsia" w:ascii="宋体" w:hAnsi="宋体" w:eastAsia="宋体" w:cs="宋体"/>
          <w:color w:val="auto"/>
          <w:sz w:val="28"/>
          <w:szCs w:val="28"/>
          <w:u w:val="none" w:color="auto"/>
        </w:rPr>
        <w:t>（一）采购结果公示期为</w:t>
      </w:r>
      <w:r>
        <w:rPr>
          <w:rFonts w:hint="default" w:ascii="Times New Roman" w:hAnsi="Times New Roman" w:eastAsia="宋体" w:cs="Times New Roman"/>
          <w:color w:val="auto"/>
          <w:sz w:val="28"/>
          <w:szCs w:val="28"/>
          <w:u w:val="none" w:color="auto"/>
        </w:rPr>
        <w:t>1个工</w:t>
      </w:r>
      <w:r>
        <w:rPr>
          <w:rFonts w:hint="eastAsia" w:ascii="宋体" w:hAnsi="宋体" w:eastAsia="宋体" w:cs="宋体"/>
          <w:color w:val="auto"/>
          <w:sz w:val="28"/>
          <w:szCs w:val="28"/>
          <w:u w:val="none" w:color="auto"/>
        </w:rPr>
        <w:t>作日，从第一成交候选人确定次日起计算。</w:t>
      </w:r>
    </w:p>
    <w:p>
      <w:pPr>
        <w:keepNext w:val="0"/>
        <w:keepLines w:val="0"/>
        <w:pageBreakBefore w:val="0"/>
        <w:widowControl w:val="0"/>
        <w:kinsoku/>
        <w:wordWrap/>
        <w:overflowPunct/>
        <w:topLinePunct w:val="0"/>
        <w:autoSpaceDE/>
        <w:autoSpaceDN/>
        <w:bidi w:val="0"/>
        <w:snapToGrid w:val="0"/>
        <w:spacing w:line="520" w:lineRule="exact"/>
        <w:ind w:left="0" w:leftChars="0" w:firstLine="560" w:firstLineChars="200"/>
        <w:jc w:val="both"/>
        <w:textAlignment w:val="auto"/>
        <w:rPr>
          <w:rFonts w:hint="eastAsia" w:ascii="宋体" w:hAnsi="宋体" w:eastAsia="宋体" w:cs="宋体"/>
          <w:color w:val="auto"/>
          <w:sz w:val="28"/>
          <w:szCs w:val="28"/>
          <w:u w:val="none" w:color="auto"/>
        </w:rPr>
      </w:pPr>
      <w:r>
        <w:rPr>
          <w:rFonts w:hint="eastAsia" w:ascii="宋体" w:hAnsi="宋体" w:eastAsia="宋体" w:cs="宋体"/>
          <w:color w:val="auto"/>
          <w:sz w:val="28"/>
          <w:szCs w:val="28"/>
          <w:u w:val="none" w:color="auto"/>
        </w:rPr>
        <w:t>（二）公示期满无异议，由采购人向第一成交候选人制发《成交通知书》。</w:t>
      </w:r>
    </w:p>
    <w:p>
      <w:pPr>
        <w:keepNext w:val="0"/>
        <w:keepLines w:val="0"/>
        <w:pageBreakBefore w:val="0"/>
        <w:widowControl w:val="0"/>
        <w:kinsoku/>
        <w:wordWrap/>
        <w:overflowPunct/>
        <w:topLinePunct w:val="0"/>
        <w:autoSpaceDE/>
        <w:autoSpaceDN/>
        <w:bidi w:val="0"/>
        <w:snapToGrid w:val="0"/>
        <w:spacing w:line="520" w:lineRule="exact"/>
        <w:ind w:left="0" w:leftChars="0" w:firstLine="560" w:firstLineChars="200"/>
        <w:jc w:val="both"/>
        <w:textAlignment w:val="auto"/>
        <w:rPr>
          <w:rFonts w:hint="eastAsia" w:ascii="宋体" w:hAnsi="宋体" w:eastAsia="宋体" w:cs="宋体"/>
          <w:color w:val="auto"/>
          <w:sz w:val="28"/>
          <w:szCs w:val="28"/>
          <w:u w:val="none" w:color="auto"/>
        </w:rPr>
      </w:pPr>
      <w:r>
        <w:rPr>
          <w:rFonts w:hint="eastAsia" w:ascii="宋体" w:hAnsi="宋体" w:eastAsia="宋体" w:cs="宋体"/>
          <w:color w:val="auto"/>
          <w:sz w:val="28"/>
          <w:szCs w:val="28"/>
          <w:u w:val="none" w:color="auto"/>
        </w:rPr>
        <w:t>（三）若公示期内收到书面质疑，采购人将按政府采购相关规定办理。</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firstLine="520" w:firstLineChars="200"/>
        <w:jc w:val="both"/>
        <w:textAlignment w:val="auto"/>
        <w:rPr>
          <w:rFonts w:hint="eastAsia" w:ascii="宋体" w:hAnsi="宋体" w:eastAsia="宋体" w:cs="宋体"/>
          <w:b/>
          <w:color w:val="auto"/>
          <w:spacing w:val="-10"/>
          <w:sz w:val="28"/>
          <w:szCs w:val="28"/>
          <w:u w:val="none" w:color="auto"/>
        </w:rPr>
      </w:pPr>
      <w:bookmarkStart w:id="10" w:name="_Toc17923_WPSOffice_Level2"/>
      <w:r>
        <w:rPr>
          <w:rFonts w:hint="eastAsia" w:ascii="宋体" w:hAnsi="宋体" w:cs="宋体"/>
          <w:b/>
          <w:color w:val="auto"/>
          <w:spacing w:val="-10"/>
          <w:sz w:val="28"/>
          <w:szCs w:val="28"/>
          <w:u w:val="none" w:color="auto"/>
          <w:lang w:eastAsia="zh-CN"/>
        </w:rPr>
        <w:t>九</w:t>
      </w:r>
      <w:r>
        <w:rPr>
          <w:rFonts w:hint="eastAsia" w:ascii="宋体" w:hAnsi="宋体" w:eastAsia="宋体" w:cs="宋体"/>
          <w:b/>
          <w:color w:val="auto"/>
          <w:spacing w:val="-10"/>
          <w:sz w:val="28"/>
          <w:szCs w:val="28"/>
          <w:u w:val="none" w:color="auto"/>
        </w:rPr>
        <w:t>、合同签订</w:t>
      </w:r>
      <w:bookmarkEnd w:id="10"/>
    </w:p>
    <w:p>
      <w:pPr>
        <w:keepNext w:val="0"/>
        <w:keepLines w:val="0"/>
        <w:pageBreakBefore w:val="0"/>
        <w:widowControl w:val="0"/>
        <w:kinsoku/>
        <w:wordWrap/>
        <w:overflowPunct/>
        <w:topLinePunct w:val="0"/>
        <w:autoSpaceDE/>
        <w:autoSpaceDN/>
        <w:bidi w:val="0"/>
        <w:snapToGrid w:val="0"/>
        <w:spacing w:line="520" w:lineRule="exact"/>
        <w:ind w:left="0" w:leftChars="0" w:firstLine="560" w:firstLineChars="200"/>
        <w:jc w:val="both"/>
        <w:textAlignment w:val="auto"/>
        <w:rPr>
          <w:rFonts w:hint="eastAsia" w:ascii="宋体" w:hAnsi="宋体" w:eastAsia="宋体" w:cs="宋体"/>
          <w:color w:val="auto"/>
          <w:sz w:val="28"/>
          <w:szCs w:val="28"/>
          <w:u w:val="none" w:color="auto"/>
        </w:rPr>
      </w:pPr>
      <w:r>
        <w:rPr>
          <w:rFonts w:hint="eastAsia" w:ascii="宋体" w:hAnsi="宋体" w:eastAsia="宋体" w:cs="宋体"/>
          <w:color w:val="auto"/>
          <w:sz w:val="28"/>
          <w:szCs w:val="28"/>
          <w:u w:val="none" w:color="auto"/>
        </w:rPr>
        <w:t>（一）成交人应在采购结果公示完毕后的</w:t>
      </w:r>
      <w:r>
        <w:rPr>
          <w:rFonts w:hint="default" w:ascii="Times New Roman" w:hAnsi="Times New Roman" w:eastAsia="宋体" w:cs="Times New Roman"/>
          <w:color w:val="auto"/>
          <w:sz w:val="28"/>
          <w:szCs w:val="28"/>
          <w:u w:val="none" w:color="auto"/>
        </w:rPr>
        <w:t>3个工作日内到采购人处领取《成交通知书》，并于3个工作日内完善</w:t>
      </w:r>
      <w:r>
        <w:rPr>
          <w:rFonts w:hint="eastAsia" w:ascii="宋体" w:hAnsi="宋体" w:eastAsia="宋体" w:cs="宋体"/>
          <w:color w:val="auto"/>
          <w:sz w:val="28"/>
          <w:szCs w:val="28"/>
          <w:u w:val="none" w:color="auto"/>
        </w:rPr>
        <w:t>本项目履约保证金手续和合同的签订。合同内容应与本项目采购文件、投标文件、《成交通知书》中明确的各项要求保持一致。</w:t>
      </w:r>
    </w:p>
    <w:p>
      <w:pPr>
        <w:keepNext w:val="0"/>
        <w:keepLines w:val="0"/>
        <w:pageBreakBefore w:val="0"/>
        <w:widowControl w:val="0"/>
        <w:kinsoku/>
        <w:wordWrap/>
        <w:overflowPunct/>
        <w:topLinePunct w:val="0"/>
        <w:autoSpaceDE/>
        <w:autoSpaceDN/>
        <w:bidi w:val="0"/>
        <w:snapToGrid w:val="0"/>
        <w:spacing w:line="520" w:lineRule="exact"/>
        <w:ind w:left="0" w:leftChars="0" w:firstLine="560" w:firstLineChars="200"/>
        <w:jc w:val="both"/>
        <w:textAlignment w:val="auto"/>
        <w:rPr>
          <w:rFonts w:hint="eastAsia" w:ascii="宋体" w:hAnsi="宋体" w:eastAsia="宋体" w:cs="宋体"/>
          <w:color w:val="auto"/>
          <w:sz w:val="28"/>
          <w:szCs w:val="28"/>
          <w:u w:val="none" w:color="auto"/>
        </w:rPr>
      </w:pPr>
      <w:r>
        <w:rPr>
          <w:rFonts w:hint="eastAsia" w:ascii="宋体" w:hAnsi="宋体" w:eastAsia="宋体" w:cs="宋体"/>
          <w:color w:val="auto"/>
          <w:sz w:val="28"/>
          <w:szCs w:val="28"/>
          <w:u w:val="none" w:color="auto"/>
        </w:rPr>
        <w:t>（二）违约责任：如成交人违约，则成交人的履约保证金自动转为违约金；其他未明确事宜，由合同双方在合同中具体协商约定。</w:t>
      </w:r>
    </w:p>
    <w:p>
      <w:pPr>
        <w:keepNext w:val="0"/>
        <w:keepLines w:val="0"/>
        <w:pageBreakBefore w:val="0"/>
        <w:widowControl w:val="0"/>
        <w:kinsoku/>
        <w:wordWrap/>
        <w:overflowPunct/>
        <w:topLinePunct w:val="0"/>
        <w:autoSpaceDE/>
        <w:autoSpaceDN/>
        <w:bidi w:val="0"/>
        <w:snapToGrid w:val="0"/>
        <w:spacing w:line="520" w:lineRule="exact"/>
        <w:ind w:left="0" w:leftChars="0" w:firstLine="560" w:firstLineChars="200"/>
        <w:jc w:val="both"/>
        <w:textAlignment w:val="auto"/>
        <w:rPr>
          <w:rFonts w:hint="eastAsia" w:ascii="宋体" w:hAnsi="宋体" w:eastAsia="宋体" w:cs="宋体"/>
          <w:color w:val="auto"/>
          <w:sz w:val="28"/>
          <w:szCs w:val="28"/>
          <w:u w:val="none" w:color="auto"/>
        </w:rPr>
      </w:pPr>
      <w:r>
        <w:rPr>
          <w:rFonts w:hint="eastAsia" w:ascii="宋体" w:hAnsi="宋体" w:eastAsia="宋体" w:cs="宋体"/>
          <w:color w:val="auto"/>
          <w:sz w:val="28"/>
          <w:szCs w:val="28"/>
          <w:u w:val="none" w:color="auto"/>
        </w:rPr>
        <w:t>（三）合同至少一式</w:t>
      </w:r>
      <w:r>
        <w:rPr>
          <w:rFonts w:hint="eastAsia" w:ascii="宋体" w:hAnsi="宋体" w:eastAsia="宋体" w:cs="宋体"/>
          <w:color w:val="auto"/>
          <w:sz w:val="28"/>
          <w:szCs w:val="28"/>
          <w:u w:val="none" w:color="auto"/>
          <w:lang w:val="en-US" w:eastAsia="zh-CN"/>
        </w:rPr>
        <w:t>肆</w:t>
      </w:r>
      <w:r>
        <w:rPr>
          <w:rFonts w:hint="eastAsia" w:ascii="宋体" w:hAnsi="宋体" w:eastAsia="宋体" w:cs="宋体"/>
          <w:color w:val="auto"/>
          <w:sz w:val="28"/>
          <w:szCs w:val="28"/>
          <w:u w:val="none" w:color="auto"/>
        </w:rPr>
        <w:t>份：采购人</w:t>
      </w:r>
      <w:r>
        <w:rPr>
          <w:rFonts w:hint="eastAsia" w:ascii="宋体" w:hAnsi="宋体" w:eastAsia="宋体" w:cs="宋体"/>
          <w:color w:val="auto"/>
          <w:sz w:val="28"/>
          <w:szCs w:val="28"/>
          <w:u w:val="none" w:color="auto"/>
          <w:lang w:val="en-US" w:eastAsia="zh-CN"/>
        </w:rPr>
        <w:t>叁</w:t>
      </w:r>
      <w:r>
        <w:rPr>
          <w:rFonts w:hint="eastAsia" w:ascii="宋体" w:hAnsi="宋体" w:eastAsia="宋体" w:cs="宋体"/>
          <w:color w:val="auto"/>
          <w:sz w:val="28"/>
          <w:szCs w:val="28"/>
          <w:u w:val="none" w:color="auto"/>
        </w:rPr>
        <w:t>份、成交人</w:t>
      </w:r>
      <w:r>
        <w:rPr>
          <w:rFonts w:hint="eastAsia" w:ascii="宋体" w:hAnsi="宋体" w:eastAsia="宋体" w:cs="宋体"/>
          <w:color w:val="auto"/>
          <w:sz w:val="28"/>
          <w:szCs w:val="28"/>
          <w:u w:val="none" w:color="auto"/>
          <w:lang w:val="en-US" w:eastAsia="zh-CN"/>
        </w:rPr>
        <w:t>壹</w:t>
      </w:r>
      <w:r>
        <w:rPr>
          <w:rFonts w:hint="eastAsia" w:ascii="宋体" w:hAnsi="宋体" w:eastAsia="宋体" w:cs="宋体"/>
          <w:color w:val="auto"/>
          <w:sz w:val="28"/>
          <w:szCs w:val="28"/>
          <w:u w:val="none" w:color="auto"/>
        </w:rPr>
        <w:t>份。</w:t>
      </w:r>
    </w:p>
    <w:p>
      <w:pPr>
        <w:pStyle w:val="3"/>
        <w:keepNext/>
        <w:keepLines/>
        <w:pageBreakBefore/>
        <w:widowControl w:val="0"/>
        <w:tabs>
          <w:tab w:val="left" w:pos="3360"/>
        </w:tabs>
        <w:kinsoku/>
        <w:wordWrap/>
        <w:overflowPunct/>
        <w:topLinePunct w:val="0"/>
        <w:autoSpaceDE/>
        <w:autoSpaceDN/>
        <w:bidi w:val="0"/>
        <w:adjustRightInd/>
        <w:snapToGrid/>
        <w:spacing w:before="0" w:beforeLines="0" w:after="0" w:afterLines="0" w:line="594" w:lineRule="exact"/>
        <w:ind w:left="0" w:leftChars="0" w:right="0" w:rightChars="0" w:firstLine="0" w:firstLineChars="0"/>
        <w:jc w:val="center"/>
        <w:textAlignment w:val="auto"/>
        <w:outlineLvl w:val="0"/>
        <w:rPr>
          <w:rFonts w:hint="eastAsia" w:ascii="宋体" w:hAnsi="宋体" w:eastAsia="宋体" w:cs="宋体"/>
          <w:b/>
          <w:bCs w:val="0"/>
          <w:color w:val="auto"/>
          <w:kern w:val="2"/>
          <w:sz w:val="44"/>
          <w:szCs w:val="44"/>
          <w:u w:val="none" w:color="auto"/>
          <w:lang w:val="en-US" w:eastAsia="zh-CN" w:bidi="ar-SA"/>
        </w:rPr>
      </w:pPr>
      <w:r>
        <w:rPr>
          <w:rFonts w:hint="eastAsia" w:ascii="宋体" w:hAnsi="宋体" w:eastAsia="宋体" w:cs="宋体"/>
          <w:b/>
          <w:bCs w:val="0"/>
          <w:color w:val="auto"/>
          <w:kern w:val="2"/>
          <w:sz w:val="44"/>
          <w:szCs w:val="44"/>
          <w:u w:val="none" w:color="auto"/>
          <w:lang w:val="en-US" w:eastAsia="zh-CN" w:bidi="ar-SA"/>
        </w:rPr>
        <w:t>第五篇</w:t>
      </w:r>
      <w:bookmarkStart w:id="11" w:name="_Toc28229"/>
      <w:r>
        <w:rPr>
          <w:rFonts w:hint="eastAsia" w:ascii="宋体" w:hAnsi="宋体" w:eastAsia="宋体" w:cs="宋体"/>
          <w:b/>
          <w:bCs w:val="0"/>
          <w:color w:val="auto"/>
          <w:kern w:val="2"/>
          <w:sz w:val="44"/>
          <w:szCs w:val="44"/>
          <w:u w:val="none" w:color="auto"/>
          <w:lang w:val="en-US" w:eastAsia="zh-CN" w:bidi="ar-SA"/>
        </w:rPr>
        <w:t xml:space="preserve">    投标报价文件部分内容及格式</w:t>
      </w:r>
    </w:p>
    <w:p>
      <w:pPr>
        <w:rPr>
          <w:rFonts w:hint="eastAsia" w:ascii="宋体" w:hAnsi="宋体" w:eastAsia="宋体" w:cs="宋体"/>
          <w:b/>
          <w:bCs w:val="0"/>
          <w:color w:val="auto"/>
          <w:kern w:val="2"/>
          <w:sz w:val="44"/>
          <w:szCs w:val="44"/>
          <w:u w:val="none" w:color="auto"/>
          <w:lang w:val="en-US" w:eastAsia="zh-CN" w:bidi="ar-SA"/>
        </w:rPr>
      </w:pPr>
    </w:p>
    <w:p>
      <w:pPr>
        <w:pStyle w:val="2"/>
        <w:jc w:val="center"/>
        <w:rPr>
          <w:rFonts w:hint="eastAsia" w:ascii="宋体" w:hAnsi="宋体" w:eastAsia="宋体" w:cs="宋体"/>
          <w:b w:val="0"/>
          <w:bCs/>
          <w:color w:val="auto"/>
          <w:kern w:val="2"/>
          <w:sz w:val="32"/>
          <w:szCs w:val="32"/>
          <w:u w:val="none" w:color="auto"/>
          <w:lang w:val="en-US" w:eastAsia="zh-CN" w:bidi="ar-SA"/>
        </w:rPr>
      </w:pPr>
      <w:r>
        <w:rPr>
          <w:rFonts w:hint="eastAsia" w:ascii="宋体" w:hAnsi="宋体" w:eastAsia="宋体" w:cs="宋体"/>
          <w:b w:val="0"/>
          <w:bCs/>
          <w:color w:val="auto"/>
          <w:kern w:val="2"/>
          <w:sz w:val="32"/>
          <w:szCs w:val="32"/>
          <w:u w:val="none" w:color="auto"/>
          <w:lang w:val="en-US" w:eastAsia="zh-CN" w:bidi="ar-SA"/>
        </w:rPr>
        <w:t>附后（见下页）</w:t>
      </w:r>
    </w:p>
    <w:p>
      <w:pPr>
        <w:pStyle w:val="2"/>
        <w:jc w:val="center"/>
        <w:rPr>
          <w:rFonts w:hint="eastAsia" w:ascii="宋体" w:hAnsi="宋体" w:eastAsia="宋体" w:cs="宋体"/>
          <w:b w:val="0"/>
          <w:bCs/>
          <w:color w:val="auto"/>
          <w:kern w:val="2"/>
          <w:sz w:val="32"/>
          <w:szCs w:val="32"/>
          <w:u w:val="none" w:color="auto"/>
          <w:lang w:val="en-US" w:eastAsia="zh-CN" w:bidi="ar-SA"/>
        </w:rPr>
      </w:pPr>
    </w:p>
    <w:p>
      <w:pPr>
        <w:pStyle w:val="2"/>
        <w:jc w:val="center"/>
        <w:rPr>
          <w:rFonts w:hint="eastAsia" w:ascii="宋体" w:hAnsi="宋体" w:eastAsia="宋体" w:cs="宋体"/>
          <w:b w:val="0"/>
          <w:bCs/>
          <w:color w:val="auto"/>
          <w:kern w:val="2"/>
          <w:sz w:val="32"/>
          <w:szCs w:val="32"/>
          <w:u w:val="none" w:color="auto"/>
          <w:lang w:val="en-US" w:eastAsia="zh-CN" w:bidi="ar-SA"/>
        </w:rPr>
      </w:pPr>
    </w:p>
    <w:p>
      <w:pPr>
        <w:pStyle w:val="2"/>
        <w:jc w:val="center"/>
        <w:rPr>
          <w:rFonts w:hint="eastAsia" w:ascii="宋体" w:hAnsi="宋体" w:eastAsia="宋体" w:cs="宋体"/>
          <w:b w:val="0"/>
          <w:bCs/>
          <w:color w:val="auto"/>
          <w:kern w:val="2"/>
          <w:sz w:val="32"/>
          <w:szCs w:val="32"/>
          <w:u w:val="none" w:color="auto"/>
          <w:lang w:val="en-US" w:eastAsia="zh-CN" w:bidi="ar-SA"/>
        </w:rPr>
      </w:pPr>
    </w:p>
    <w:p>
      <w:pPr>
        <w:pStyle w:val="2"/>
        <w:jc w:val="center"/>
        <w:rPr>
          <w:rFonts w:hint="eastAsia" w:ascii="宋体" w:hAnsi="宋体" w:eastAsia="宋体" w:cs="宋体"/>
          <w:b w:val="0"/>
          <w:bCs/>
          <w:color w:val="auto"/>
          <w:kern w:val="2"/>
          <w:sz w:val="32"/>
          <w:szCs w:val="32"/>
          <w:u w:val="none" w:color="auto"/>
          <w:lang w:val="en-US" w:eastAsia="zh-CN" w:bidi="ar-SA"/>
        </w:rPr>
      </w:pPr>
    </w:p>
    <w:p>
      <w:pPr>
        <w:pStyle w:val="2"/>
        <w:jc w:val="center"/>
        <w:rPr>
          <w:rFonts w:hint="eastAsia" w:ascii="宋体" w:hAnsi="宋体" w:eastAsia="宋体" w:cs="宋体"/>
          <w:b w:val="0"/>
          <w:bCs/>
          <w:color w:val="auto"/>
          <w:kern w:val="2"/>
          <w:sz w:val="32"/>
          <w:szCs w:val="32"/>
          <w:u w:val="none" w:color="auto"/>
          <w:lang w:val="en-US" w:eastAsia="zh-CN" w:bidi="ar-SA"/>
        </w:rPr>
      </w:pPr>
    </w:p>
    <w:p>
      <w:pPr>
        <w:pStyle w:val="2"/>
        <w:jc w:val="center"/>
        <w:rPr>
          <w:rFonts w:hint="eastAsia" w:ascii="宋体" w:hAnsi="宋体" w:eastAsia="宋体" w:cs="宋体"/>
          <w:b w:val="0"/>
          <w:bCs/>
          <w:color w:val="auto"/>
          <w:kern w:val="2"/>
          <w:sz w:val="32"/>
          <w:szCs w:val="32"/>
          <w:u w:val="none" w:color="auto"/>
          <w:lang w:val="en-US" w:eastAsia="zh-CN" w:bidi="ar-SA"/>
        </w:rPr>
      </w:pPr>
    </w:p>
    <w:p>
      <w:pPr>
        <w:pStyle w:val="2"/>
        <w:jc w:val="center"/>
        <w:rPr>
          <w:rFonts w:hint="eastAsia" w:ascii="宋体" w:hAnsi="宋体" w:eastAsia="宋体" w:cs="宋体"/>
          <w:b w:val="0"/>
          <w:bCs/>
          <w:color w:val="auto"/>
          <w:kern w:val="2"/>
          <w:sz w:val="32"/>
          <w:szCs w:val="32"/>
          <w:u w:val="none" w:color="auto"/>
          <w:lang w:val="en-US" w:eastAsia="zh-CN" w:bidi="ar-SA"/>
        </w:rPr>
      </w:pPr>
    </w:p>
    <w:p>
      <w:pPr>
        <w:pStyle w:val="2"/>
        <w:jc w:val="center"/>
        <w:rPr>
          <w:rFonts w:hint="eastAsia" w:ascii="宋体" w:hAnsi="宋体" w:eastAsia="宋体" w:cs="宋体"/>
          <w:b w:val="0"/>
          <w:bCs/>
          <w:color w:val="auto"/>
          <w:kern w:val="2"/>
          <w:sz w:val="32"/>
          <w:szCs w:val="32"/>
          <w:u w:val="none" w:color="auto"/>
          <w:lang w:val="en-US" w:eastAsia="zh-CN" w:bidi="ar-SA"/>
        </w:rPr>
      </w:pPr>
    </w:p>
    <w:p>
      <w:pPr>
        <w:pStyle w:val="2"/>
        <w:jc w:val="center"/>
        <w:rPr>
          <w:rFonts w:hint="eastAsia" w:ascii="宋体" w:hAnsi="宋体" w:eastAsia="宋体" w:cs="宋体"/>
          <w:b w:val="0"/>
          <w:bCs/>
          <w:color w:val="auto"/>
          <w:kern w:val="2"/>
          <w:sz w:val="32"/>
          <w:szCs w:val="32"/>
          <w:u w:val="none" w:color="auto"/>
          <w:lang w:val="en-US" w:eastAsia="zh-CN" w:bidi="ar-SA"/>
        </w:rPr>
      </w:pPr>
    </w:p>
    <w:p>
      <w:pPr>
        <w:pStyle w:val="2"/>
        <w:jc w:val="center"/>
        <w:rPr>
          <w:rFonts w:hint="eastAsia" w:ascii="宋体" w:hAnsi="宋体" w:eastAsia="宋体" w:cs="宋体"/>
          <w:b w:val="0"/>
          <w:bCs/>
          <w:color w:val="auto"/>
          <w:kern w:val="2"/>
          <w:sz w:val="32"/>
          <w:szCs w:val="32"/>
          <w:u w:val="none" w:color="auto"/>
          <w:lang w:val="en-US" w:eastAsia="zh-CN" w:bidi="ar-SA"/>
        </w:rPr>
      </w:pPr>
    </w:p>
    <w:p>
      <w:pPr>
        <w:pStyle w:val="2"/>
        <w:jc w:val="center"/>
        <w:rPr>
          <w:rFonts w:hint="eastAsia" w:ascii="宋体" w:hAnsi="宋体" w:eastAsia="宋体" w:cs="宋体"/>
          <w:b w:val="0"/>
          <w:bCs/>
          <w:color w:val="auto"/>
          <w:kern w:val="2"/>
          <w:sz w:val="32"/>
          <w:szCs w:val="32"/>
          <w:u w:val="none" w:color="auto"/>
          <w:lang w:val="en-US" w:eastAsia="zh-CN" w:bidi="ar-SA"/>
        </w:rPr>
      </w:pPr>
    </w:p>
    <w:p>
      <w:pPr>
        <w:pStyle w:val="2"/>
        <w:jc w:val="center"/>
        <w:rPr>
          <w:rFonts w:hint="eastAsia" w:ascii="宋体" w:hAnsi="宋体" w:eastAsia="宋体" w:cs="宋体"/>
          <w:b w:val="0"/>
          <w:bCs/>
          <w:color w:val="auto"/>
          <w:kern w:val="2"/>
          <w:sz w:val="32"/>
          <w:szCs w:val="32"/>
          <w:u w:val="none" w:color="auto"/>
          <w:lang w:val="en-US" w:eastAsia="zh-CN" w:bidi="ar-SA"/>
        </w:rPr>
      </w:pPr>
    </w:p>
    <w:p>
      <w:pPr>
        <w:pStyle w:val="2"/>
        <w:jc w:val="center"/>
        <w:rPr>
          <w:rFonts w:hint="eastAsia" w:ascii="宋体" w:hAnsi="宋体" w:eastAsia="宋体" w:cs="宋体"/>
          <w:b w:val="0"/>
          <w:bCs/>
          <w:color w:val="auto"/>
          <w:kern w:val="2"/>
          <w:sz w:val="32"/>
          <w:szCs w:val="32"/>
          <w:u w:val="none" w:color="auto"/>
          <w:lang w:val="en-US" w:eastAsia="zh-CN" w:bidi="ar-SA"/>
        </w:rPr>
      </w:pPr>
    </w:p>
    <w:p>
      <w:pPr>
        <w:pStyle w:val="2"/>
        <w:jc w:val="center"/>
        <w:rPr>
          <w:rFonts w:hint="eastAsia" w:ascii="宋体" w:hAnsi="宋体" w:eastAsia="宋体" w:cs="宋体"/>
          <w:b w:val="0"/>
          <w:bCs/>
          <w:color w:val="auto"/>
          <w:kern w:val="2"/>
          <w:sz w:val="32"/>
          <w:szCs w:val="32"/>
          <w:u w:val="none" w:color="auto"/>
          <w:lang w:val="en-US" w:eastAsia="zh-CN" w:bidi="ar-SA"/>
        </w:rPr>
      </w:pPr>
    </w:p>
    <w:p>
      <w:pPr>
        <w:pStyle w:val="2"/>
        <w:jc w:val="center"/>
        <w:rPr>
          <w:rFonts w:hint="eastAsia" w:ascii="宋体" w:hAnsi="宋体" w:eastAsia="宋体" w:cs="宋体"/>
          <w:b w:val="0"/>
          <w:bCs/>
          <w:color w:val="auto"/>
          <w:kern w:val="2"/>
          <w:sz w:val="32"/>
          <w:szCs w:val="32"/>
          <w:u w:val="none" w:color="auto"/>
          <w:lang w:val="en-US" w:eastAsia="zh-CN" w:bidi="ar-SA"/>
        </w:rPr>
      </w:pPr>
    </w:p>
    <w:p>
      <w:pPr>
        <w:spacing w:line="594" w:lineRule="exact"/>
        <w:jc w:val="center"/>
        <w:rPr>
          <w:rFonts w:hint="default" w:ascii="Times New Roman" w:hAnsi="Times New Roman" w:eastAsia="宋体" w:cs="Times New Roman"/>
          <w:b/>
          <w:bCs/>
          <w:color w:val="auto"/>
          <w:spacing w:val="20"/>
          <w:sz w:val="44"/>
          <w:szCs w:val="44"/>
          <w:u w:val="none"/>
        </w:rPr>
      </w:pPr>
    </w:p>
    <w:p>
      <w:pPr>
        <w:spacing w:line="594" w:lineRule="exact"/>
        <w:jc w:val="center"/>
        <w:rPr>
          <w:rFonts w:hint="default" w:ascii="Times New Roman" w:hAnsi="Times New Roman" w:eastAsia="宋体" w:cs="Times New Roman"/>
          <w:b/>
          <w:bCs/>
          <w:color w:val="auto"/>
          <w:spacing w:val="20"/>
          <w:sz w:val="44"/>
          <w:szCs w:val="44"/>
          <w:u w:val="none"/>
        </w:rPr>
      </w:pPr>
      <w:r>
        <w:rPr>
          <w:rFonts w:hint="default" w:ascii="Times New Roman" w:hAnsi="Times New Roman" w:eastAsia="宋体" w:cs="Times New Roman"/>
          <w:b/>
          <w:bCs/>
          <w:color w:val="auto"/>
          <w:spacing w:val="20"/>
          <w:sz w:val="44"/>
          <w:szCs w:val="44"/>
          <w:u w:val="none"/>
        </w:rPr>
        <w:t>重庆市铜梁区妇幼保健院</w:t>
      </w:r>
    </w:p>
    <w:p>
      <w:pPr>
        <w:spacing w:line="594" w:lineRule="exact"/>
        <w:jc w:val="center"/>
        <w:rPr>
          <w:rFonts w:hint="default" w:ascii="Times New Roman" w:hAnsi="Times New Roman" w:eastAsia="宋体" w:cs="Times New Roman"/>
          <w:color w:val="auto"/>
          <w:spacing w:val="-20"/>
          <w:sz w:val="44"/>
          <w:szCs w:val="44"/>
          <w:u w:val="none"/>
        </w:rPr>
      </w:pPr>
      <w:r>
        <w:rPr>
          <w:rFonts w:hint="default" w:ascii="Times New Roman" w:hAnsi="Times New Roman" w:eastAsia="宋体" w:cs="Times New Roman"/>
          <w:b/>
          <w:bCs/>
          <w:color w:val="auto"/>
          <w:spacing w:val="-20"/>
          <w:sz w:val="44"/>
          <w:szCs w:val="44"/>
          <w:u w:val="none"/>
          <w:lang w:val="en-US" w:eastAsia="zh-CN"/>
        </w:rPr>
        <w:t>妊高征监测系统</w:t>
      </w:r>
      <w:r>
        <w:rPr>
          <w:rFonts w:hint="eastAsia" w:ascii="Times New Roman" w:hAnsi="Times New Roman" w:eastAsia="宋体" w:cs="Times New Roman"/>
          <w:b/>
          <w:bCs/>
          <w:color w:val="auto"/>
          <w:spacing w:val="-20"/>
          <w:sz w:val="44"/>
          <w:szCs w:val="44"/>
          <w:u w:val="none"/>
          <w:lang w:val="en-US" w:eastAsia="zh-CN"/>
        </w:rPr>
        <w:t>（二次）</w:t>
      </w:r>
    </w:p>
    <w:p>
      <w:pPr>
        <w:spacing w:before="156" w:beforeLines="50" w:after="156" w:afterLines="50"/>
        <w:ind w:firstLine="973"/>
        <w:jc w:val="center"/>
        <w:rPr>
          <w:rFonts w:hint="default" w:ascii="Times New Roman" w:hAnsi="Times New Roman" w:eastAsia="宋体" w:cs="Times New Roman"/>
          <w:color w:val="auto"/>
          <w:spacing w:val="40"/>
          <w:w w:val="110"/>
          <w:sz w:val="52"/>
          <w:szCs w:val="52"/>
        </w:rPr>
      </w:pPr>
    </w:p>
    <w:p>
      <w:pPr>
        <w:spacing w:before="156" w:beforeLines="50" w:after="156" w:afterLines="50"/>
        <w:ind w:left="0" w:leftChars="0" w:firstLine="0" w:firstLineChars="0"/>
        <w:jc w:val="center"/>
        <w:rPr>
          <w:rFonts w:hint="default" w:ascii="Times New Roman" w:hAnsi="Times New Roman" w:eastAsia="宋体" w:cs="Times New Roman"/>
          <w:b/>
          <w:bCs/>
          <w:color w:val="auto"/>
          <w:spacing w:val="40"/>
          <w:w w:val="110"/>
          <w:sz w:val="72"/>
          <w:szCs w:val="72"/>
          <w:u w:val="none"/>
        </w:rPr>
      </w:pPr>
      <w:r>
        <w:rPr>
          <w:rFonts w:hint="default" w:ascii="Times New Roman" w:hAnsi="Times New Roman" w:eastAsia="宋体" w:cs="Times New Roman"/>
          <w:b/>
          <w:bCs/>
          <w:color w:val="auto"/>
          <w:spacing w:val="40"/>
          <w:w w:val="110"/>
          <w:sz w:val="72"/>
          <w:szCs w:val="72"/>
          <w:u w:val="none"/>
        </w:rPr>
        <w:t>投标报价文件</w:t>
      </w:r>
    </w:p>
    <w:p>
      <w:pPr>
        <w:pStyle w:val="2"/>
        <w:rPr>
          <w:rFonts w:hint="default" w:ascii="Times New Roman" w:hAnsi="Times New Roman" w:eastAsia="宋体" w:cs="Times New Roman"/>
          <w:b/>
          <w:bCs/>
          <w:color w:val="auto"/>
          <w:spacing w:val="40"/>
          <w:w w:val="110"/>
          <w:sz w:val="72"/>
          <w:szCs w:val="72"/>
          <w:u w:val="none"/>
        </w:rPr>
      </w:pPr>
    </w:p>
    <w:p>
      <w:pPr>
        <w:pStyle w:val="2"/>
        <w:rPr>
          <w:rFonts w:hint="eastAsia"/>
          <w:color w:val="auto"/>
          <w:lang w:val="en-US" w:eastAsia="zh-CN"/>
        </w:rPr>
      </w:pPr>
    </w:p>
    <w:tbl>
      <w:tblPr>
        <w:tblStyle w:val="14"/>
        <w:tblW w:w="9509" w:type="dxa"/>
        <w:jc w:val="center"/>
        <w:tblLayout w:type="fixed"/>
        <w:tblCellMar>
          <w:top w:w="0" w:type="dxa"/>
          <w:left w:w="108" w:type="dxa"/>
          <w:bottom w:w="0" w:type="dxa"/>
          <w:right w:w="108" w:type="dxa"/>
        </w:tblCellMar>
      </w:tblPr>
      <w:tblGrid>
        <w:gridCol w:w="2835"/>
        <w:gridCol w:w="6674"/>
      </w:tblGrid>
      <w:tr>
        <w:tblPrEx>
          <w:tblCellMar>
            <w:top w:w="0" w:type="dxa"/>
            <w:left w:w="108" w:type="dxa"/>
            <w:bottom w:w="0" w:type="dxa"/>
            <w:right w:w="108" w:type="dxa"/>
          </w:tblCellMar>
        </w:tblPrEx>
        <w:trPr>
          <w:jc w:val="center"/>
        </w:trPr>
        <w:tc>
          <w:tcPr>
            <w:tcW w:w="28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720" w:lineRule="auto"/>
              <w:ind w:firstLine="0" w:firstLineChars="0"/>
              <w:jc w:val="left"/>
              <w:textAlignment w:val="auto"/>
              <w:rPr>
                <w:rFonts w:hint="default" w:ascii="Times New Roman" w:hAnsi="Times New Roman" w:eastAsia="宋体" w:cs="Times New Roman"/>
                <w:color w:val="auto"/>
                <w:sz w:val="28"/>
                <w:szCs w:val="28"/>
                <w:u w:val="none"/>
              </w:rPr>
            </w:pPr>
            <w:r>
              <w:rPr>
                <w:rFonts w:hint="default" w:ascii="Times New Roman" w:hAnsi="Times New Roman" w:eastAsia="宋体" w:cs="Times New Roman"/>
                <w:color w:val="auto"/>
                <w:sz w:val="28"/>
                <w:szCs w:val="28"/>
                <w:u w:val="none"/>
              </w:rPr>
              <w:t>项目名称：</w:t>
            </w:r>
          </w:p>
        </w:tc>
        <w:tc>
          <w:tcPr>
            <w:tcW w:w="66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720" w:lineRule="auto"/>
              <w:ind w:left="0" w:leftChars="0" w:firstLine="0" w:firstLineChars="0"/>
              <w:jc w:val="center"/>
              <w:textAlignment w:val="auto"/>
              <w:rPr>
                <w:rFonts w:hint="default" w:ascii="Times New Roman" w:hAnsi="Times New Roman" w:eastAsia="宋体" w:cs="Times New Roman"/>
                <w:color w:val="auto"/>
                <w:sz w:val="28"/>
                <w:szCs w:val="28"/>
                <w:u w:val="none"/>
              </w:rPr>
            </w:pPr>
            <w:r>
              <w:rPr>
                <w:rFonts w:hint="eastAsia" w:ascii="Times New Roman" w:hAnsi="Times New Roman" w:eastAsia="宋体" w:cs="Times New Roman"/>
                <w:color w:val="auto"/>
                <w:spacing w:val="-20"/>
                <w:sz w:val="28"/>
                <w:szCs w:val="28"/>
                <w:u w:val="none"/>
                <w:lang w:val="en-US" w:eastAsia="zh-CN"/>
              </w:rPr>
              <w:t>妊高征监测系统（二次）</w:t>
            </w:r>
          </w:p>
        </w:tc>
      </w:tr>
      <w:tr>
        <w:tblPrEx>
          <w:tblCellMar>
            <w:top w:w="0" w:type="dxa"/>
            <w:left w:w="108" w:type="dxa"/>
            <w:bottom w:w="0" w:type="dxa"/>
            <w:right w:w="108" w:type="dxa"/>
          </w:tblCellMar>
        </w:tblPrEx>
        <w:trPr>
          <w:jc w:val="center"/>
        </w:trPr>
        <w:tc>
          <w:tcPr>
            <w:tcW w:w="2835"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720" w:lineRule="auto"/>
              <w:ind w:firstLine="0" w:firstLineChars="0"/>
              <w:jc w:val="left"/>
              <w:textAlignment w:val="auto"/>
              <w:rPr>
                <w:rFonts w:hint="default" w:ascii="Times New Roman" w:hAnsi="Times New Roman" w:eastAsia="宋体" w:cs="Times New Roman"/>
                <w:color w:val="auto"/>
                <w:sz w:val="28"/>
                <w:szCs w:val="28"/>
                <w:u w:val="none"/>
              </w:rPr>
            </w:pPr>
            <w:r>
              <w:rPr>
                <w:rFonts w:hint="default" w:ascii="Times New Roman" w:hAnsi="Times New Roman" w:eastAsia="宋体" w:cs="Times New Roman"/>
                <w:color w:val="auto"/>
                <w:sz w:val="28"/>
                <w:szCs w:val="28"/>
                <w:u w:val="none"/>
              </w:rPr>
              <w:t>报价人：</w:t>
            </w:r>
          </w:p>
        </w:tc>
        <w:tc>
          <w:tcPr>
            <w:tcW w:w="6674"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720" w:lineRule="auto"/>
              <w:textAlignment w:val="auto"/>
              <w:rPr>
                <w:rFonts w:hint="default" w:ascii="Times New Roman" w:hAnsi="Times New Roman" w:eastAsia="宋体" w:cs="Times New Roman"/>
                <w:color w:val="auto"/>
                <w:sz w:val="28"/>
                <w:szCs w:val="28"/>
                <w:u w:val="none"/>
              </w:rPr>
            </w:pPr>
          </w:p>
        </w:tc>
      </w:tr>
      <w:tr>
        <w:tblPrEx>
          <w:tblCellMar>
            <w:top w:w="0" w:type="dxa"/>
            <w:left w:w="108" w:type="dxa"/>
            <w:bottom w:w="0" w:type="dxa"/>
            <w:right w:w="108" w:type="dxa"/>
          </w:tblCellMar>
        </w:tblPrEx>
        <w:trPr>
          <w:jc w:val="center"/>
        </w:trPr>
        <w:tc>
          <w:tcPr>
            <w:tcW w:w="28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720" w:lineRule="auto"/>
              <w:ind w:firstLine="0" w:firstLineChars="0"/>
              <w:jc w:val="left"/>
              <w:textAlignment w:val="auto"/>
              <w:rPr>
                <w:rFonts w:hint="default" w:ascii="Times New Roman" w:hAnsi="Times New Roman" w:eastAsia="宋体" w:cs="Times New Roman"/>
                <w:color w:val="auto"/>
                <w:sz w:val="28"/>
                <w:szCs w:val="28"/>
                <w:u w:val="none"/>
              </w:rPr>
            </w:pPr>
            <w:r>
              <w:rPr>
                <w:rFonts w:hint="default" w:ascii="Times New Roman" w:hAnsi="Times New Roman" w:eastAsia="宋体" w:cs="Times New Roman"/>
                <w:color w:val="auto"/>
                <w:sz w:val="28"/>
                <w:szCs w:val="28"/>
                <w:u w:val="none"/>
              </w:rPr>
              <w:t>详细地址：</w:t>
            </w:r>
          </w:p>
        </w:tc>
        <w:tc>
          <w:tcPr>
            <w:tcW w:w="6674"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720" w:lineRule="auto"/>
              <w:textAlignment w:val="auto"/>
              <w:rPr>
                <w:rFonts w:hint="default" w:ascii="Times New Roman" w:hAnsi="Times New Roman" w:eastAsia="宋体" w:cs="Times New Roman"/>
                <w:color w:val="auto"/>
                <w:sz w:val="28"/>
                <w:szCs w:val="28"/>
                <w:u w:val="none"/>
              </w:rPr>
            </w:pPr>
          </w:p>
        </w:tc>
      </w:tr>
      <w:tr>
        <w:tblPrEx>
          <w:tblCellMar>
            <w:top w:w="0" w:type="dxa"/>
            <w:left w:w="108" w:type="dxa"/>
            <w:bottom w:w="0" w:type="dxa"/>
            <w:right w:w="108" w:type="dxa"/>
          </w:tblCellMar>
        </w:tblPrEx>
        <w:trPr>
          <w:jc w:val="center"/>
        </w:trPr>
        <w:tc>
          <w:tcPr>
            <w:tcW w:w="2835"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720" w:lineRule="auto"/>
              <w:ind w:firstLine="0" w:firstLineChars="0"/>
              <w:jc w:val="left"/>
              <w:textAlignment w:val="auto"/>
              <w:rPr>
                <w:rFonts w:hint="default" w:ascii="Times New Roman" w:hAnsi="Times New Roman" w:eastAsia="宋体" w:cs="Times New Roman"/>
                <w:color w:val="auto"/>
                <w:sz w:val="28"/>
                <w:szCs w:val="28"/>
                <w:u w:val="none"/>
              </w:rPr>
            </w:pPr>
            <w:r>
              <w:rPr>
                <w:rFonts w:hint="default" w:ascii="Times New Roman" w:hAnsi="Times New Roman" w:eastAsia="宋体" w:cs="Times New Roman"/>
                <w:color w:val="auto"/>
                <w:sz w:val="28"/>
                <w:szCs w:val="28"/>
                <w:u w:val="none"/>
              </w:rPr>
              <w:t>法定代表人：（签字）</w:t>
            </w:r>
          </w:p>
        </w:tc>
        <w:tc>
          <w:tcPr>
            <w:tcW w:w="6674"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720" w:lineRule="auto"/>
              <w:ind w:firstLine="420"/>
              <w:textAlignment w:val="auto"/>
              <w:rPr>
                <w:rFonts w:hint="default" w:ascii="Times New Roman" w:hAnsi="Times New Roman" w:eastAsia="宋体" w:cs="Times New Roman"/>
                <w:color w:val="auto"/>
                <w:sz w:val="28"/>
                <w:szCs w:val="28"/>
                <w:u w:val="none"/>
              </w:rPr>
            </w:pPr>
          </w:p>
        </w:tc>
      </w:tr>
    </w:tbl>
    <w:p>
      <w:pPr>
        <w:rPr>
          <w:rFonts w:hint="default"/>
          <w:color w:val="auto"/>
          <w:lang w:val="en-US" w:eastAsia="zh-CN"/>
        </w:rPr>
      </w:pPr>
    </w:p>
    <w:p>
      <w:pPr>
        <w:pStyle w:val="2"/>
        <w:rPr>
          <w:rFonts w:hint="default"/>
          <w:color w:val="auto"/>
          <w:lang w:val="en-US" w:eastAsia="zh-CN"/>
        </w:rPr>
      </w:pPr>
    </w:p>
    <w:p>
      <w:pPr>
        <w:rPr>
          <w:rFonts w:hint="default"/>
          <w:color w:val="auto"/>
          <w:lang w:val="en-US" w:eastAsia="zh-CN"/>
        </w:rPr>
      </w:pPr>
    </w:p>
    <w:p>
      <w:pPr>
        <w:pStyle w:val="2"/>
        <w:jc w:val="center"/>
        <w:rPr>
          <w:rFonts w:hint="eastAsia" w:ascii="宋体" w:hAnsi="宋体" w:eastAsia="宋体" w:cs="宋体"/>
          <w:color w:val="auto"/>
          <w:sz w:val="28"/>
          <w:szCs w:val="28"/>
          <w:u w:val="none"/>
          <w:lang w:val="en-US" w:eastAsia="zh-CN"/>
        </w:rPr>
      </w:pPr>
      <w:r>
        <w:rPr>
          <w:rFonts w:hint="default" w:ascii="Times New Roman" w:hAnsi="Times New Roman" w:eastAsia="宋体" w:cs="Times New Roman"/>
          <w:color w:val="auto"/>
          <w:sz w:val="28"/>
          <w:szCs w:val="28"/>
          <w:u w:val="single"/>
          <w:lang w:val="en-US" w:eastAsia="zh-CN"/>
        </w:rPr>
        <w:t xml:space="preserve"> 2020 </w:t>
      </w:r>
      <w:r>
        <w:rPr>
          <w:rFonts w:hint="eastAsia" w:ascii="宋体" w:hAnsi="宋体" w:eastAsia="宋体" w:cs="宋体"/>
          <w:color w:val="auto"/>
          <w:sz w:val="28"/>
          <w:szCs w:val="28"/>
          <w:u w:val="none"/>
          <w:lang w:val="en-US" w:eastAsia="zh-CN"/>
        </w:rPr>
        <w:t>年</w:t>
      </w:r>
      <w:r>
        <w:rPr>
          <w:rFonts w:hint="eastAsia" w:ascii="宋体" w:hAnsi="宋体" w:eastAsia="宋体" w:cs="宋体"/>
          <w:color w:val="auto"/>
          <w:sz w:val="28"/>
          <w:szCs w:val="28"/>
          <w:u w:val="single"/>
          <w:lang w:val="en-US" w:eastAsia="zh-CN"/>
        </w:rPr>
        <w:t xml:space="preserve">    </w:t>
      </w:r>
      <w:r>
        <w:rPr>
          <w:rFonts w:hint="eastAsia" w:ascii="宋体" w:hAnsi="宋体" w:eastAsia="宋体" w:cs="宋体"/>
          <w:color w:val="auto"/>
          <w:sz w:val="28"/>
          <w:szCs w:val="28"/>
          <w:u w:val="none"/>
          <w:lang w:val="en-US" w:eastAsia="zh-CN"/>
        </w:rPr>
        <w:t>月</w:t>
      </w:r>
      <w:r>
        <w:rPr>
          <w:rFonts w:hint="eastAsia" w:ascii="宋体" w:hAnsi="宋体" w:eastAsia="宋体" w:cs="宋体"/>
          <w:color w:val="auto"/>
          <w:sz w:val="28"/>
          <w:szCs w:val="28"/>
          <w:u w:val="single"/>
          <w:lang w:val="en-US" w:eastAsia="zh-CN"/>
        </w:rPr>
        <w:t xml:space="preserve">    </w:t>
      </w:r>
      <w:r>
        <w:rPr>
          <w:rFonts w:hint="eastAsia" w:ascii="宋体" w:hAnsi="宋体" w:eastAsia="宋体" w:cs="宋体"/>
          <w:color w:val="auto"/>
          <w:sz w:val="28"/>
          <w:szCs w:val="28"/>
          <w:u w:val="none"/>
          <w:lang w:val="en-US" w:eastAsia="zh-CN"/>
        </w:rPr>
        <w:t>日</w:t>
      </w:r>
    </w:p>
    <w:p>
      <w:pPr>
        <w:rPr>
          <w:rFonts w:hint="eastAsia" w:ascii="宋体" w:hAnsi="宋体" w:eastAsia="宋体" w:cs="宋体"/>
          <w:color w:val="auto"/>
          <w:sz w:val="28"/>
          <w:szCs w:val="28"/>
          <w:u w:val="none"/>
          <w:lang w:val="en-US" w:eastAsia="zh-CN"/>
        </w:rPr>
      </w:pPr>
    </w:p>
    <w:p>
      <w:pPr>
        <w:pStyle w:val="2"/>
        <w:jc w:val="center"/>
        <w:rPr>
          <w:rFonts w:hint="eastAsia" w:ascii="宋体" w:hAnsi="宋体" w:eastAsia="宋体" w:cs="宋体"/>
          <w:b/>
          <w:bCs w:val="0"/>
          <w:color w:val="auto"/>
          <w:kern w:val="2"/>
          <w:sz w:val="44"/>
          <w:szCs w:val="44"/>
          <w:u w:val="none" w:color="auto"/>
          <w:lang w:val="en-US" w:eastAsia="zh-CN" w:bidi="ar-SA"/>
        </w:rPr>
      </w:pPr>
    </w:p>
    <w:p>
      <w:pPr>
        <w:pStyle w:val="2"/>
        <w:jc w:val="center"/>
        <w:rPr>
          <w:rFonts w:hint="eastAsia" w:ascii="宋体" w:hAnsi="宋体" w:eastAsia="宋体" w:cs="宋体"/>
          <w:b/>
          <w:bCs w:val="0"/>
          <w:color w:val="auto"/>
          <w:kern w:val="2"/>
          <w:sz w:val="44"/>
          <w:szCs w:val="44"/>
          <w:u w:val="none" w:color="auto"/>
          <w:lang w:val="en-US" w:eastAsia="zh-CN" w:bidi="ar-SA"/>
        </w:rPr>
      </w:pPr>
    </w:p>
    <w:p>
      <w:pPr>
        <w:pStyle w:val="2"/>
        <w:jc w:val="center"/>
        <w:rPr>
          <w:rFonts w:hint="eastAsia" w:ascii="宋体" w:hAnsi="宋体" w:eastAsia="宋体" w:cs="宋体"/>
          <w:b/>
          <w:bCs w:val="0"/>
          <w:color w:val="auto"/>
          <w:kern w:val="2"/>
          <w:sz w:val="44"/>
          <w:szCs w:val="44"/>
          <w:u w:val="none" w:color="auto"/>
          <w:lang w:val="en-US" w:eastAsia="zh-CN" w:bidi="ar-SA"/>
        </w:rPr>
      </w:pPr>
    </w:p>
    <w:p>
      <w:pPr>
        <w:pStyle w:val="2"/>
        <w:jc w:val="center"/>
        <w:rPr>
          <w:rFonts w:hint="eastAsia" w:ascii="宋体" w:hAnsi="宋体" w:eastAsia="宋体" w:cs="宋体"/>
          <w:b/>
          <w:bCs w:val="0"/>
          <w:color w:val="auto"/>
          <w:kern w:val="2"/>
          <w:sz w:val="44"/>
          <w:szCs w:val="44"/>
          <w:u w:val="none" w:color="auto"/>
          <w:lang w:val="en-US" w:eastAsia="zh-CN" w:bidi="ar-SA"/>
        </w:rPr>
      </w:pPr>
      <w:r>
        <w:rPr>
          <w:rFonts w:hint="eastAsia" w:ascii="宋体" w:hAnsi="宋体" w:eastAsia="宋体" w:cs="宋体"/>
          <w:b/>
          <w:bCs w:val="0"/>
          <w:color w:val="auto"/>
          <w:kern w:val="2"/>
          <w:sz w:val="44"/>
          <w:szCs w:val="44"/>
          <w:u w:val="none" w:color="auto"/>
          <w:lang w:val="en-US" w:eastAsia="zh-CN" w:bidi="ar-SA"/>
        </w:rPr>
        <w:t>投标报价表</w:t>
      </w:r>
    </w:p>
    <w:bookmarkEnd w:id="11"/>
    <w:tbl>
      <w:tblPr>
        <w:tblStyle w:val="14"/>
        <w:tblpPr w:leftFromText="180" w:rightFromText="180" w:vertAnchor="text" w:horzAnchor="page" w:tblpX="1540" w:tblpY="255"/>
        <w:tblOverlap w:val="never"/>
        <w:tblW w:w="90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30"/>
        <w:gridCol w:w="6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trPr>
        <w:tc>
          <w:tcPr>
            <w:tcW w:w="2430" w:type="dxa"/>
            <w:vAlign w:val="center"/>
          </w:tcPr>
          <w:p>
            <w:pPr>
              <w:spacing w:line="500" w:lineRule="exact"/>
              <w:ind w:firstLine="0" w:firstLineChars="0"/>
              <w:jc w:val="both"/>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投标人名称</w:t>
            </w:r>
          </w:p>
        </w:tc>
        <w:tc>
          <w:tcPr>
            <w:tcW w:w="6615" w:type="dxa"/>
            <w:vAlign w:val="center"/>
          </w:tcPr>
          <w:p>
            <w:pPr>
              <w:spacing w:line="500" w:lineRule="exact"/>
              <w:ind w:firstLine="450"/>
              <w:jc w:val="center"/>
              <w:rPr>
                <w:rFonts w:hint="eastAsia" w:asciiTheme="minorEastAsia" w:hAnsiTheme="minorEastAsia" w:eastAsiaTheme="minorEastAsia" w:cstheme="minorEastAsia"/>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trPr>
        <w:tc>
          <w:tcPr>
            <w:tcW w:w="2430" w:type="dxa"/>
            <w:vAlign w:val="center"/>
          </w:tcPr>
          <w:p>
            <w:pPr>
              <w:ind w:firstLine="0" w:firstLineChars="0"/>
              <w:jc w:val="both"/>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项目名称</w:t>
            </w:r>
          </w:p>
        </w:tc>
        <w:tc>
          <w:tcPr>
            <w:tcW w:w="6615" w:type="dxa"/>
            <w:vAlign w:val="center"/>
          </w:tcPr>
          <w:p>
            <w:pPr>
              <w:ind w:firstLine="0" w:firstLineChars="0"/>
              <w:jc w:val="center"/>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lang w:val="en-US" w:eastAsia="zh-CN"/>
              </w:rPr>
              <w:t>妊高征监测系统</w:t>
            </w:r>
            <w:r>
              <w:rPr>
                <w:rFonts w:hint="eastAsia" w:asciiTheme="minorEastAsia" w:hAnsiTheme="minorEastAsia" w:cstheme="minorEastAsia"/>
                <w:color w:val="auto"/>
                <w:sz w:val="28"/>
                <w:szCs w:val="28"/>
                <w:lang w:val="en-US" w:eastAsia="zh-CN"/>
              </w:rPr>
              <w:t>（二次）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trPr>
        <w:tc>
          <w:tcPr>
            <w:tcW w:w="2430" w:type="dxa"/>
            <w:vAlign w:val="center"/>
          </w:tcPr>
          <w:p>
            <w:pPr>
              <w:ind w:firstLine="0" w:firstLineChars="0"/>
              <w:jc w:val="both"/>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数量</w:t>
            </w:r>
          </w:p>
        </w:tc>
        <w:tc>
          <w:tcPr>
            <w:tcW w:w="6615" w:type="dxa"/>
            <w:vAlign w:val="center"/>
          </w:tcPr>
          <w:p>
            <w:pPr>
              <w:ind w:firstLine="0" w:firstLineChars="0"/>
              <w:jc w:val="center"/>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trPr>
        <w:tc>
          <w:tcPr>
            <w:tcW w:w="2430" w:type="dxa"/>
            <w:vAlign w:val="center"/>
          </w:tcPr>
          <w:p>
            <w:pPr>
              <w:ind w:firstLine="0" w:firstLineChars="0"/>
              <w:jc w:val="both"/>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投标单价（元）</w:t>
            </w:r>
          </w:p>
        </w:tc>
        <w:tc>
          <w:tcPr>
            <w:tcW w:w="6615" w:type="dxa"/>
            <w:vAlign w:val="center"/>
          </w:tcPr>
          <w:p>
            <w:pPr>
              <w:ind w:left="0" w:leftChars="0" w:firstLine="1960" w:firstLineChars="700"/>
              <w:jc w:val="both"/>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u w:val="single"/>
              </w:rPr>
              <w:t xml:space="preserve">     </w:t>
            </w:r>
            <w:r>
              <w:rPr>
                <w:rFonts w:hint="eastAsia" w:asciiTheme="minorEastAsia" w:hAnsiTheme="minorEastAsia" w:cstheme="minorEastAsia"/>
                <w:color w:val="auto"/>
                <w:sz w:val="28"/>
                <w:szCs w:val="28"/>
                <w:u w:val="single"/>
                <w:lang w:val="en-US" w:eastAsia="zh-CN"/>
              </w:rPr>
              <w:t xml:space="preserve">   </w:t>
            </w:r>
            <w:r>
              <w:rPr>
                <w:rFonts w:hint="eastAsia" w:asciiTheme="minorEastAsia" w:hAnsiTheme="minorEastAsia" w:eastAsiaTheme="minorEastAsia" w:cstheme="minorEastAsia"/>
                <w:color w:val="auto"/>
                <w:sz w:val="28"/>
                <w:szCs w:val="28"/>
                <w:u w:val="single"/>
              </w:rPr>
              <w:t xml:space="preserve">    </w:t>
            </w:r>
            <w:r>
              <w:rPr>
                <w:rFonts w:hint="eastAsia" w:asciiTheme="minorEastAsia" w:hAnsiTheme="minorEastAsia" w:eastAsiaTheme="minorEastAsia" w:cstheme="minorEastAsia"/>
                <w:color w:val="auto"/>
                <w:sz w:val="28"/>
                <w:szCs w:val="2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trPr>
        <w:tc>
          <w:tcPr>
            <w:tcW w:w="2430" w:type="dxa"/>
            <w:vMerge w:val="restart"/>
            <w:vAlign w:val="center"/>
          </w:tcPr>
          <w:p>
            <w:pPr>
              <w:spacing w:line="500" w:lineRule="exact"/>
              <w:ind w:firstLine="0" w:firstLineChars="0"/>
              <w:jc w:val="both"/>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投标总报价（元）</w:t>
            </w:r>
          </w:p>
        </w:tc>
        <w:tc>
          <w:tcPr>
            <w:tcW w:w="6615" w:type="dxa"/>
            <w:tcBorders>
              <w:bottom w:val="single" w:color="auto" w:sz="4" w:space="0"/>
            </w:tcBorders>
            <w:vAlign w:val="center"/>
          </w:tcPr>
          <w:p>
            <w:pPr>
              <w:spacing w:line="500" w:lineRule="exact"/>
              <w:ind w:firstLine="45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 xml:space="preserve">小写：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trPr>
        <w:tc>
          <w:tcPr>
            <w:tcW w:w="2430" w:type="dxa"/>
            <w:vMerge w:val="continue"/>
            <w:tcBorders>
              <w:bottom w:val="single" w:color="auto" w:sz="4" w:space="0"/>
            </w:tcBorders>
            <w:vAlign w:val="center"/>
          </w:tcPr>
          <w:p>
            <w:pPr>
              <w:spacing w:line="500" w:lineRule="exact"/>
              <w:ind w:firstLine="450"/>
              <w:jc w:val="center"/>
              <w:rPr>
                <w:rFonts w:hint="eastAsia" w:asciiTheme="minorEastAsia" w:hAnsiTheme="minorEastAsia" w:eastAsiaTheme="minorEastAsia" w:cstheme="minorEastAsia"/>
                <w:color w:val="auto"/>
                <w:sz w:val="28"/>
                <w:szCs w:val="28"/>
              </w:rPr>
            </w:pPr>
          </w:p>
        </w:tc>
        <w:tc>
          <w:tcPr>
            <w:tcW w:w="6615" w:type="dxa"/>
            <w:tcBorders>
              <w:bottom w:val="single" w:color="auto" w:sz="4" w:space="0"/>
            </w:tcBorders>
            <w:vAlign w:val="center"/>
          </w:tcPr>
          <w:p>
            <w:pPr>
              <w:spacing w:line="500" w:lineRule="exact"/>
              <w:ind w:firstLine="45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9" w:hRule="atLeast"/>
        </w:trPr>
        <w:tc>
          <w:tcPr>
            <w:tcW w:w="9045" w:type="dxa"/>
            <w:gridSpan w:val="2"/>
            <w:vAlign w:val="center"/>
          </w:tcPr>
          <w:p>
            <w:pPr>
              <w:spacing w:line="360" w:lineRule="exact"/>
              <w:ind w:firstLine="560" w:firstLineChars="200"/>
              <w:rPr>
                <w:rFonts w:ascii="方正仿宋_GBK" w:hAnsi="方正仿宋_GBK" w:eastAsia="方正仿宋_GBK" w:cs="方正仿宋_GBK"/>
                <w:color w:val="auto"/>
                <w:sz w:val="30"/>
                <w:szCs w:val="30"/>
              </w:rPr>
            </w:pPr>
            <w:r>
              <w:rPr>
                <w:rFonts w:hint="eastAsia" w:asciiTheme="minorEastAsia" w:hAnsiTheme="minorEastAsia" w:eastAsiaTheme="minorEastAsia" w:cstheme="minorEastAsia"/>
                <w:b w:val="0"/>
                <w:bCs w:val="0"/>
                <w:color w:val="auto"/>
                <w:sz w:val="28"/>
                <w:szCs w:val="28"/>
                <w:u w:val="none" w:color="auto"/>
                <w:lang w:eastAsia="zh-CN"/>
              </w:rPr>
              <w:t>投标报价金额包括：本项目所有设备及零配件产品、</w:t>
            </w:r>
            <w:r>
              <w:rPr>
                <w:rFonts w:hint="eastAsia" w:asciiTheme="minorEastAsia" w:hAnsiTheme="minorEastAsia" w:eastAsiaTheme="minorEastAsia" w:cstheme="minorEastAsia"/>
                <w:b w:val="0"/>
                <w:bCs w:val="0"/>
                <w:color w:val="auto"/>
                <w:sz w:val="28"/>
                <w:szCs w:val="28"/>
                <w:u w:val="none" w:color="auto"/>
                <w:lang w:val="en-US" w:eastAsia="zh-CN"/>
              </w:rPr>
              <w:t>耗材</w:t>
            </w:r>
            <w:r>
              <w:rPr>
                <w:rFonts w:hint="eastAsia" w:asciiTheme="minorEastAsia" w:hAnsiTheme="minorEastAsia" w:eastAsiaTheme="minorEastAsia" w:cstheme="minorEastAsia"/>
                <w:b w:val="0"/>
                <w:bCs w:val="0"/>
                <w:color w:val="auto"/>
                <w:sz w:val="28"/>
                <w:szCs w:val="28"/>
                <w:u w:val="none" w:color="auto"/>
                <w:lang w:eastAsia="zh-CN"/>
              </w:rPr>
              <w:t>的价格费、供货、包装运输、搬运到采购清单所指定位置、安装、调试、验收并交付正常使用、培训、维护、质保期内的保修服务、技术咨询、售后服务、税金、人工及各种辅助材料、合理利润及风险等一切费用。</w:t>
            </w:r>
          </w:p>
        </w:tc>
      </w:tr>
    </w:tbl>
    <w:p>
      <w:pPr>
        <w:keepNext w:val="0"/>
        <w:keepLines w:val="0"/>
        <w:pageBreakBefore w:val="0"/>
        <w:widowControl w:val="0"/>
        <w:kinsoku/>
        <w:wordWrap/>
        <w:overflowPunct/>
        <w:topLinePunct w:val="0"/>
        <w:autoSpaceDE/>
        <w:autoSpaceDN/>
        <w:bidi w:val="0"/>
        <w:adjustRightInd/>
        <w:snapToGrid/>
        <w:spacing w:line="594" w:lineRule="exact"/>
        <w:ind w:right="0" w:rightChars="0" w:firstLine="520" w:firstLineChars="200"/>
        <w:jc w:val="both"/>
        <w:textAlignment w:val="auto"/>
        <w:rPr>
          <w:rFonts w:hint="eastAsia" w:ascii="宋体" w:hAnsi="宋体" w:eastAsia="宋体" w:cs="宋体"/>
          <w:b/>
          <w:bCs/>
          <w:color w:val="auto"/>
          <w:spacing w:val="-10"/>
          <w:sz w:val="28"/>
          <w:szCs w:val="28"/>
          <w:u w:val="none" w:color="auto"/>
        </w:rPr>
      </w:pPr>
      <w:r>
        <w:rPr>
          <w:rFonts w:hint="eastAsia" w:ascii="宋体" w:hAnsi="宋体" w:eastAsia="宋体" w:cs="宋体"/>
          <w:b/>
          <w:bCs/>
          <w:color w:val="auto"/>
          <w:spacing w:val="-10"/>
          <w:sz w:val="28"/>
          <w:szCs w:val="28"/>
          <w:u w:val="none" w:color="auto"/>
        </w:rPr>
        <w:t>填报说明：</w:t>
      </w:r>
    </w:p>
    <w:p>
      <w:pPr>
        <w:keepNext w:val="0"/>
        <w:keepLines w:val="0"/>
        <w:pageBreakBefore w:val="0"/>
        <w:widowControl w:val="0"/>
        <w:kinsoku/>
        <w:wordWrap/>
        <w:overflowPunct/>
        <w:topLinePunct w:val="0"/>
        <w:autoSpaceDE/>
        <w:autoSpaceDN/>
        <w:bidi w:val="0"/>
        <w:adjustRightInd/>
        <w:snapToGrid/>
        <w:spacing w:line="594" w:lineRule="exact"/>
        <w:ind w:right="0" w:rightChars="0" w:firstLine="520" w:firstLineChars="200"/>
        <w:jc w:val="both"/>
        <w:textAlignment w:val="auto"/>
        <w:rPr>
          <w:rFonts w:hint="eastAsia" w:ascii="宋体" w:hAnsi="宋体" w:eastAsia="宋体" w:cs="宋体"/>
          <w:color w:val="auto"/>
          <w:spacing w:val="-10"/>
          <w:sz w:val="28"/>
          <w:szCs w:val="28"/>
          <w:u w:val="none" w:color="auto"/>
        </w:rPr>
      </w:pPr>
      <w:r>
        <w:rPr>
          <w:rFonts w:hint="eastAsia" w:ascii="宋体" w:hAnsi="宋体" w:eastAsia="宋体" w:cs="宋体"/>
          <w:color w:val="auto"/>
          <w:spacing w:val="-10"/>
          <w:sz w:val="28"/>
          <w:szCs w:val="28"/>
          <w:u w:val="none" w:color="auto"/>
        </w:rPr>
        <w:t>1</w:t>
      </w:r>
      <w:r>
        <w:rPr>
          <w:rFonts w:hint="eastAsia" w:ascii="宋体" w:hAnsi="宋体" w:eastAsia="宋体" w:cs="宋体"/>
          <w:color w:val="auto"/>
          <w:spacing w:val="-10"/>
          <w:sz w:val="28"/>
          <w:szCs w:val="28"/>
          <w:u w:val="none" w:color="auto"/>
          <w:lang w:eastAsia="zh-CN"/>
        </w:rPr>
        <w:t>.</w:t>
      </w:r>
      <w:r>
        <w:rPr>
          <w:rFonts w:hint="eastAsia" w:ascii="宋体" w:hAnsi="宋体" w:eastAsia="宋体" w:cs="宋体"/>
          <w:color w:val="auto"/>
          <w:spacing w:val="-10"/>
          <w:sz w:val="28"/>
          <w:szCs w:val="28"/>
          <w:u w:val="none" w:color="auto"/>
        </w:rPr>
        <w:t>投标报价的数字建议采用电脑打印填制，以保证清楚、明了，报价保留至小数点后两位。</w:t>
      </w:r>
    </w:p>
    <w:p>
      <w:pPr>
        <w:keepNext w:val="0"/>
        <w:keepLines w:val="0"/>
        <w:pageBreakBefore w:val="0"/>
        <w:widowControl w:val="0"/>
        <w:kinsoku/>
        <w:wordWrap/>
        <w:overflowPunct/>
        <w:topLinePunct w:val="0"/>
        <w:autoSpaceDE/>
        <w:autoSpaceDN/>
        <w:bidi w:val="0"/>
        <w:adjustRightInd/>
        <w:snapToGrid/>
        <w:spacing w:line="594" w:lineRule="exact"/>
        <w:ind w:right="0" w:rightChars="0" w:firstLine="520" w:firstLineChars="200"/>
        <w:jc w:val="both"/>
        <w:textAlignment w:val="auto"/>
        <w:rPr>
          <w:rFonts w:hint="eastAsia" w:ascii="宋体" w:hAnsi="宋体" w:eastAsia="宋体" w:cs="宋体"/>
          <w:color w:val="auto"/>
          <w:spacing w:val="-10"/>
          <w:sz w:val="28"/>
          <w:szCs w:val="28"/>
          <w:u w:val="none" w:color="auto"/>
        </w:rPr>
      </w:pPr>
      <w:r>
        <w:rPr>
          <w:rFonts w:hint="eastAsia" w:ascii="宋体" w:hAnsi="宋体" w:eastAsia="宋体" w:cs="宋体"/>
          <w:color w:val="auto"/>
          <w:spacing w:val="-10"/>
          <w:sz w:val="28"/>
          <w:szCs w:val="28"/>
          <w:u w:val="none" w:color="auto"/>
        </w:rPr>
        <w:t>2</w:t>
      </w:r>
      <w:r>
        <w:rPr>
          <w:rFonts w:hint="eastAsia" w:ascii="宋体" w:hAnsi="宋体" w:eastAsia="宋体" w:cs="宋体"/>
          <w:color w:val="auto"/>
          <w:spacing w:val="-10"/>
          <w:sz w:val="28"/>
          <w:szCs w:val="28"/>
          <w:u w:val="none" w:color="auto"/>
          <w:lang w:eastAsia="zh-CN"/>
        </w:rPr>
        <w:t>.</w:t>
      </w:r>
      <w:r>
        <w:rPr>
          <w:rFonts w:hint="eastAsia" w:ascii="宋体" w:hAnsi="宋体" w:eastAsia="宋体" w:cs="宋体"/>
          <w:color w:val="auto"/>
          <w:spacing w:val="-10"/>
          <w:sz w:val="28"/>
          <w:szCs w:val="28"/>
          <w:u w:val="none" w:color="auto"/>
        </w:rPr>
        <w:t>标人如有变更、修改本《投标报价表》中已有的任一内容，均视其为无效投标报价。</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520" w:firstLineChars="200"/>
        <w:jc w:val="both"/>
        <w:textAlignment w:val="auto"/>
        <w:rPr>
          <w:rFonts w:hint="eastAsia" w:ascii="宋体" w:hAnsi="宋体" w:eastAsia="宋体" w:cs="宋体"/>
          <w:color w:val="auto"/>
          <w:spacing w:val="-10"/>
          <w:sz w:val="28"/>
          <w:szCs w:val="28"/>
          <w:u w:val="none" w:color="auto"/>
        </w:rPr>
      </w:pPr>
      <w:r>
        <w:rPr>
          <w:rFonts w:hint="eastAsia" w:ascii="宋体" w:hAnsi="宋体" w:eastAsia="宋体" w:cs="宋体"/>
          <w:b/>
          <w:bCs/>
          <w:color w:val="auto"/>
          <w:spacing w:val="-10"/>
          <w:sz w:val="28"/>
          <w:szCs w:val="28"/>
          <w:u w:val="none" w:color="auto"/>
        </w:rPr>
        <w:t xml:space="preserve">   </w:t>
      </w:r>
      <w:r>
        <w:rPr>
          <w:rFonts w:hint="eastAsia" w:ascii="宋体" w:hAnsi="宋体" w:eastAsia="宋体" w:cs="宋体"/>
          <w:color w:val="auto"/>
          <w:spacing w:val="-10"/>
          <w:sz w:val="28"/>
          <w:szCs w:val="28"/>
          <w:u w:val="none" w:color="auto"/>
        </w:rPr>
        <w:t xml:space="preserve"> 法定代表人（或代理人）签名或盖章：                 </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520" w:firstLineChars="200"/>
        <w:jc w:val="both"/>
        <w:textAlignment w:val="auto"/>
        <w:rPr>
          <w:rFonts w:hint="eastAsia" w:ascii="宋体" w:hAnsi="宋体" w:eastAsia="宋体" w:cs="宋体"/>
          <w:color w:val="auto"/>
          <w:spacing w:val="-10"/>
          <w:sz w:val="28"/>
          <w:szCs w:val="28"/>
          <w:u w:val="none" w:color="auto"/>
        </w:rPr>
      </w:pPr>
      <w:r>
        <w:rPr>
          <w:rFonts w:hint="eastAsia" w:ascii="宋体" w:hAnsi="宋体" w:eastAsia="宋体" w:cs="宋体"/>
          <w:color w:val="auto"/>
          <w:spacing w:val="-10"/>
          <w:sz w:val="28"/>
          <w:szCs w:val="28"/>
          <w:u w:val="none" w:color="auto"/>
        </w:rPr>
        <w:t xml:space="preserve">    法定代表人（或代理人）联系电话：</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520" w:firstLineChars="200"/>
        <w:jc w:val="both"/>
        <w:textAlignment w:val="auto"/>
        <w:rPr>
          <w:rFonts w:hint="eastAsia" w:ascii="宋体" w:hAnsi="宋体" w:eastAsia="宋体" w:cs="宋体"/>
          <w:color w:val="auto"/>
          <w:spacing w:val="-10"/>
          <w:sz w:val="28"/>
          <w:szCs w:val="28"/>
          <w:u w:val="none" w:color="auto"/>
        </w:rPr>
      </w:pPr>
      <w:r>
        <w:rPr>
          <w:rFonts w:hint="eastAsia" w:ascii="宋体" w:hAnsi="宋体" w:eastAsia="宋体" w:cs="宋体"/>
          <w:color w:val="auto"/>
          <w:spacing w:val="-10"/>
          <w:sz w:val="28"/>
          <w:szCs w:val="28"/>
          <w:u w:val="none" w:color="auto"/>
        </w:rPr>
        <w:t xml:space="preserve">                                         </w:t>
      </w:r>
    </w:p>
    <w:p>
      <w:pPr>
        <w:keepNext w:val="0"/>
        <w:keepLines w:val="0"/>
        <w:pageBreakBefore w:val="0"/>
        <w:widowControl w:val="0"/>
        <w:kinsoku/>
        <w:wordWrap/>
        <w:overflowPunct/>
        <w:topLinePunct w:val="0"/>
        <w:autoSpaceDE/>
        <w:autoSpaceDN/>
        <w:bidi w:val="0"/>
        <w:adjustRightInd/>
        <w:snapToGrid/>
        <w:spacing w:line="480" w:lineRule="auto"/>
        <w:ind w:right="0" w:rightChars="0" w:firstLine="2080" w:firstLineChars="800"/>
        <w:jc w:val="both"/>
        <w:textAlignment w:val="auto"/>
        <w:rPr>
          <w:rFonts w:hint="default" w:ascii="宋体" w:hAnsi="宋体" w:eastAsia="宋体" w:cs="宋体"/>
          <w:color w:val="auto"/>
          <w:spacing w:val="-10"/>
          <w:sz w:val="28"/>
          <w:szCs w:val="28"/>
          <w:u w:val="single" w:color="auto"/>
          <w:lang w:val="en-US" w:eastAsia="zh-CN"/>
        </w:rPr>
      </w:pPr>
      <w:r>
        <w:rPr>
          <w:rFonts w:hint="eastAsia" w:ascii="宋体" w:hAnsi="宋体" w:eastAsia="宋体" w:cs="宋体"/>
          <w:color w:val="auto"/>
          <w:spacing w:val="-10"/>
          <w:sz w:val="28"/>
          <w:szCs w:val="28"/>
          <w:u w:val="none" w:color="auto"/>
        </w:rPr>
        <w:t>投标人（公章）：</w:t>
      </w:r>
      <w:r>
        <w:rPr>
          <w:rFonts w:hint="eastAsia" w:ascii="宋体" w:hAnsi="宋体" w:eastAsia="宋体" w:cs="宋体"/>
          <w:color w:val="auto"/>
          <w:spacing w:val="-10"/>
          <w:sz w:val="28"/>
          <w:szCs w:val="28"/>
          <w:u w:val="single" w:color="auto"/>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520" w:firstLineChars="200"/>
        <w:jc w:val="both"/>
        <w:textAlignment w:val="auto"/>
        <w:rPr>
          <w:rFonts w:hint="eastAsia" w:ascii="宋体" w:hAnsi="宋体" w:eastAsia="宋体" w:cs="宋体"/>
          <w:b/>
          <w:color w:val="auto"/>
          <w:kern w:val="44"/>
          <w:sz w:val="28"/>
          <w:szCs w:val="28"/>
          <w:u w:val="none" w:color="auto"/>
          <w:lang w:val="en-US" w:eastAsia="zh-CN"/>
        </w:rPr>
      </w:pPr>
      <w:r>
        <w:rPr>
          <w:rFonts w:hint="eastAsia" w:ascii="宋体" w:hAnsi="宋体" w:eastAsia="宋体" w:cs="宋体"/>
          <w:color w:val="auto"/>
          <w:spacing w:val="-10"/>
          <w:sz w:val="28"/>
          <w:szCs w:val="28"/>
          <w:u w:val="none" w:color="auto"/>
        </w:rPr>
        <w:t xml:space="preserve">                             </w:t>
      </w:r>
      <w:r>
        <w:rPr>
          <w:rFonts w:hint="eastAsia" w:ascii="宋体" w:hAnsi="宋体" w:eastAsia="宋体" w:cs="宋体"/>
          <w:color w:val="auto"/>
          <w:spacing w:val="-10"/>
          <w:sz w:val="28"/>
          <w:szCs w:val="28"/>
          <w:u w:val="none" w:color="auto"/>
          <w:lang w:val="en-US" w:eastAsia="zh-CN"/>
        </w:rPr>
        <w:t xml:space="preserve">  </w:t>
      </w:r>
      <w:r>
        <w:rPr>
          <w:rFonts w:hint="eastAsia" w:ascii="宋体" w:hAnsi="宋体" w:eastAsia="宋体" w:cs="宋体"/>
          <w:color w:val="auto"/>
          <w:spacing w:val="-10"/>
          <w:sz w:val="28"/>
          <w:szCs w:val="28"/>
          <w:u w:val="single" w:color="auto"/>
        </w:rPr>
        <w:t xml:space="preserve">         </w:t>
      </w:r>
      <w:r>
        <w:rPr>
          <w:rFonts w:hint="eastAsia" w:ascii="宋体" w:hAnsi="宋体" w:eastAsia="宋体" w:cs="宋体"/>
          <w:color w:val="auto"/>
          <w:spacing w:val="-10"/>
          <w:sz w:val="28"/>
          <w:szCs w:val="28"/>
          <w:u w:val="single" w:color="auto"/>
          <w:lang w:val="en-US" w:eastAsia="zh-CN"/>
        </w:rPr>
        <w:t xml:space="preserve">  </w:t>
      </w:r>
      <w:r>
        <w:rPr>
          <w:rFonts w:hint="eastAsia" w:ascii="宋体" w:hAnsi="宋体" w:eastAsia="宋体" w:cs="宋体"/>
          <w:color w:val="auto"/>
          <w:spacing w:val="-10"/>
          <w:sz w:val="28"/>
          <w:szCs w:val="28"/>
          <w:u w:val="none" w:color="auto"/>
        </w:rPr>
        <w:t>年</w:t>
      </w:r>
      <w:r>
        <w:rPr>
          <w:rFonts w:hint="eastAsia" w:ascii="宋体" w:hAnsi="宋体" w:eastAsia="宋体" w:cs="宋体"/>
          <w:color w:val="auto"/>
          <w:spacing w:val="-10"/>
          <w:sz w:val="28"/>
          <w:szCs w:val="28"/>
          <w:u w:val="single" w:color="auto"/>
        </w:rPr>
        <w:t xml:space="preserve"> </w:t>
      </w:r>
      <w:r>
        <w:rPr>
          <w:rFonts w:hint="eastAsia" w:ascii="宋体" w:hAnsi="宋体" w:eastAsia="宋体" w:cs="宋体"/>
          <w:color w:val="auto"/>
          <w:spacing w:val="-10"/>
          <w:sz w:val="28"/>
          <w:szCs w:val="28"/>
          <w:u w:val="single" w:color="auto"/>
          <w:lang w:val="en-US" w:eastAsia="zh-CN"/>
        </w:rPr>
        <w:t xml:space="preserve">    </w:t>
      </w:r>
      <w:r>
        <w:rPr>
          <w:rFonts w:hint="eastAsia" w:ascii="宋体" w:hAnsi="宋体" w:eastAsia="宋体" w:cs="宋体"/>
          <w:color w:val="auto"/>
          <w:spacing w:val="-10"/>
          <w:sz w:val="28"/>
          <w:szCs w:val="28"/>
          <w:u w:val="single" w:color="auto"/>
        </w:rPr>
        <w:t xml:space="preserve"> </w:t>
      </w:r>
      <w:r>
        <w:rPr>
          <w:rFonts w:hint="eastAsia" w:ascii="宋体" w:hAnsi="宋体" w:eastAsia="宋体" w:cs="宋体"/>
          <w:color w:val="auto"/>
          <w:spacing w:val="-10"/>
          <w:sz w:val="28"/>
          <w:szCs w:val="28"/>
          <w:u w:val="none" w:color="auto"/>
        </w:rPr>
        <w:t>月</w:t>
      </w:r>
      <w:r>
        <w:rPr>
          <w:rFonts w:hint="eastAsia" w:ascii="宋体" w:hAnsi="宋体" w:eastAsia="宋体" w:cs="宋体"/>
          <w:color w:val="auto"/>
          <w:spacing w:val="-10"/>
          <w:sz w:val="28"/>
          <w:szCs w:val="28"/>
          <w:u w:val="single" w:color="auto"/>
        </w:rPr>
        <w:t xml:space="preserve"> </w:t>
      </w:r>
      <w:r>
        <w:rPr>
          <w:rFonts w:hint="eastAsia" w:ascii="宋体" w:hAnsi="宋体" w:eastAsia="宋体" w:cs="宋体"/>
          <w:color w:val="auto"/>
          <w:spacing w:val="-10"/>
          <w:sz w:val="28"/>
          <w:szCs w:val="28"/>
          <w:u w:val="single" w:color="auto"/>
          <w:lang w:val="en-US" w:eastAsia="zh-CN"/>
        </w:rPr>
        <w:t xml:space="preserve">    </w:t>
      </w:r>
      <w:r>
        <w:rPr>
          <w:rFonts w:hint="eastAsia" w:ascii="宋体" w:hAnsi="宋体" w:eastAsia="宋体" w:cs="宋体"/>
          <w:color w:val="auto"/>
          <w:spacing w:val="-10"/>
          <w:sz w:val="28"/>
          <w:szCs w:val="28"/>
          <w:u w:val="single" w:color="auto"/>
        </w:rPr>
        <w:t xml:space="preserve"> </w:t>
      </w:r>
      <w:r>
        <w:rPr>
          <w:rFonts w:hint="eastAsia" w:ascii="宋体" w:hAnsi="宋体" w:eastAsia="宋体" w:cs="宋体"/>
          <w:color w:val="auto"/>
          <w:spacing w:val="-10"/>
          <w:sz w:val="28"/>
          <w:szCs w:val="28"/>
          <w:u w:val="none" w:color="auto"/>
        </w:rPr>
        <w:t>日</w:t>
      </w:r>
    </w:p>
    <w:p>
      <w:pPr>
        <w:keepNext w:val="0"/>
        <w:keepLines w:val="0"/>
        <w:pageBreakBefore/>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宋体" w:cs="Times New Roman"/>
          <w:b/>
          <w:bCs/>
          <w:color w:val="auto"/>
          <w:kern w:val="0"/>
          <w:sz w:val="44"/>
          <w:szCs w:val="44"/>
          <w:u w:val="none" w:color="auto"/>
        </w:rPr>
      </w:pPr>
      <w:r>
        <w:rPr>
          <w:rFonts w:hint="default" w:ascii="Times New Roman" w:hAnsi="Times New Roman" w:eastAsia="宋体" w:cs="Times New Roman"/>
          <w:bCs/>
          <w:color w:val="auto"/>
          <w:sz w:val="44"/>
          <w:szCs w:val="44"/>
          <w:u w:val="none" w:color="auto"/>
        </w:rPr>
        <w:t>投标承诺函</w:t>
      </w:r>
    </w:p>
    <w:p>
      <w:pPr>
        <w:pStyle w:val="2"/>
        <w:keepNext w:val="0"/>
        <w:keepLines w:val="0"/>
        <w:widowControl w:val="0"/>
        <w:kinsoku/>
        <w:wordWrap/>
        <w:overflowPunct/>
        <w:topLinePunct w:val="0"/>
        <w:autoSpaceDE/>
        <w:autoSpaceDN/>
        <w:bidi w:val="0"/>
        <w:adjustRightInd/>
        <w:snapToGrid/>
        <w:spacing w:after="0" w:line="594" w:lineRule="exact"/>
        <w:ind w:firstLine="420"/>
        <w:jc w:val="both"/>
        <w:textAlignment w:val="auto"/>
        <w:rPr>
          <w:rFonts w:hint="default" w:ascii="Times New Roman" w:hAnsi="Times New Roman" w:eastAsia="宋体" w:cs="Times New Roman"/>
          <w:color w:val="auto"/>
          <w:u w:val="none" w:color="auto"/>
        </w:rPr>
      </w:pPr>
    </w:p>
    <w:p>
      <w:pPr>
        <w:pStyle w:val="21"/>
        <w:keepNext w:val="0"/>
        <w:keepLines w:val="0"/>
        <w:widowControl w:val="0"/>
        <w:tabs>
          <w:tab w:val="center" w:pos="5013"/>
        </w:tabs>
        <w:kinsoku/>
        <w:wordWrap/>
        <w:overflowPunct/>
        <w:topLinePunct w:val="0"/>
        <w:autoSpaceDE/>
        <w:autoSpaceDN/>
        <w:bidi w:val="0"/>
        <w:adjustRightInd/>
        <w:snapToGrid/>
        <w:spacing w:line="594" w:lineRule="exact"/>
        <w:ind w:firstLine="0" w:firstLineChars="0"/>
        <w:jc w:val="both"/>
        <w:textAlignment w:val="auto"/>
        <w:rPr>
          <w:rFonts w:hint="eastAsia" w:ascii="宋体" w:hAnsi="宋体" w:eastAsia="宋体" w:cs="宋体"/>
          <w:b/>
          <w:bCs/>
          <w:color w:val="auto"/>
          <w:sz w:val="28"/>
          <w:szCs w:val="28"/>
          <w:u w:val="none" w:color="auto"/>
        </w:rPr>
      </w:pPr>
      <w:r>
        <w:rPr>
          <w:rFonts w:hint="eastAsia" w:ascii="宋体" w:hAnsi="宋体" w:eastAsia="宋体" w:cs="宋体"/>
          <w:b/>
          <w:color w:val="auto"/>
          <w:sz w:val="28"/>
          <w:szCs w:val="28"/>
          <w:u w:val="none" w:color="auto"/>
        </w:rPr>
        <w:t>采购人：</w:t>
      </w:r>
      <w:r>
        <w:rPr>
          <w:rFonts w:hint="eastAsia" w:ascii="宋体" w:hAnsi="宋体" w:eastAsia="宋体" w:cs="宋体"/>
          <w:b/>
          <w:bCs/>
          <w:color w:val="auto"/>
          <w:sz w:val="28"/>
          <w:szCs w:val="28"/>
          <w:u w:val="none" w:color="auto"/>
        </w:rPr>
        <w:t>重庆市铜梁区妇幼保健院</w:t>
      </w:r>
    </w:p>
    <w:p>
      <w:pPr>
        <w:keepNext w:val="0"/>
        <w:keepLines w:val="0"/>
        <w:widowControl w:val="0"/>
        <w:kinsoku/>
        <w:wordWrap/>
        <w:overflowPunct/>
        <w:topLinePunct w:val="0"/>
        <w:autoSpaceDE/>
        <w:autoSpaceDN/>
        <w:bidi w:val="0"/>
        <w:adjustRightInd/>
        <w:snapToGrid/>
        <w:spacing w:line="594" w:lineRule="exact"/>
        <w:ind w:firstLine="520" w:firstLineChars="200"/>
        <w:jc w:val="both"/>
        <w:textAlignment w:val="auto"/>
        <w:rPr>
          <w:rFonts w:hint="eastAsia" w:ascii="宋体" w:hAnsi="宋体" w:eastAsia="宋体" w:cs="宋体"/>
          <w:color w:val="auto"/>
          <w:spacing w:val="-10"/>
          <w:sz w:val="28"/>
          <w:szCs w:val="28"/>
          <w:u w:val="none" w:color="auto"/>
        </w:rPr>
      </w:pPr>
      <w:r>
        <w:rPr>
          <w:rFonts w:hint="eastAsia" w:ascii="宋体" w:hAnsi="宋体" w:eastAsia="宋体" w:cs="宋体"/>
          <w:color w:val="auto"/>
          <w:spacing w:val="-10"/>
          <w:sz w:val="28"/>
          <w:szCs w:val="28"/>
          <w:u w:val="none" w:color="auto"/>
        </w:rPr>
        <w:t>我方收到贵方制发的《</w:t>
      </w:r>
      <w:r>
        <w:rPr>
          <w:rFonts w:hint="eastAsia" w:ascii="宋体" w:hAnsi="宋体" w:eastAsia="宋体" w:cs="宋体"/>
          <w:color w:val="auto"/>
          <w:spacing w:val="-10"/>
          <w:sz w:val="28"/>
          <w:szCs w:val="28"/>
          <w:u w:val="none" w:color="auto"/>
          <w:lang w:val="en-US" w:eastAsia="zh-CN"/>
        </w:rPr>
        <w:t>妊高征监测系统（二次）</w:t>
      </w:r>
      <w:r>
        <w:rPr>
          <w:rFonts w:hint="eastAsia" w:ascii="宋体" w:hAnsi="宋体" w:eastAsia="宋体" w:cs="宋体"/>
          <w:color w:val="auto"/>
          <w:spacing w:val="-10"/>
          <w:sz w:val="28"/>
          <w:szCs w:val="28"/>
          <w:u w:val="none" w:color="auto"/>
        </w:rPr>
        <w:t>》</w:t>
      </w:r>
      <w:r>
        <w:rPr>
          <w:rFonts w:hint="eastAsia" w:ascii="宋体" w:hAnsi="宋体" w:eastAsia="宋体" w:cs="宋体"/>
          <w:color w:val="auto"/>
          <w:spacing w:val="-10"/>
          <w:sz w:val="28"/>
          <w:szCs w:val="28"/>
          <w:u w:val="none" w:color="auto"/>
        </w:rPr>
        <w:t>询价采购文件，经研究，决定自愿参加该项目的报价活动，并承诺同意和自觉遵守询价采购文件中的各项条款。</w:t>
      </w:r>
    </w:p>
    <w:p>
      <w:pPr>
        <w:keepNext w:val="0"/>
        <w:keepLines w:val="0"/>
        <w:widowControl w:val="0"/>
        <w:kinsoku/>
        <w:wordWrap/>
        <w:overflowPunct/>
        <w:topLinePunct w:val="0"/>
        <w:autoSpaceDE/>
        <w:autoSpaceDN/>
        <w:bidi w:val="0"/>
        <w:adjustRightInd/>
        <w:snapToGrid/>
        <w:spacing w:line="594" w:lineRule="exact"/>
        <w:ind w:firstLine="520" w:firstLineChars="200"/>
        <w:jc w:val="both"/>
        <w:textAlignment w:val="auto"/>
        <w:rPr>
          <w:rFonts w:hint="eastAsia" w:ascii="宋体" w:hAnsi="宋体" w:eastAsia="宋体" w:cs="宋体"/>
          <w:color w:val="auto"/>
          <w:spacing w:val="-10"/>
          <w:sz w:val="28"/>
          <w:szCs w:val="28"/>
          <w:u w:val="none" w:color="auto"/>
        </w:rPr>
      </w:pPr>
      <w:r>
        <w:rPr>
          <w:rFonts w:hint="eastAsia" w:ascii="宋体" w:hAnsi="宋体" w:eastAsia="宋体" w:cs="宋体"/>
          <w:color w:val="auto"/>
          <w:spacing w:val="-10"/>
          <w:sz w:val="28"/>
          <w:szCs w:val="28"/>
          <w:u w:val="none" w:color="auto"/>
        </w:rPr>
        <w:t>1.我方根据询价采购文件的各项内容要求，对询价项目的投标报价以我方填制的《投标报价表》中的投标报价金额为准。</w:t>
      </w:r>
    </w:p>
    <w:p>
      <w:pPr>
        <w:keepNext w:val="0"/>
        <w:keepLines w:val="0"/>
        <w:widowControl w:val="0"/>
        <w:kinsoku/>
        <w:wordWrap/>
        <w:overflowPunct/>
        <w:topLinePunct w:val="0"/>
        <w:autoSpaceDE/>
        <w:autoSpaceDN/>
        <w:bidi w:val="0"/>
        <w:adjustRightInd/>
        <w:snapToGrid/>
        <w:spacing w:line="594" w:lineRule="exact"/>
        <w:ind w:firstLine="520" w:firstLineChars="200"/>
        <w:jc w:val="both"/>
        <w:textAlignment w:val="auto"/>
        <w:rPr>
          <w:rFonts w:hint="eastAsia" w:ascii="宋体" w:hAnsi="宋体" w:eastAsia="宋体" w:cs="宋体"/>
          <w:color w:val="auto"/>
          <w:spacing w:val="-10"/>
          <w:sz w:val="28"/>
          <w:szCs w:val="28"/>
          <w:u w:val="none" w:color="auto"/>
        </w:rPr>
      </w:pPr>
      <w:r>
        <w:rPr>
          <w:rFonts w:hint="eastAsia" w:ascii="宋体" w:hAnsi="宋体" w:eastAsia="宋体" w:cs="宋体"/>
          <w:color w:val="auto"/>
          <w:spacing w:val="-10"/>
          <w:sz w:val="28"/>
          <w:szCs w:val="28"/>
          <w:u w:val="none" w:color="auto"/>
        </w:rPr>
        <w:t>2.我方完全同意询价文件中规定的评标办法；并愿意自行承担我方在参与投标报价活动中所产生的一切费用。</w:t>
      </w:r>
    </w:p>
    <w:p>
      <w:pPr>
        <w:keepNext w:val="0"/>
        <w:keepLines w:val="0"/>
        <w:widowControl w:val="0"/>
        <w:kinsoku/>
        <w:wordWrap/>
        <w:overflowPunct/>
        <w:topLinePunct w:val="0"/>
        <w:autoSpaceDE/>
        <w:autoSpaceDN/>
        <w:bidi w:val="0"/>
        <w:adjustRightInd/>
        <w:snapToGrid/>
        <w:spacing w:line="594" w:lineRule="exact"/>
        <w:ind w:firstLine="520" w:firstLineChars="200"/>
        <w:jc w:val="both"/>
        <w:textAlignment w:val="auto"/>
        <w:rPr>
          <w:rFonts w:hint="eastAsia" w:ascii="宋体" w:hAnsi="宋体" w:eastAsia="宋体" w:cs="宋体"/>
          <w:color w:val="auto"/>
          <w:spacing w:val="-10"/>
          <w:sz w:val="28"/>
          <w:szCs w:val="28"/>
          <w:u w:val="none" w:color="auto"/>
        </w:rPr>
      </w:pPr>
      <w:r>
        <w:rPr>
          <w:rFonts w:hint="eastAsia" w:ascii="宋体" w:hAnsi="宋体" w:eastAsia="宋体" w:cs="宋体"/>
          <w:color w:val="auto"/>
          <w:spacing w:val="-10"/>
          <w:sz w:val="28"/>
          <w:szCs w:val="28"/>
          <w:u w:val="none" w:color="auto"/>
        </w:rPr>
        <w:t>3.我方提交的所有投标文件、资料都是准确和真实的，如有虚假或隐瞒，我方愿意承担一切责任。</w:t>
      </w:r>
    </w:p>
    <w:p>
      <w:pPr>
        <w:keepNext w:val="0"/>
        <w:keepLines w:val="0"/>
        <w:widowControl w:val="0"/>
        <w:kinsoku/>
        <w:wordWrap/>
        <w:overflowPunct/>
        <w:topLinePunct w:val="0"/>
        <w:autoSpaceDE/>
        <w:autoSpaceDN/>
        <w:bidi w:val="0"/>
        <w:adjustRightInd/>
        <w:snapToGrid/>
        <w:spacing w:line="594" w:lineRule="exact"/>
        <w:ind w:firstLine="520" w:firstLineChars="200"/>
        <w:jc w:val="both"/>
        <w:textAlignment w:val="auto"/>
        <w:rPr>
          <w:rFonts w:hint="eastAsia" w:ascii="宋体" w:hAnsi="宋体" w:eastAsia="宋体" w:cs="宋体"/>
          <w:color w:val="auto"/>
          <w:spacing w:val="-10"/>
          <w:sz w:val="28"/>
          <w:szCs w:val="28"/>
          <w:u w:val="none" w:color="auto"/>
        </w:rPr>
      </w:pPr>
      <w:r>
        <w:rPr>
          <w:rFonts w:hint="eastAsia" w:ascii="宋体" w:hAnsi="宋体" w:eastAsia="宋体" w:cs="宋体"/>
          <w:color w:val="auto"/>
          <w:spacing w:val="-10"/>
          <w:sz w:val="28"/>
          <w:szCs w:val="28"/>
          <w:u w:val="none" w:color="auto"/>
        </w:rPr>
        <w:t>4.我方承诺完全响应本项目采购文件中的各项规定要求，如存在未响应或虚假响应，我方愿意承担一切责任。</w:t>
      </w:r>
    </w:p>
    <w:p>
      <w:pPr>
        <w:keepNext w:val="0"/>
        <w:keepLines w:val="0"/>
        <w:widowControl w:val="0"/>
        <w:kinsoku/>
        <w:wordWrap/>
        <w:overflowPunct/>
        <w:topLinePunct w:val="0"/>
        <w:autoSpaceDE/>
        <w:autoSpaceDN/>
        <w:bidi w:val="0"/>
        <w:adjustRightInd/>
        <w:snapToGrid/>
        <w:spacing w:line="594" w:lineRule="exact"/>
        <w:ind w:firstLine="520" w:firstLineChars="200"/>
        <w:jc w:val="both"/>
        <w:textAlignment w:val="auto"/>
        <w:rPr>
          <w:rFonts w:hint="eastAsia" w:ascii="宋体" w:hAnsi="宋体" w:eastAsia="宋体" w:cs="宋体"/>
          <w:color w:val="auto"/>
          <w:spacing w:val="-10"/>
          <w:sz w:val="28"/>
          <w:szCs w:val="28"/>
          <w:u w:val="none" w:color="auto"/>
        </w:rPr>
      </w:pPr>
      <w:r>
        <w:rPr>
          <w:rFonts w:hint="eastAsia" w:ascii="宋体" w:hAnsi="宋体" w:eastAsia="宋体" w:cs="宋体"/>
          <w:color w:val="auto"/>
          <w:spacing w:val="-10"/>
          <w:sz w:val="28"/>
          <w:szCs w:val="28"/>
          <w:u w:val="none" w:color="auto"/>
        </w:rPr>
        <w:t>5.如果我方成交，我方承诺严格执行双方签订的合同，并在合同约定的时间内将项目实施完成并验收合格，保证满足询价采购项目质量及供货时间等各项要求。</w:t>
      </w:r>
    </w:p>
    <w:p>
      <w:pPr>
        <w:spacing w:line="594" w:lineRule="exact"/>
        <w:ind w:firstLine="537" w:firstLineChars="192"/>
        <w:jc w:val="both"/>
        <w:rPr>
          <w:rFonts w:hint="default" w:ascii="Times New Roman" w:hAnsi="Times New Roman" w:eastAsia="宋体" w:cs="Times New Roman"/>
          <w:color w:val="auto"/>
          <w:spacing w:val="-10"/>
          <w:sz w:val="30"/>
          <w:szCs w:val="30"/>
          <w:u w:val="none" w:color="auto"/>
        </w:rPr>
      </w:pPr>
    </w:p>
    <w:p>
      <w:pPr>
        <w:pStyle w:val="5"/>
        <w:spacing w:line="594" w:lineRule="exact"/>
        <w:ind w:firstLine="600"/>
        <w:jc w:val="both"/>
        <w:rPr>
          <w:rFonts w:hint="eastAsia" w:ascii="宋体" w:hAnsi="宋体" w:eastAsia="宋体" w:cs="宋体"/>
          <w:color w:val="auto"/>
          <w:sz w:val="28"/>
          <w:szCs w:val="28"/>
        </w:rPr>
      </w:pPr>
      <w:r>
        <w:rPr>
          <w:rFonts w:hint="eastAsia" w:ascii="宋体" w:hAnsi="宋体" w:eastAsia="宋体" w:cs="宋体"/>
          <w:color w:val="auto"/>
          <w:sz w:val="28"/>
          <w:szCs w:val="28"/>
          <w:u w:val="none"/>
        </w:rPr>
        <w:t>法定代表人（代理人）签名或盖章：</w:t>
      </w:r>
      <w:r>
        <w:rPr>
          <w:rFonts w:hint="eastAsia" w:ascii="宋体" w:hAnsi="宋体" w:eastAsia="宋体" w:cs="宋体"/>
          <w:color w:val="auto"/>
          <w:sz w:val="28"/>
          <w:szCs w:val="28"/>
        </w:rPr>
        <w:t xml:space="preserve">                 </w:t>
      </w:r>
    </w:p>
    <w:p>
      <w:pPr>
        <w:spacing w:line="594" w:lineRule="exact"/>
        <w:ind w:firstLine="2860" w:firstLineChars="1100"/>
        <w:jc w:val="both"/>
        <w:rPr>
          <w:rFonts w:hint="eastAsia" w:ascii="宋体" w:hAnsi="宋体" w:eastAsia="宋体" w:cs="宋体"/>
          <w:color w:val="auto"/>
          <w:sz w:val="28"/>
          <w:szCs w:val="28"/>
        </w:rPr>
      </w:pPr>
      <w:r>
        <w:rPr>
          <w:rFonts w:hint="eastAsia" w:ascii="宋体" w:hAnsi="宋体" w:eastAsia="宋体" w:cs="宋体"/>
          <w:color w:val="auto"/>
          <w:spacing w:val="-10"/>
          <w:sz w:val="28"/>
          <w:szCs w:val="28"/>
          <w:u w:val="none"/>
        </w:rPr>
        <w:t>投标人（公章）：</w:t>
      </w:r>
      <w:r>
        <w:rPr>
          <w:rFonts w:hint="eastAsia" w:ascii="宋体" w:hAnsi="宋体" w:eastAsia="宋体" w:cs="宋体"/>
          <w:color w:val="auto"/>
          <w:sz w:val="28"/>
          <w:szCs w:val="28"/>
          <w:u w:val="single"/>
        </w:rPr>
        <w:t xml:space="preserve">                            </w:t>
      </w:r>
    </w:p>
    <w:p>
      <w:pPr>
        <w:spacing w:line="594" w:lineRule="exact"/>
        <w:ind w:firstLine="5320" w:firstLineChars="1900"/>
        <w:jc w:val="both"/>
        <w:rPr>
          <w:rFonts w:hint="eastAsia" w:ascii="宋体" w:hAnsi="宋体" w:eastAsia="宋体" w:cs="宋体"/>
          <w:color w:val="auto"/>
          <w:sz w:val="28"/>
          <w:szCs w:val="28"/>
        </w:rPr>
      </w:pPr>
      <w:r>
        <w:rPr>
          <w:rFonts w:hint="eastAsia" w:ascii="宋体" w:hAnsi="宋体" w:eastAsia="宋体" w:cs="宋体"/>
          <w:color w:val="auto"/>
          <w:sz w:val="28"/>
          <w:szCs w:val="28"/>
          <w:u w:val="single"/>
        </w:rPr>
        <w:t xml:space="preserve"> </w:t>
      </w:r>
      <w:r>
        <w:rPr>
          <w:rFonts w:hint="default" w:ascii="Times New Roman" w:hAnsi="Times New Roman" w:eastAsia="宋体" w:cs="Times New Roman"/>
          <w:color w:val="auto"/>
          <w:sz w:val="28"/>
          <w:szCs w:val="28"/>
          <w:u w:val="single"/>
        </w:rPr>
        <w:t xml:space="preserve">2020 </w:t>
      </w:r>
      <w:r>
        <w:rPr>
          <w:rFonts w:hint="eastAsia" w:ascii="宋体" w:hAnsi="宋体" w:eastAsia="宋体" w:cs="宋体"/>
          <w:color w:val="auto"/>
          <w:sz w:val="28"/>
          <w:szCs w:val="28"/>
        </w:rPr>
        <w:t>年</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月</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日</w:t>
      </w:r>
    </w:p>
    <w:p>
      <w:pPr>
        <w:pStyle w:val="2"/>
        <w:spacing w:after="0" w:line="594" w:lineRule="exact"/>
        <w:ind w:firstLine="420"/>
        <w:jc w:val="both"/>
        <w:rPr>
          <w:rFonts w:hint="default" w:ascii="Times New Roman" w:hAnsi="Times New Roman" w:eastAsia="宋体" w:cs="Times New Roman"/>
          <w:color w:val="auto"/>
        </w:rPr>
      </w:pPr>
    </w:p>
    <w:p>
      <w:pPr>
        <w:keepNext w:val="0"/>
        <w:keepLines w:val="0"/>
        <w:pageBreakBefore w:val="0"/>
        <w:widowControl w:val="0"/>
        <w:kinsoku/>
        <w:wordWrap/>
        <w:overflowPunct/>
        <w:topLinePunct w:val="0"/>
        <w:autoSpaceDE/>
        <w:autoSpaceDN/>
        <w:bidi w:val="0"/>
        <w:adjustRightInd/>
        <w:snapToGrid/>
        <w:spacing w:line="720" w:lineRule="auto"/>
        <w:ind w:right="0" w:rightChars="0"/>
        <w:jc w:val="center"/>
        <w:textAlignment w:val="auto"/>
        <w:rPr>
          <w:rFonts w:hint="eastAsia" w:ascii="宋体" w:hAnsi="宋体" w:eastAsia="宋体" w:cs="宋体"/>
          <w:b/>
          <w:color w:val="auto"/>
          <w:sz w:val="44"/>
          <w:szCs w:val="44"/>
          <w:u w:val="none" w:color="auto"/>
        </w:rPr>
      </w:pPr>
    </w:p>
    <w:p>
      <w:pPr>
        <w:keepNext w:val="0"/>
        <w:keepLines w:val="0"/>
        <w:pageBreakBefore w:val="0"/>
        <w:widowControl w:val="0"/>
        <w:kinsoku/>
        <w:wordWrap/>
        <w:overflowPunct/>
        <w:topLinePunct w:val="0"/>
        <w:autoSpaceDE/>
        <w:autoSpaceDN/>
        <w:bidi w:val="0"/>
        <w:adjustRightInd/>
        <w:snapToGrid/>
        <w:spacing w:line="720" w:lineRule="auto"/>
        <w:ind w:right="0" w:rightChars="0"/>
        <w:jc w:val="center"/>
        <w:textAlignment w:val="auto"/>
        <w:rPr>
          <w:rFonts w:hint="eastAsia" w:ascii="宋体" w:hAnsi="宋体" w:eastAsia="宋体" w:cs="宋体"/>
          <w:b/>
          <w:color w:val="auto"/>
          <w:sz w:val="44"/>
          <w:szCs w:val="44"/>
          <w:u w:val="none" w:color="auto"/>
        </w:rPr>
      </w:pPr>
      <w:r>
        <w:rPr>
          <w:rFonts w:hint="eastAsia" w:ascii="宋体" w:hAnsi="宋体" w:eastAsia="宋体" w:cs="宋体"/>
          <w:b/>
          <w:color w:val="auto"/>
          <w:sz w:val="44"/>
          <w:szCs w:val="44"/>
          <w:u w:val="none" w:color="auto"/>
        </w:rPr>
        <w:t>技术条款差异表</w:t>
      </w:r>
    </w:p>
    <w:tbl>
      <w:tblPr>
        <w:tblStyle w:val="14"/>
        <w:tblpPr w:leftFromText="180" w:rightFromText="180" w:vertAnchor="text" w:horzAnchor="page" w:tblpX="1243" w:tblpY="202"/>
        <w:tblOverlap w:val="never"/>
        <w:tblW w:w="96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0"/>
        <w:gridCol w:w="1960"/>
        <w:gridCol w:w="2717"/>
        <w:gridCol w:w="2454"/>
        <w:gridCol w:w="1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810" w:type="dxa"/>
            <w:noWrap w:val="0"/>
            <w:vAlign w:val="center"/>
          </w:tcPr>
          <w:p>
            <w:pPr>
              <w:kinsoku/>
              <w:wordWrap/>
              <w:overflowPunct/>
              <w:bidi w:val="0"/>
              <w:spacing w:line="594" w:lineRule="exact"/>
              <w:ind w:left="0" w:leftChars="0" w:right="0" w:rightChars="0" w:firstLine="0" w:firstLineChars="0"/>
              <w:jc w:val="center"/>
              <w:rPr>
                <w:rFonts w:hint="eastAsia" w:ascii="宋体" w:hAnsi="宋体" w:eastAsia="宋体" w:cs="宋体"/>
                <w:b/>
                <w:bCs/>
                <w:color w:val="auto"/>
                <w:sz w:val="28"/>
                <w:szCs w:val="28"/>
                <w:u w:val="none" w:color="auto"/>
              </w:rPr>
            </w:pPr>
            <w:r>
              <w:rPr>
                <w:rFonts w:hint="eastAsia" w:ascii="宋体" w:hAnsi="宋体" w:eastAsia="宋体" w:cs="宋体"/>
                <w:b/>
                <w:bCs/>
                <w:color w:val="auto"/>
                <w:sz w:val="28"/>
                <w:szCs w:val="28"/>
                <w:u w:val="none" w:color="auto"/>
              </w:rPr>
              <w:t>序号</w:t>
            </w:r>
          </w:p>
        </w:tc>
        <w:tc>
          <w:tcPr>
            <w:tcW w:w="1960" w:type="dxa"/>
            <w:noWrap w:val="0"/>
            <w:vAlign w:val="center"/>
          </w:tcPr>
          <w:p>
            <w:pPr>
              <w:kinsoku/>
              <w:wordWrap/>
              <w:overflowPunct/>
              <w:bidi w:val="0"/>
              <w:spacing w:line="594" w:lineRule="exact"/>
              <w:ind w:left="0" w:leftChars="0" w:right="0" w:rightChars="0" w:firstLine="0" w:firstLineChars="0"/>
              <w:jc w:val="center"/>
              <w:rPr>
                <w:rFonts w:hint="eastAsia" w:ascii="宋体" w:hAnsi="宋体" w:eastAsia="宋体" w:cs="宋体"/>
                <w:b/>
                <w:bCs/>
                <w:color w:val="auto"/>
                <w:sz w:val="28"/>
                <w:szCs w:val="28"/>
                <w:u w:val="none" w:color="auto"/>
              </w:rPr>
            </w:pPr>
            <w:r>
              <w:rPr>
                <w:rFonts w:hint="eastAsia" w:ascii="宋体" w:hAnsi="宋体" w:eastAsia="宋体" w:cs="宋体"/>
                <w:b/>
                <w:bCs/>
                <w:color w:val="auto"/>
                <w:sz w:val="28"/>
                <w:szCs w:val="28"/>
                <w:u w:val="none" w:color="auto"/>
                <w:lang w:eastAsia="zh-CN"/>
              </w:rPr>
              <w:t>设备</w:t>
            </w:r>
            <w:r>
              <w:rPr>
                <w:rFonts w:hint="eastAsia" w:ascii="宋体" w:hAnsi="宋体" w:eastAsia="宋体" w:cs="宋体"/>
                <w:b/>
                <w:bCs/>
                <w:color w:val="auto"/>
                <w:sz w:val="28"/>
                <w:szCs w:val="28"/>
                <w:u w:val="none" w:color="auto"/>
              </w:rPr>
              <w:t>名称</w:t>
            </w:r>
          </w:p>
        </w:tc>
        <w:tc>
          <w:tcPr>
            <w:tcW w:w="2717" w:type="dxa"/>
            <w:noWrap w:val="0"/>
            <w:vAlign w:val="center"/>
          </w:tcPr>
          <w:p>
            <w:pPr>
              <w:kinsoku/>
              <w:wordWrap/>
              <w:overflowPunct/>
              <w:bidi w:val="0"/>
              <w:spacing w:line="594" w:lineRule="exact"/>
              <w:ind w:left="0" w:leftChars="0" w:right="0" w:rightChars="0" w:firstLine="0" w:firstLineChars="0"/>
              <w:jc w:val="center"/>
              <w:rPr>
                <w:rFonts w:hint="eastAsia" w:ascii="宋体" w:hAnsi="宋体" w:eastAsia="宋体" w:cs="宋体"/>
                <w:b/>
                <w:bCs/>
                <w:color w:val="auto"/>
                <w:sz w:val="28"/>
                <w:szCs w:val="28"/>
                <w:u w:val="none" w:color="auto"/>
              </w:rPr>
            </w:pPr>
            <w:r>
              <w:rPr>
                <w:rFonts w:hint="eastAsia" w:ascii="宋体" w:hAnsi="宋体" w:eastAsia="宋体" w:cs="宋体"/>
                <w:b/>
                <w:bCs/>
                <w:color w:val="auto"/>
                <w:sz w:val="28"/>
                <w:szCs w:val="28"/>
                <w:u w:val="none" w:color="auto"/>
                <w:lang w:eastAsia="zh-CN"/>
              </w:rPr>
              <w:t>采购</w:t>
            </w:r>
            <w:r>
              <w:rPr>
                <w:rFonts w:hint="eastAsia" w:ascii="宋体" w:hAnsi="宋体" w:eastAsia="宋体" w:cs="宋体"/>
                <w:b/>
                <w:bCs/>
                <w:color w:val="auto"/>
                <w:sz w:val="28"/>
                <w:szCs w:val="28"/>
                <w:u w:val="none" w:color="auto"/>
              </w:rPr>
              <w:t>要求</w:t>
            </w:r>
          </w:p>
        </w:tc>
        <w:tc>
          <w:tcPr>
            <w:tcW w:w="2454" w:type="dxa"/>
            <w:noWrap w:val="0"/>
            <w:vAlign w:val="center"/>
          </w:tcPr>
          <w:p>
            <w:pPr>
              <w:kinsoku/>
              <w:wordWrap/>
              <w:overflowPunct/>
              <w:bidi w:val="0"/>
              <w:spacing w:line="594" w:lineRule="exact"/>
              <w:ind w:left="0" w:leftChars="0" w:right="0" w:rightChars="0" w:firstLine="0" w:firstLineChars="0"/>
              <w:jc w:val="center"/>
              <w:rPr>
                <w:rFonts w:hint="eastAsia" w:ascii="宋体" w:hAnsi="宋体" w:eastAsia="宋体" w:cs="宋体"/>
                <w:b/>
                <w:bCs/>
                <w:color w:val="auto"/>
                <w:sz w:val="28"/>
                <w:szCs w:val="28"/>
                <w:u w:val="none" w:color="auto"/>
              </w:rPr>
            </w:pPr>
            <w:r>
              <w:rPr>
                <w:rFonts w:hint="eastAsia" w:ascii="宋体" w:hAnsi="宋体" w:eastAsia="宋体" w:cs="宋体"/>
                <w:b/>
                <w:bCs/>
                <w:color w:val="auto"/>
                <w:sz w:val="28"/>
                <w:szCs w:val="28"/>
                <w:u w:val="none" w:color="auto"/>
              </w:rPr>
              <w:t>投标应答</w:t>
            </w:r>
          </w:p>
        </w:tc>
        <w:tc>
          <w:tcPr>
            <w:tcW w:w="1698" w:type="dxa"/>
            <w:noWrap w:val="0"/>
            <w:vAlign w:val="center"/>
          </w:tcPr>
          <w:p>
            <w:pPr>
              <w:kinsoku/>
              <w:wordWrap/>
              <w:overflowPunct/>
              <w:bidi w:val="0"/>
              <w:spacing w:line="594" w:lineRule="exact"/>
              <w:ind w:left="0" w:leftChars="0" w:right="0" w:rightChars="0" w:firstLine="0" w:firstLineChars="0"/>
              <w:jc w:val="center"/>
              <w:rPr>
                <w:rFonts w:hint="eastAsia" w:ascii="宋体" w:hAnsi="宋体" w:eastAsia="宋体" w:cs="宋体"/>
                <w:b/>
                <w:bCs/>
                <w:color w:val="auto"/>
                <w:sz w:val="28"/>
                <w:szCs w:val="28"/>
                <w:u w:val="none" w:color="auto"/>
              </w:rPr>
            </w:pPr>
            <w:r>
              <w:rPr>
                <w:rFonts w:hint="eastAsia" w:ascii="宋体" w:hAnsi="宋体" w:eastAsia="宋体" w:cs="宋体"/>
                <w:b/>
                <w:bCs/>
                <w:color w:val="auto"/>
                <w:sz w:val="28"/>
                <w:szCs w:val="28"/>
                <w:u w:val="none" w:color="auto"/>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10" w:type="dxa"/>
            <w:noWrap w:val="0"/>
            <w:vAlign w:val="center"/>
          </w:tcPr>
          <w:p>
            <w:pPr>
              <w:tabs>
                <w:tab w:val="left" w:pos="6300"/>
              </w:tabs>
              <w:kinsoku/>
              <w:wordWrap/>
              <w:overflowPunct/>
              <w:bidi w:val="0"/>
              <w:snapToGrid w:val="0"/>
              <w:spacing w:line="594" w:lineRule="exact"/>
              <w:ind w:left="0" w:leftChars="0" w:right="0" w:rightChars="0"/>
              <w:jc w:val="both"/>
              <w:outlineLvl w:val="0"/>
              <w:rPr>
                <w:rFonts w:hint="eastAsia" w:ascii="宋体" w:hAnsi="宋体" w:eastAsia="宋体" w:cs="宋体"/>
                <w:color w:val="auto"/>
                <w:sz w:val="28"/>
                <w:szCs w:val="28"/>
                <w:u w:val="none" w:color="auto"/>
              </w:rPr>
            </w:pPr>
          </w:p>
        </w:tc>
        <w:tc>
          <w:tcPr>
            <w:tcW w:w="1960" w:type="dxa"/>
            <w:noWrap w:val="0"/>
            <w:vAlign w:val="top"/>
          </w:tcPr>
          <w:p>
            <w:pPr>
              <w:tabs>
                <w:tab w:val="left" w:pos="6300"/>
              </w:tabs>
              <w:kinsoku/>
              <w:wordWrap/>
              <w:overflowPunct/>
              <w:bidi w:val="0"/>
              <w:snapToGrid w:val="0"/>
              <w:spacing w:line="594" w:lineRule="exact"/>
              <w:ind w:left="0" w:leftChars="0" w:right="0" w:rightChars="0"/>
              <w:jc w:val="both"/>
              <w:outlineLvl w:val="0"/>
              <w:rPr>
                <w:rFonts w:hint="eastAsia" w:ascii="宋体" w:hAnsi="宋体" w:eastAsia="宋体" w:cs="宋体"/>
                <w:color w:val="auto"/>
                <w:sz w:val="28"/>
                <w:szCs w:val="28"/>
                <w:u w:val="none" w:color="auto"/>
              </w:rPr>
            </w:pPr>
          </w:p>
        </w:tc>
        <w:tc>
          <w:tcPr>
            <w:tcW w:w="2717" w:type="dxa"/>
            <w:noWrap w:val="0"/>
            <w:vAlign w:val="center"/>
          </w:tcPr>
          <w:p>
            <w:pPr>
              <w:tabs>
                <w:tab w:val="left" w:pos="6300"/>
              </w:tabs>
              <w:kinsoku/>
              <w:wordWrap/>
              <w:overflowPunct/>
              <w:bidi w:val="0"/>
              <w:snapToGrid w:val="0"/>
              <w:spacing w:line="594" w:lineRule="exact"/>
              <w:ind w:left="0" w:leftChars="0" w:right="0" w:rightChars="0"/>
              <w:jc w:val="both"/>
              <w:outlineLvl w:val="0"/>
              <w:rPr>
                <w:rFonts w:hint="eastAsia" w:ascii="宋体" w:hAnsi="宋体" w:eastAsia="宋体" w:cs="宋体"/>
                <w:color w:val="auto"/>
                <w:sz w:val="28"/>
                <w:szCs w:val="28"/>
                <w:u w:val="none" w:color="auto"/>
              </w:rPr>
            </w:pPr>
          </w:p>
        </w:tc>
        <w:tc>
          <w:tcPr>
            <w:tcW w:w="2454" w:type="dxa"/>
            <w:noWrap w:val="0"/>
            <w:vAlign w:val="center"/>
          </w:tcPr>
          <w:p>
            <w:pPr>
              <w:tabs>
                <w:tab w:val="left" w:pos="6300"/>
              </w:tabs>
              <w:kinsoku/>
              <w:wordWrap/>
              <w:overflowPunct/>
              <w:bidi w:val="0"/>
              <w:snapToGrid w:val="0"/>
              <w:spacing w:line="594" w:lineRule="exact"/>
              <w:ind w:left="0" w:leftChars="0" w:right="0" w:rightChars="0"/>
              <w:jc w:val="both"/>
              <w:outlineLvl w:val="0"/>
              <w:rPr>
                <w:rFonts w:hint="eastAsia" w:ascii="宋体" w:hAnsi="宋体" w:eastAsia="宋体" w:cs="宋体"/>
                <w:color w:val="auto"/>
                <w:sz w:val="28"/>
                <w:szCs w:val="28"/>
                <w:u w:val="none" w:color="auto"/>
              </w:rPr>
            </w:pPr>
          </w:p>
        </w:tc>
        <w:tc>
          <w:tcPr>
            <w:tcW w:w="1698" w:type="dxa"/>
            <w:noWrap w:val="0"/>
            <w:vAlign w:val="center"/>
          </w:tcPr>
          <w:p>
            <w:pPr>
              <w:tabs>
                <w:tab w:val="left" w:pos="6300"/>
              </w:tabs>
              <w:kinsoku/>
              <w:wordWrap/>
              <w:overflowPunct/>
              <w:bidi w:val="0"/>
              <w:snapToGrid w:val="0"/>
              <w:spacing w:line="594" w:lineRule="exact"/>
              <w:ind w:left="0" w:leftChars="0" w:right="0" w:rightChars="0"/>
              <w:jc w:val="both"/>
              <w:outlineLvl w:val="0"/>
              <w:rPr>
                <w:rFonts w:hint="eastAsia" w:ascii="宋体" w:hAnsi="宋体" w:eastAsia="宋体" w:cs="宋体"/>
                <w:color w:val="auto"/>
                <w:sz w:val="28"/>
                <w:szCs w:val="28"/>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10" w:type="dxa"/>
            <w:noWrap w:val="0"/>
            <w:vAlign w:val="center"/>
          </w:tcPr>
          <w:p>
            <w:pPr>
              <w:tabs>
                <w:tab w:val="left" w:pos="6300"/>
              </w:tabs>
              <w:kinsoku/>
              <w:wordWrap/>
              <w:overflowPunct/>
              <w:bidi w:val="0"/>
              <w:snapToGrid w:val="0"/>
              <w:spacing w:line="594" w:lineRule="exact"/>
              <w:ind w:left="0" w:leftChars="0" w:right="0" w:rightChars="0"/>
              <w:jc w:val="both"/>
              <w:outlineLvl w:val="0"/>
              <w:rPr>
                <w:rFonts w:hint="eastAsia" w:ascii="宋体" w:hAnsi="宋体" w:eastAsia="宋体" w:cs="宋体"/>
                <w:color w:val="auto"/>
                <w:sz w:val="28"/>
                <w:szCs w:val="28"/>
                <w:u w:val="none" w:color="auto"/>
              </w:rPr>
            </w:pPr>
          </w:p>
        </w:tc>
        <w:tc>
          <w:tcPr>
            <w:tcW w:w="1960" w:type="dxa"/>
            <w:noWrap w:val="0"/>
            <w:vAlign w:val="top"/>
          </w:tcPr>
          <w:p>
            <w:pPr>
              <w:tabs>
                <w:tab w:val="left" w:pos="6300"/>
              </w:tabs>
              <w:kinsoku/>
              <w:wordWrap/>
              <w:overflowPunct/>
              <w:bidi w:val="0"/>
              <w:snapToGrid w:val="0"/>
              <w:spacing w:line="594" w:lineRule="exact"/>
              <w:ind w:left="0" w:leftChars="0" w:right="0" w:rightChars="0"/>
              <w:jc w:val="both"/>
              <w:outlineLvl w:val="0"/>
              <w:rPr>
                <w:rFonts w:hint="eastAsia" w:ascii="宋体" w:hAnsi="宋体" w:eastAsia="宋体" w:cs="宋体"/>
                <w:color w:val="auto"/>
                <w:sz w:val="28"/>
                <w:szCs w:val="28"/>
                <w:u w:val="none" w:color="auto"/>
              </w:rPr>
            </w:pPr>
          </w:p>
        </w:tc>
        <w:tc>
          <w:tcPr>
            <w:tcW w:w="2717" w:type="dxa"/>
            <w:noWrap w:val="0"/>
            <w:vAlign w:val="center"/>
          </w:tcPr>
          <w:p>
            <w:pPr>
              <w:tabs>
                <w:tab w:val="left" w:pos="6300"/>
              </w:tabs>
              <w:kinsoku/>
              <w:wordWrap/>
              <w:overflowPunct/>
              <w:bidi w:val="0"/>
              <w:snapToGrid w:val="0"/>
              <w:spacing w:line="594" w:lineRule="exact"/>
              <w:ind w:left="0" w:leftChars="0" w:right="0" w:rightChars="0"/>
              <w:jc w:val="both"/>
              <w:outlineLvl w:val="0"/>
              <w:rPr>
                <w:rFonts w:hint="eastAsia" w:ascii="宋体" w:hAnsi="宋体" w:eastAsia="宋体" w:cs="宋体"/>
                <w:color w:val="auto"/>
                <w:sz w:val="28"/>
                <w:szCs w:val="28"/>
                <w:u w:val="none" w:color="auto"/>
              </w:rPr>
            </w:pPr>
          </w:p>
        </w:tc>
        <w:tc>
          <w:tcPr>
            <w:tcW w:w="2454" w:type="dxa"/>
            <w:noWrap w:val="0"/>
            <w:vAlign w:val="center"/>
          </w:tcPr>
          <w:p>
            <w:pPr>
              <w:tabs>
                <w:tab w:val="left" w:pos="6300"/>
              </w:tabs>
              <w:kinsoku/>
              <w:wordWrap/>
              <w:overflowPunct/>
              <w:bidi w:val="0"/>
              <w:snapToGrid w:val="0"/>
              <w:spacing w:line="594" w:lineRule="exact"/>
              <w:ind w:left="0" w:leftChars="0" w:right="0" w:rightChars="0"/>
              <w:jc w:val="both"/>
              <w:outlineLvl w:val="0"/>
              <w:rPr>
                <w:rFonts w:hint="eastAsia" w:ascii="宋体" w:hAnsi="宋体" w:eastAsia="宋体" w:cs="宋体"/>
                <w:color w:val="auto"/>
                <w:sz w:val="28"/>
                <w:szCs w:val="28"/>
                <w:u w:val="none" w:color="auto"/>
              </w:rPr>
            </w:pPr>
          </w:p>
        </w:tc>
        <w:tc>
          <w:tcPr>
            <w:tcW w:w="1698" w:type="dxa"/>
            <w:noWrap w:val="0"/>
            <w:vAlign w:val="center"/>
          </w:tcPr>
          <w:p>
            <w:pPr>
              <w:tabs>
                <w:tab w:val="left" w:pos="6300"/>
              </w:tabs>
              <w:kinsoku/>
              <w:wordWrap/>
              <w:overflowPunct/>
              <w:bidi w:val="0"/>
              <w:snapToGrid w:val="0"/>
              <w:spacing w:line="594" w:lineRule="exact"/>
              <w:ind w:left="0" w:leftChars="0" w:right="0" w:rightChars="0"/>
              <w:jc w:val="both"/>
              <w:outlineLvl w:val="0"/>
              <w:rPr>
                <w:rFonts w:hint="eastAsia" w:ascii="宋体" w:hAnsi="宋体" w:eastAsia="宋体" w:cs="宋体"/>
                <w:color w:val="auto"/>
                <w:sz w:val="28"/>
                <w:szCs w:val="28"/>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10" w:type="dxa"/>
            <w:noWrap w:val="0"/>
            <w:vAlign w:val="center"/>
          </w:tcPr>
          <w:p>
            <w:pPr>
              <w:tabs>
                <w:tab w:val="left" w:pos="6300"/>
              </w:tabs>
              <w:kinsoku/>
              <w:wordWrap/>
              <w:overflowPunct/>
              <w:bidi w:val="0"/>
              <w:snapToGrid w:val="0"/>
              <w:spacing w:line="594" w:lineRule="exact"/>
              <w:ind w:left="0" w:leftChars="0" w:right="0" w:rightChars="0"/>
              <w:jc w:val="both"/>
              <w:outlineLvl w:val="0"/>
              <w:rPr>
                <w:rFonts w:hint="eastAsia" w:ascii="宋体" w:hAnsi="宋体" w:eastAsia="宋体" w:cs="宋体"/>
                <w:color w:val="auto"/>
                <w:sz w:val="28"/>
                <w:szCs w:val="28"/>
                <w:u w:val="none" w:color="auto"/>
              </w:rPr>
            </w:pPr>
          </w:p>
        </w:tc>
        <w:tc>
          <w:tcPr>
            <w:tcW w:w="1960" w:type="dxa"/>
            <w:noWrap w:val="0"/>
            <w:vAlign w:val="top"/>
          </w:tcPr>
          <w:p>
            <w:pPr>
              <w:tabs>
                <w:tab w:val="left" w:pos="6300"/>
              </w:tabs>
              <w:kinsoku/>
              <w:wordWrap/>
              <w:overflowPunct/>
              <w:bidi w:val="0"/>
              <w:snapToGrid w:val="0"/>
              <w:spacing w:line="594" w:lineRule="exact"/>
              <w:ind w:left="0" w:leftChars="0" w:right="0" w:rightChars="0"/>
              <w:jc w:val="both"/>
              <w:outlineLvl w:val="0"/>
              <w:rPr>
                <w:rFonts w:hint="eastAsia" w:ascii="宋体" w:hAnsi="宋体" w:eastAsia="宋体" w:cs="宋体"/>
                <w:color w:val="auto"/>
                <w:sz w:val="28"/>
                <w:szCs w:val="28"/>
                <w:u w:val="none" w:color="auto"/>
              </w:rPr>
            </w:pPr>
          </w:p>
        </w:tc>
        <w:tc>
          <w:tcPr>
            <w:tcW w:w="2717" w:type="dxa"/>
            <w:noWrap w:val="0"/>
            <w:vAlign w:val="center"/>
          </w:tcPr>
          <w:p>
            <w:pPr>
              <w:tabs>
                <w:tab w:val="left" w:pos="6300"/>
              </w:tabs>
              <w:kinsoku/>
              <w:wordWrap/>
              <w:overflowPunct/>
              <w:bidi w:val="0"/>
              <w:snapToGrid w:val="0"/>
              <w:spacing w:line="594" w:lineRule="exact"/>
              <w:ind w:left="0" w:leftChars="0" w:right="0" w:rightChars="0"/>
              <w:jc w:val="both"/>
              <w:outlineLvl w:val="0"/>
              <w:rPr>
                <w:rFonts w:hint="eastAsia" w:ascii="宋体" w:hAnsi="宋体" w:eastAsia="宋体" w:cs="宋体"/>
                <w:color w:val="auto"/>
                <w:sz w:val="28"/>
                <w:szCs w:val="28"/>
                <w:u w:val="none" w:color="auto"/>
              </w:rPr>
            </w:pPr>
          </w:p>
        </w:tc>
        <w:tc>
          <w:tcPr>
            <w:tcW w:w="2454" w:type="dxa"/>
            <w:noWrap w:val="0"/>
            <w:vAlign w:val="center"/>
          </w:tcPr>
          <w:p>
            <w:pPr>
              <w:tabs>
                <w:tab w:val="left" w:pos="6300"/>
              </w:tabs>
              <w:kinsoku/>
              <w:wordWrap/>
              <w:overflowPunct/>
              <w:bidi w:val="0"/>
              <w:snapToGrid w:val="0"/>
              <w:spacing w:line="594" w:lineRule="exact"/>
              <w:ind w:left="0" w:leftChars="0" w:right="0" w:rightChars="0"/>
              <w:jc w:val="both"/>
              <w:outlineLvl w:val="0"/>
              <w:rPr>
                <w:rFonts w:hint="eastAsia" w:ascii="宋体" w:hAnsi="宋体" w:eastAsia="宋体" w:cs="宋体"/>
                <w:color w:val="auto"/>
                <w:sz w:val="28"/>
                <w:szCs w:val="28"/>
                <w:u w:val="none" w:color="auto"/>
              </w:rPr>
            </w:pPr>
          </w:p>
        </w:tc>
        <w:tc>
          <w:tcPr>
            <w:tcW w:w="1698" w:type="dxa"/>
            <w:noWrap w:val="0"/>
            <w:vAlign w:val="center"/>
          </w:tcPr>
          <w:p>
            <w:pPr>
              <w:tabs>
                <w:tab w:val="left" w:pos="6300"/>
              </w:tabs>
              <w:kinsoku/>
              <w:wordWrap/>
              <w:overflowPunct/>
              <w:bidi w:val="0"/>
              <w:snapToGrid w:val="0"/>
              <w:spacing w:line="594" w:lineRule="exact"/>
              <w:ind w:left="0" w:leftChars="0" w:right="0" w:rightChars="0"/>
              <w:jc w:val="both"/>
              <w:outlineLvl w:val="0"/>
              <w:rPr>
                <w:rFonts w:hint="eastAsia" w:ascii="宋体" w:hAnsi="宋体" w:eastAsia="宋体" w:cs="宋体"/>
                <w:color w:val="auto"/>
                <w:sz w:val="28"/>
                <w:szCs w:val="28"/>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10" w:type="dxa"/>
            <w:noWrap w:val="0"/>
            <w:vAlign w:val="center"/>
          </w:tcPr>
          <w:p>
            <w:pPr>
              <w:tabs>
                <w:tab w:val="left" w:pos="6300"/>
              </w:tabs>
              <w:kinsoku/>
              <w:wordWrap/>
              <w:overflowPunct/>
              <w:bidi w:val="0"/>
              <w:snapToGrid w:val="0"/>
              <w:spacing w:line="594" w:lineRule="exact"/>
              <w:ind w:left="0" w:leftChars="0" w:right="0" w:rightChars="0"/>
              <w:jc w:val="both"/>
              <w:outlineLvl w:val="0"/>
              <w:rPr>
                <w:rFonts w:hint="eastAsia" w:ascii="宋体" w:hAnsi="宋体" w:eastAsia="宋体" w:cs="宋体"/>
                <w:color w:val="auto"/>
                <w:sz w:val="28"/>
                <w:szCs w:val="28"/>
                <w:u w:val="none" w:color="auto"/>
              </w:rPr>
            </w:pPr>
          </w:p>
        </w:tc>
        <w:tc>
          <w:tcPr>
            <w:tcW w:w="1960" w:type="dxa"/>
            <w:noWrap w:val="0"/>
            <w:vAlign w:val="top"/>
          </w:tcPr>
          <w:p>
            <w:pPr>
              <w:tabs>
                <w:tab w:val="left" w:pos="6300"/>
              </w:tabs>
              <w:kinsoku/>
              <w:wordWrap/>
              <w:overflowPunct/>
              <w:bidi w:val="0"/>
              <w:snapToGrid w:val="0"/>
              <w:spacing w:line="594" w:lineRule="exact"/>
              <w:ind w:left="0" w:leftChars="0" w:right="0" w:rightChars="0"/>
              <w:jc w:val="both"/>
              <w:outlineLvl w:val="0"/>
              <w:rPr>
                <w:rFonts w:hint="eastAsia" w:ascii="宋体" w:hAnsi="宋体" w:eastAsia="宋体" w:cs="宋体"/>
                <w:color w:val="auto"/>
                <w:sz w:val="28"/>
                <w:szCs w:val="28"/>
                <w:u w:val="none" w:color="auto"/>
              </w:rPr>
            </w:pPr>
          </w:p>
        </w:tc>
        <w:tc>
          <w:tcPr>
            <w:tcW w:w="2717" w:type="dxa"/>
            <w:noWrap w:val="0"/>
            <w:vAlign w:val="center"/>
          </w:tcPr>
          <w:p>
            <w:pPr>
              <w:tabs>
                <w:tab w:val="left" w:pos="6300"/>
              </w:tabs>
              <w:kinsoku/>
              <w:wordWrap/>
              <w:overflowPunct/>
              <w:bidi w:val="0"/>
              <w:snapToGrid w:val="0"/>
              <w:spacing w:line="594" w:lineRule="exact"/>
              <w:ind w:left="0" w:leftChars="0" w:right="0" w:rightChars="0"/>
              <w:jc w:val="both"/>
              <w:outlineLvl w:val="0"/>
              <w:rPr>
                <w:rFonts w:hint="eastAsia" w:ascii="宋体" w:hAnsi="宋体" w:eastAsia="宋体" w:cs="宋体"/>
                <w:color w:val="auto"/>
                <w:sz w:val="28"/>
                <w:szCs w:val="28"/>
                <w:u w:val="none" w:color="auto"/>
              </w:rPr>
            </w:pPr>
          </w:p>
        </w:tc>
        <w:tc>
          <w:tcPr>
            <w:tcW w:w="2454" w:type="dxa"/>
            <w:noWrap w:val="0"/>
            <w:vAlign w:val="center"/>
          </w:tcPr>
          <w:p>
            <w:pPr>
              <w:tabs>
                <w:tab w:val="left" w:pos="6300"/>
              </w:tabs>
              <w:kinsoku/>
              <w:wordWrap/>
              <w:overflowPunct/>
              <w:bidi w:val="0"/>
              <w:snapToGrid w:val="0"/>
              <w:spacing w:line="594" w:lineRule="exact"/>
              <w:ind w:left="0" w:leftChars="0" w:right="0" w:rightChars="0"/>
              <w:jc w:val="both"/>
              <w:outlineLvl w:val="0"/>
              <w:rPr>
                <w:rFonts w:hint="eastAsia" w:ascii="宋体" w:hAnsi="宋体" w:eastAsia="宋体" w:cs="宋体"/>
                <w:color w:val="auto"/>
                <w:sz w:val="28"/>
                <w:szCs w:val="28"/>
                <w:u w:val="none" w:color="auto"/>
              </w:rPr>
            </w:pPr>
          </w:p>
        </w:tc>
        <w:tc>
          <w:tcPr>
            <w:tcW w:w="1698" w:type="dxa"/>
            <w:noWrap w:val="0"/>
            <w:vAlign w:val="center"/>
          </w:tcPr>
          <w:p>
            <w:pPr>
              <w:tabs>
                <w:tab w:val="left" w:pos="6300"/>
              </w:tabs>
              <w:kinsoku/>
              <w:wordWrap/>
              <w:overflowPunct/>
              <w:bidi w:val="0"/>
              <w:snapToGrid w:val="0"/>
              <w:spacing w:line="594" w:lineRule="exact"/>
              <w:ind w:left="0" w:leftChars="0" w:right="0" w:rightChars="0"/>
              <w:jc w:val="both"/>
              <w:outlineLvl w:val="0"/>
              <w:rPr>
                <w:rFonts w:hint="eastAsia" w:ascii="宋体" w:hAnsi="宋体" w:eastAsia="宋体" w:cs="宋体"/>
                <w:color w:val="auto"/>
                <w:sz w:val="28"/>
                <w:szCs w:val="28"/>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10" w:type="dxa"/>
            <w:noWrap w:val="0"/>
            <w:vAlign w:val="center"/>
          </w:tcPr>
          <w:p>
            <w:pPr>
              <w:tabs>
                <w:tab w:val="left" w:pos="6300"/>
              </w:tabs>
              <w:kinsoku/>
              <w:wordWrap/>
              <w:overflowPunct/>
              <w:bidi w:val="0"/>
              <w:snapToGrid w:val="0"/>
              <w:spacing w:line="594" w:lineRule="exact"/>
              <w:ind w:left="0" w:leftChars="0" w:right="0" w:rightChars="0"/>
              <w:jc w:val="both"/>
              <w:outlineLvl w:val="0"/>
              <w:rPr>
                <w:rFonts w:hint="eastAsia" w:ascii="宋体" w:hAnsi="宋体" w:eastAsia="宋体" w:cs="宋体"/>
                <w:color w:val="auto"/>
                <w:sz w:val="28"/>
                <w:szCs w:val="28"/>
                <w:u w:val="none" w:color="auto"/>
              </w:rPr>
            </w:pPr>
          </w:p>
        </w:tc>
        <w:tc>
          <w:tcPr>
            <w:tcW w:w="1960" w:type="dxa"/>
            <w:noWrap w:val="0"/>
            <w:vAlign w:val="top"/>
          </w:tcPr>
          <w:p>
            <w:pPr>
              <w:tabs>
                <w:tab w:val="left" w:pos="6300"/>
              </w:tabs>
              <w:kinsoku/>
              <w:wordWrap/>
              <w:overflowPunct/>
              <w:bidi w:val="0"/>
              <w:snapToGrid w:val="0"/>
              <w:spacing w:line="594" w:lineRule="exact"/>
              <w:ind w:left="0" w:leftChars="0" w:right="0" w:rightChars="0"/>
              <w:jc w:val="both"/>
              <w:outlineLvl w:val="0"/>
              <w:rPr>
                <w:rFonts w:hint="eastAsia" w:ascii="宋体" w:hAnsi="宋体" w:eastAsia="宋体" w:cs="宋体"/>
                <w:color w:val="auto"/>
                <w:sz w:val="28"/>
                <w:szCs w:val="28"/>
                <w:u w:val="none" w:color="auto"/>
              </w:rPr>
            </w:pPr>
          </w:p>
        </w:tc>
        <w:tc>
          <w:tcPr>
            <w:tcW w:w="2717" w:type="dxa"/>
            <w:noWrap w:val="0"/>
            <w:vAlign w:val="center"/>
          </w:tcPr>
          <w:p>
            <w:pPr>
              <w:tabs>
                <w:tab w:val="left" w:pos="6300"/>
              </w:tabs>
              <w:kinsoku/>
              <w:wordWrap/>
              <w:overflowPunct/>
              <w:bidi w:val="0"/>
              <w:snapToGrid w:val="0"/>
              <w:spacing w:line="594" w:lineRule="exact"/>
              <w:ind w:left="0" w:leftChars="0" w:right="0" w:rightChars="0"/>
              <w:jc w:val="both"/>
              <w:outlineLvl w:val="0"/>
              <w:rPr>
                <w:rFonts w:hint="eastAsia" w:ascii="宋体" w:hAnsi="宋体" w:eastAsia="宋体" w:cs="宋体"/>
                <w:color w:val="auto"/>
                <w:sz w:val="28"/>
                <w:szCs w:val="28"/>
                <w:u w:val="none" w:color="auto"/>
              </w:rPr>
            </w:pPr>
          </w:p>
        </w:tc>
        <w:tc>
          <w:tcPr>
            <w:tcW w:w="2454" w:type="dxa"/>
            <w:noWrap w:val="0"/>
            <w:vAlign w:val="center"/>
          </w:tcPr>
          <w:p>
            <w:pPr>
              <w:tabs>
                <w:tab w:val="left" w:pos="6300"/>
              </w:tabs>
              <w:kinsoku/>
              <w:wordWrap/>
              <w:overflowPunct/>
              <w:bidi w:val="0"/>
              <w:snapToGrid w:val="0"/>
              <w:spacing w:line="594" w:lineRule="exact"/>
              <w:ind w:left="0" w:leftChars="0" w:right="0" w:rightChars="0"/>
              <w:jc w:val="both"/>
              <w:outlineLvl w:val="0"/>
              <w:rPr>
                <w:rFonts w:hint="eastAsia" w:ascii="宋体" w:hAnsi="宋体" w:eastAsia="宋体" w:cs="宋体"/>
                <w:color w:val="auto"/>
                <w:sz w:val="28"/>
                <w:szCs w:val="28"/>
                <w:u w:val="none" w:color="auto"/>
              </w:rPr>
            </w:pPr>
          </w:p>
        </w:tc>
        <w:tc>
          <w:tcPr>
            <w:tcW w:w="1698" w:type="dxa"/>
            <w:noWrap w:val="0"/>
            <w:vAlign w:val="center"/>
          </w:tcPr>
          <w:p>
            <w:pPr>
              <w:tabs>
                <w:tab w:val="left" w:pos="6300"/>
              </w:tabs>
              <w:kinsoku/>
              <w:wordWrap/>
              <w:overflowPunct/>
              <w:bidi w:val="0"/>
              <w:snapToGrid w:val="0"/>
              <w:spacing w:line="594" w:lineRule="exact"/>
              <w:ind w:left="0" w:leftChars="0" w:right="0" w:rightChars="0"/>
              <w:jc w:val="both"/>
              <w:outlineLvl w:val="0"/>
              <w:rPr>
                <w:rFonts w:hint="eastAsia" w:ascii="宋体" w:hAnsi="宋体" w:eastAsia="宋体" w:cs="宋体"/>
                <w:color w:val="auto"/>
                <w:sz w:val="28"/>
                <w:szCs w:val="28"/>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10" w:type="dxa"/>
            <w:noWrap w:val="0"/>
            <w:vAlign w:val="center"/>
          </w:tcPr>
          <w:p>
            <w:pPr>
              <w:tabs>
                <w:tab w:val="left" w:pos="6300"/>
              </w:tabs>
              <w:kinsoku/>
              <w:wordWrap/>
              <w:overflowPunct/>
              <w:bidi w:val="0"/>
              <w:snapToGrid w:val="0"/>
              <w:spacing w:line="594" w:lineRule="exact"/>
              <w:ind w:left="0" w:leftChars="0" w:right="0" w:rightChars="0"/>
              <w:jc w:val="both"/>
              <w:outlineLvl w:val="0"/>
              <w:rPr>
                <w:rFonts w:hint="eastAsia" w:ascii="宋体" w:hAnsi="宋体" w:eastAsia="宋体" w:cs="宋体"/>
                <w:color w:val="auto"/>
                <w:sz w:val="28"/>
                <w:szCs w:val="28"/>
                <w:u w:val="none" w:color="auto"/>
              </w:rPr>
            </w:pPr>
          </w:p>
        </w:tc>
        <w:tc>
          <w:tcPr>
            <w:tcW w:w="1960" w:type="dxa"/>
            <w:noWrap w:val="0"/>
            <w:vAlign w:val="top"/>
          </w:tcPr>
          <w:p>
            <w:pPr>
              <w:tabs>
                <w:tab w:val="left" w:pos="6300"/>
              </w:tabs>
              <w:kinsoku/>
              <w:wordWrap/>
              <w:overflowPunct/>
              <w:bidi w:val="0"/>
              <w:snapToGrid w:val="0"/>
              <w:spacing w:line="594" w:lineRule="exact"/>
              <w:ind w:left="0" w:leftChars="0" w:right="0" w:rightChars="0"/>
              <w:jc w:val="both"/>
              <w:outlineLvl w:val="0"/>
              <w:rPr>
                <w:rFonts w:hint="eastAsia" w:ascii="宋体" w:hAnsi="宋体" w:eastAsia="宋体" w:cs="宋体"/>
                <w:color w:val="auto"/>
                <w:sz w:val="28"/>
                <w:szCs w:val="28"/>
                <w:u w:val="none" w:color="auto"/>
              </w:rPr>
            </w:pPr>
          </w:p>
        </w:tc>
        <w:tc>
          <w:tcPr>
            <w:tcW w:w="2717" w:type="dxa"/>
            <w:noWrap w:val="0"/>
            <w:vAlign w:val="center"/>
          </w:tcPr>
          <w:p>
            <w:pPr>
              <w:tabs>
                <w:tab w:val="left" w:pos="6300"/>
              </w:tabs>
              <w:kinsoku/>
              <w:wordWrap/>
              <w:overflowPunct/>
              <w:bidi w:val="0"/>
              <w:snapToGrid w:val="0"/>
              <w:spacing w:line="594" w:lineRule="exact"/>
              <w:ind w:left="0" w:leftChars="0" w:right="0" w:rightChars="0"/>
              <w:jc w:val="both"/>
              <w:outlineLvl w:val="0"/>
              <w:rPr>
                <w:rFonts w:hint="eastAsia" w:ascii="宋体" w:hAnsi="宋体" w:eastAsia="宋体" w:cs="宋体"/>
                <w:color w:val="auto"/>
                <w:sz w:val="28"/>
                <w:szCs w:val="28"/>
                <w:u w:val="none" w:color="auto"/>
              </w:rPr>
            </w:pPr>
          </w:p>
        </w:tc>
        <w:tc>
          <w:tcPr>
            <w:tcW w:w="2454" w:type="dxa"/>
            <w:noWrap w:val="0"/>
            <w:vAlign w:val="center"/>
          </w:tcPr>
          <w:p>
            <w:pPr>
              <w:tabs>
                <w:tab w:val="left" w:pos="6300"/>
              </w:tabs>
              <w:kinsoku/>
              <w:wordWrap/>
              <w:overflowPunct/>
              <w:bidi w:val="0"/>
              <w:snapToGrid w:val="0"/>
              <w:spacing w:line="594" w:lineRule="exact"/>
              <w:ind w:left="0" w:leftChars="0" w:right="0" w:rightChars="0"/>
              <w:jc w:val="both"/>
              <w:outlineLvl w:val="0"/>
              <w:rPr>
                <w:rFonts w:hint="eastAsia" w:ascii="宋体" w:hAnsi="宋体" w:eastAsia="宋体" w:cs="宋体"/>
                <w:color w:val="auto"/>
                <w:sz w:val="28"/>
                <w:szCs w:val="28"/>
                <w:u w:val="none" w:color="auto"/>
              </w:rPr>
            </w:pPr>
          </w:p>
        </w:tc>
        <w:tc>
          <w:tcPr>
            <w:tcW w:w="1698" w:type="dxa"/>
            <w:noWrap w:val="0"/>
            <w:vAlign w:val="center"/>
          </w:tcPr>
          <w:p>
            <w:pPr>
              <w:tabs>
                <w:tab w:val="left" w:pos="6300"/>
              </w:tabs>
              <w:kinsoku/>
              <w:wordWrap/>
              <w:overflowPunct/>
              <w:bidi w:val="0"/>
              <w:snapToGrid w:val="0"/>
              <w:spacing w:line="594" w:lineRule="exact"/>
              <w:ind w:left="0" w:leftChars="0" w:right="0" w:rightChars="0"/>
              <w:jc w:val="both"/>
              <w:outlineLvl w:val="0"/>
              <w:rPr>
                <w:rFonts w:hint="eastAsia" w:ascii="宋体" w:hAnsi="宋体" w:eastAsia="宋体" w:cs="宋体"/>
                <w:color w:val="auto"/>
                <w:sz w:val="28"/>
                <w:szCs w:val="28"/>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10" w:type="dxa"/>
            <w:noWrap w:val="0"/>
            <w:vAlign w:val="center"/>
          </w:tcPr>
          <w:p>
            <w:pPr>
              <w:tabs>
                <w:tab w:val="left" w:pos="6300"/>
              </w:tabs>
              <w:kinsoku/>
              <w:wordWrap/>
              <w:overflowPunct/>
              <w:bidi w:val="0"/>
              <w:snapToGrid w:val="0"/>
              <w:spacing w:line="594" w:lineRule="exact"/>
              <w:ind w:left="0" w:leftChars="0" w:right="0" w:rightChars="0"/>
              <w:jc w:val="both"/>
              <w:outlineLvl w:val="0"/>
              <w:rPr>
                <w:rFonts w:hint="eastAsia" w:ascii="宋体" w:hAnsi="宋体" w:eastAsia="宋体" w:cs="宋体"/>
                <w:color w:val="auto"/>
                <w:sz w:val="28"/>
                <w:szCs w:val="28"/>
                <w:u w:val="none" w:color="auto"/>
              </w:rPr>
            </w:pPr>
          </w:p>
        </w:tc>
        <w:tc>
          <w:tcPr>
            <w:tcW w:w="1960" w:type="dxa"/>
            <w:noWrap w:val="0"/>
            <w:vAlign w:val="top"/>
          </w:tcPr>
          <w:p>
            <w:pPr>
              <w:tabs>
                <w:tab w:val="left" w:pos="6300"/>
              </w:tabs>
              <w:kinsoku/>
              <w:wordWrap/>
              <w:overflowPunct/>
              <w:bidi w:val="0"/>
              <w:snapToGrid w:val="0"/>
              <w:spacing w:line="594" w:lineRule="exact"/>
              <w:ind w:left="0" w:leftChars="0" w:right="0" w:rightChars="0"/>
              <w:jc w:val="both"/>
              <w:outlineLvl w:val="0"/>
              <w:rPr>
                <w:rFonts w:hint="eastAsia" w:ascii="宋体" w:hAnsi="宋体" w:eastAsia="宋体" w:cs="宋体"/>
                <w:color w:val="auto"/>
                <w:sz w:val="28"/>
                <w:szCs w:val="28"/>
                <w:u w:val="none" w:color="auto"/>
              </w:rPr>
            </w:pPr>
          </w:p>
        </w:tc>
        <w:tc>
          <w:tcPr>
            <w:tcW w:w="2717" w:type="dxa"/>
            <w:noWrap w:val="0"/>
            <w:vAlign w:val="center"/>
          </w:tcPr>
          <w:p>
            <w:pPr>
              <w:tabs>
                <w:tab w:val="left" w:pos="6300"/>
              </w:tabs>
              <w:kinsoku/>
              <w:wordWrap/>
              <w:overflowPunct/>
              <w:bidi w:val="0"/>
              <w:snapToGrid w:val="0"/>
              <w:spacing w:line="594" w:lineRule="exact"/>
              <w:ind w:left="0" w:leftChars="0" w:right="0" w:rightChars="0"/>
              <w:jc w:val="both"/>
              <w:outlineLvl w:val="0"/>
              <w:rPr>
                <w:rFonts w:hint="eastAsia" w:ascii="宋体" w:hAnsi="宋体" w:eastAsia="宋体" w:cs="宋体"/>
                <w:color w:val="auto"/>
                <w:sz w:val="28"/>
                <w:szCs w:val="28"/>
                <w:u w:val="none" w:color="auto"/>
              </w:rPr>
            </w:pPr>
          </w:p>
        </w:tc>
        <w:tc>
          <w:tcPr>
            <w:tcW w:w="2454" w:type="dxa"/>
            <w:noWrap w:val="0"/>
            <w:vAlign w:val="center"/>
          </w:tcPr>
          <w:p>
            <w:pPr>
              <w:tabs>
                <w:tab w:val="left" w:pos="6300"/>
              </w:tabs>
              <w:kinsoku/>
              <w:wordWrap/>
              <w:overflowPunct/>
              <w:bidi w:val="0"/>
              <w:snapToGrid w:val="0"/>
              <w:spacing w:line="594" w:lineRule="exact"/>
              <w:ind w:left="0" w:leftChars="0" w:right="0" w:rightChars="0"/>
              <w:jc w:val="both"/>
              <w:outlineLvl w:val="0"/>
              <w:rPr>
                <w:rFonts w:hint="eastAsia" w:ascii="宋体" w:hAnsi="宋体" w:eastAsia="宋体" w:cs="宋体"/>
                <w:color w:val="auto"/>
                <w:sz w:val="28"/>
                <w:szCs w:val="28"/>
                <w:u w:val="none" w:color="auto"/>
              </w:rPr>
            </w:pPr>
          </w:p>
        </w:tc>
        <w:tc>
          <w:tcPr>
            <w:tcW w:w="1698" w:type="dxa"/>
            <w:noWrap w:val="0"/>
            <w:vAlign w:val="center"/>
          </w:tcPr>
          <w:p>
            <w:pPr>
              <w:tabs>
                <w:tab w:val="left" w:pos="6300"/>
              </w:tabs>
              <w:kinsoku/>
              <w:wordWrap/>
              <w:overflowPunct/>
              <w:bidi w:val="0"/>
              <w:snapToGrid w:val="0"/>
              <w:spacing w:line="594" w:lineRule="exact"/>
              <w:ind w:left="0" w:leftChars="0" w:right="0" w:rightChars="0"/>
              <w:jc w:val="both"/>
              <w:outlineLvl w:val="0"/>
              <w:rPr>
                <w:rFonts w:hint="eastAsia" w:ascii="宋体" w:hAnsi="宋体" w:eastAsia="宋体" w:cs="宋体"/>
                <w:color w:val="auto"/>
                <w:sz w:val="28"/>
                <w:szCs w:val="28"/>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10" w:type="dxa"/>
            <w:noWrap w:val="0"/>
            <w:vAlign w:val="center"/>
          </w:tcPr>
          <w:p>
            <w:pPr>
              <w:pStyle w:val="6"/>
              <w:kinsoku/>
              <w:wordWrap/>
              <w:overflowPunct/>
              <w:bidi w:val="0"/>
              <w:spacing w:line="594" w:lineRule="exact"/>
              <w:ind w:left="0" w:leftChars="0" w:right="0" w:rightChars="0"/>
              <w:jc w:val="both"/>
              <w:outlineLvl w:val="0"/>
              <w:rPr>
                <w:rFonts w:hint="eastAsia" w:ascii="宋体" w:hAnsi="宋体" w:eastAsia="宋体" w:cs="宋体"/>
                <w:color w:val="auto"/>
                <w:sz w:val="28"/>
                <w:szCs w:val="28"/>
                <w:u w:val="none" w:color="auto"/>
                <w:lang w:val="en-US" w:eastAsia="zh-CN"/>
              </w:rPr>
            </w:pPr>
            <w:r>
              <w:rPr>
                <w:rFonts w:hint="eastAsia" w:ascii="宋体" w:hAnsi="宋体" w:eastAsia="宋体" w:cs="宋体"/>
                <w:color w:val="auto"/>
                <w:sz w:val="28"/>
                <w:szCs w:val="28"/>
                <w:u w:val="none" w:color="auto"/>
              </w:rPr>
              <w:t>……</w:t>
            </w:r>
          </w:p>
        </w:tc>
        <w:tc>
          <w:tcPr>
            <w:tcW w:w="1960" w:type="dxa"/>
            <w:noWrap w:val="0"/>
            <w:vAlign w:val="center"/>
          </w:tcPr>
          <w:p>
            <w:pPr>
              <w:kinsoku/>
              <w:wordWrap/>
              <w:overflowPunct/>
              <w:bidi w:val="0"/>
              <w:spacing w:line="594" w:lineRule="exact"/>
              <w:ind w:left="0" w:leftChars="0" w:right="0" w:rightChars="0"/>
              <w:jc w:val="both"/>
              <w:rPr>
                <w:rFonts w:hint="eastAsia" w:ascii="宋体" w:hAnsi="宋体" w:eastAsia="宋体" w:cs="宋体"/>
                <w:color w:val="auto"/>
                <w:sz w:val="28"/>
                <w:szCs w:val="28"/>
                <w:u w:val="none" w:color="auto"/>
              </w:rPr>
            </w:pPr>
            <w:r>
              <w:rPr>
                <w:rFonts w:hint="eastAsia" w:ascii="宋体" w:hAnsi="宋体" w:eastAsia="宋体" w:cs="宋体"/>
                <w:color w:val="auto"/>
                <w:sz w:val="28"/>
                <w:szCs w:val="28"/>
                <w:u w:val="none" w:color="auto"/>
              </w:rPr>
              <w:t>……</w:t>
            </w:r>
          </w:p>
        </w:tc>
        <w:tc>
          <w:tcPr>
            <w:tcW w:w="2717" w:type="dxa"/>
            <w:noWrap w:val="0"/>
            <w:vAlign w:val="center"/>
          </w:tcPr>
          <w:p>
            <w:pPr>
              <w:tabs>
                <w:tab w:val="left" w:pos="6300"/>
              </w:tabs>
              <w:kinsoku/>
              <w:wordWrap/>
              <w:overflowPunct/>
              <w:bidi w:val="0"/>
              <w:snapToGrid w:val="0"/>
              <w:spacing w:line="594" w:lineRule="exact"/>
              <w:ind w:left="0" w:leftChars="0" w:right="0" w:rightChars="0"/>
              <w:jc w:val="both"/>
              <w:outlineLvl w:val="0"/>
              <w:rPr>
                <w:rFonts w:hint="eastAsia" w:ascii="宋体" w:hAnsi="宋体" w:eastAsia="宋体" w:cs="宋体"/>
                <w:color w:val="auto"/>
                <w:sz w:val="28"/>
                <w:szCs w:val="28"/>
                <w:u w:val="none" w:color="auto"/>
              </w:rPr>
            </w:pPr>
          </w:p>
        </w:tc>
        <w:tc>
          <w:tcPr>
            <w:tcW w:w="2454" w:type="dxa"/>
            <w:noWrap w:val="0"/>
            <w:vAlign w:val="center"/>
          </w:tcPr>
          <w:p>
            <w:pPr>
              <w:tabs>
                <w:tab w:val="left" w:pos="6300"/>
              </w:tabs>
              <w:kinsoku/>
              <w:wordWrap/>
              <w:overflowPunct/>
              <w:bidi w:val="0"/>
              <w:snapToGrid w:val="0"/>
              <w:spacing w:line="594" w:lineRule="exact"/>
              <w:ind w:left="0" w:leftChars="0" w:right="0" w:rightChars="0"/>
              <w:jc w:val="both"/>
              <w:outlineLvl w:val="0"/>
              <w:rPr>
                <w:rFonts w:hint="eastAsia" w:ascii="宋体" w:hAnsi="宋体" w:eastAsia="宋体" w:cs="宋体"/>
                <w:color w:val="auto"/>
                <w:sz w:val="28"/>
                <w:szCs w:val="28"/>
                <w:u w:val="none" w:color="auto"/>
              </w:rPr>
            </w:pPr>
          </w:p>
        </w:tc>
        <w:tc>
          <w:tcPr>
            <w:tcW w:w="1698" w:type="dxa"/>
            <w:noWrap w:val="0"/>
            <w:vAlign w:val="center"/>
          </w:tcPr>
          <w:p>
            <w:pPr>
              <w:tabs>
                <w:tab w:val="left" w:pos="6300"/>
              </w:tabs>
              <w:kinsoku/>
              <w:wordWrap/>
              <w:overflowPunct/>
              <w:bidi w:val="0"/>
              <w:snapToGrid w:val="0"/>
              <w:spacing w:line="594" w:lineRule="exact"/>
              <w:ind w:left="0" w:leftChars="0" w:right="0" w:rightChars="0"/>
              <w:jc w:val="both"/>
              <w:outlineLvl w:val="0"/>
              <w:rPr>
                <w:rFonts w:hint="eastAsia" w:ascii="宋体" w:hAnsi="宋体" w:eastAsia="宋体" w:cs="宋体"/>
                <w:color w:val="auto"/>
                <w:sz w:val="28"/>
                <w:szCs w:val="28"/>
                <w:u w:val="none" w:color="auto"/>
              </w:rPr>
            </w:pPr>
          </w:p>
        </w:tc>
      </w:tr>
    </w:tbl>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jc w:val="both"/>
        <w:textAlignment w:val="auto"/>
        <w:outlineLvl w:val="9"/>
        <w:rPr>
          <w:rFonts w:hint="eastAsia" w:ascii="宋体" w:hAnsi="宋体" w:eastAsia="宋体" w:cs="宋体"/>
          <w:b/>
          <w:bCs/>
          <w:color w:val="auto"/>
          <w:spacing w:val="-10"/>
          <w:sz w:val="28"/>
          <w:szCs w:val="28"/>
          <w:u w:val="none" w:color="auto"/>
          <w:lang w:val="en-US" w:eastAsia="zh-CN"/>
        </w:rPr>
      </w:pPr>
      <w:r>
        <w:rPr>
          <w:rFonts w:hint="eastAsia" w:ascii="宋体" w:hAnsi="宋体" w:eastAsia="宋体" w:cs="宋体"/>
          <w:b/>
          <w:bCs/>
          <w:color w:val="auto"/>
          <w:spacing w:val="-10"/>
          <w:sz w:val="28"/>
          <w:szCs w:val="28"/>
          <w:u w:val="none" w:color="auto"/>
          <w:lang w:val="en-US" w:eastAsia="zh-CN"/>
        </w:rPr>
        <w:t>填报说明：</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520" w:firstLineChars="200"/>
        <w:jc w:val="both"/>
        <w:textAlignment w:val="auto"/>
        <w:outlineLvl w:val="9"/>
        <w:rPr>
          <w:rFonts w:hint="eastAsia" w:ascii="宋体" w:hAnsi="宋体" w:eastAsia="宋体" w:cs="宋体"/>
          <w:color w:val="auto"/>
          <w:spacing w:val="-10"/>
          <w:sz w:val="28"/>
          <w:szCs w:val="28"/>
          <w:u w:val="none" w:color="auto"/>
          <w:lang w:val="en-US" w:eastAsia="zh-CN"/>
        </w:rPr>
      </w:pPr>
      <w:r>
        <w:rPr>
          <w:rFonts w:hint="eastAsia" w:ascii="宋体" w:hAnsi="宋体" w:eastAsia="宋体" w:cs="宋体"/>
          <w:color w:val="auto"/>
          <w:spacing w:val="-10"/>
          <w:sz w:val="28"/>
          <w:szCs w:val="28"/>
          <w:u w:val="none" w:color="auto"/>
          <w:lang w:val="en-US" w:eastAsia="zh-CN"/>
        </w:rPr>
        <w:t>1.本表即为对本项目“第二篇”中所列技术要求进行比较和响应；</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520" w:firstLineChars="200"/>
        <w:jc w:val="both"/>
        <w:textAlignment w:val="auto"/>
        <w:outlineLvl w:val="9"/>
        <w:rPr>
          <w:rFonts w:hint="eastAsia" w:ascii="宋体" w:hAnsi="宋体" w:eastAsia="宋体" w:cs="宋体"/>
          <w:color w:val="auto"/>
          <w:spacing w:val="-10"/>
          <w:sz w:val="28"/>
          <w:szCs w:val="28"/>
          <w:u w:val="none" w:color="auto"/>
          <w:lang w:val="en-US" w:eastAsia="zh-CN"/>
        </w:rPr>
      </w:pPr>
      <w:r>
        <w:rPr>
          <w:rFonts w:hint="eastAsia" w:ascii="宋体" w:hAnsi="宋体" w:eastAsia="宋体" w:cs="宋体"/>
          <w:color w:val="auto"/>
          <w:spacing w:val="-10"/>
          <w:sz w:val="28"/>
          <w:szCs w:val="28"/>
          <w:u w:val="none" w:color="auto"/>
          <w:lang w:val="en-US" w:eastAsia="zh-CN"/>
        </w:rPr>
        <w:t>2.该表必须按照采购文件要求逐条如实填写，根据投标情况在“差异说明”项填写正偏离或负偏离及原因，完全符合的填写“无差异”；</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520" w:firstLineChars="200"/>
        <w:jc w:val="both"/>
        <w:textAlignment w:val="auto"/>
        <w:outlineLvl w:val="9"/>
        <w:rPr>
          <w:rFonts w:hint="eastAsia" w:ascii="宋体" w:hAnsi="宋体" w:eastAsia="宋体" w:cs="宋体"/>
          <w:color w:val="auto"/>
          <w:spacing w:val="-10"/>
          <w:sz w:val="28"/>
          <w:szCs w:val="28"/>
          <w:u w:val="none" w:color="auto"/>
          <w:lang w:val="en-US" w:eastAsia="zh-CN"/>
        </w:rPr>
      </w:pPr>
      <w:r>
        <w:rPr>
          <w:rFonts w:hint="eastAsia" w:ascii="宋体" w:hAnsi="宋体" w:eastAsia="宋体" w:cs="宋体"/>
          <w:color w:val="auto"/>
          <w:spacing w:val="-10"/>
          <w:sz w:val="28"/>
          <w:szCs w:val="28"/>
          <w:u w:val="none" w:color="auto"/>
          <w:lang w:val="en-US" w:eastAsia="zh-CN"/>
        </w:rPr>
        <w:t>3.该表可扩展；</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520" w:firstLineChars="200"/>
        <w:jc w:val="both"/>
        <w:textAlignment w:val="auto"/>
        <w:outlineLvl w:val="9"/>
        <w:rPr>
          <w:rFonts w:hint="eastAsia" w:ascii="宋体" w:hAnsi="宋体" w:eastAsia="宋体" w:cs="宋体"/>
          <w:color w:val="auto"/>
          <w:spacing w:val="-10"/>
          <w:sz w:val="28"/>
          <w:szCs w:val="28"/>
          <w:u w:val="none" w:color="auto"/>
          <w:lang w:val="en-US" w:eastAsia="zh-CN"/>
        </w:rPr>
      </w:pPr>
      <w:r>
        <w:rPr>
          <w:rFonts w:hint="eastAsia" w:ascii="宋体" w:hAnsi="宋体" w:eastAsia="宋体" w:cs="宋体"/>
          <w:color w:val="auto"/>
          <w:spacing w:val="-10"/>
          <w:sz w:val="28"/>
          <w:szCs w:val="28"/>
          <w:u w:val="none" w:color="auto"/>
          <w:lang w:val="en-US" w:eastAsia="zh-CN"/>
        </w:rPr>
        <w:t>4.可附相关技术支撑材料。（格式自定）</w:t>
      </w:r>
    </w:p>
    <w:p>
      <w:pPr>
        <w:kinsoku/>
        <w:wordWrap/>
        <w:overflowPunct/>
        <w:bidi w:val="0"/>
        <w:spacing w:line="594" w:lineRule="exact"/>
        <w:ind w:left="0" w:leftChars="0" w:right="0" w:rightChars="0"/>
        <w:jc w:val="both"/>
        <w:rPr>
          <w:rFonts w:hint="eastAsia" w:ascii="宋体" w:hAnsi="宋体" w:eastAsia="宋体" w:cs="宋体"/>
          <w:color w:val="auto"/>
          <w:sz w:val="28"/>
          <w:szCs w:val="28"/>
          <w:u w:val="none" w:color="auto"/>
        </w:rPr>
      </w:pPr>
      <w:r>
        <w:rPr>
          <w:rFonts w:hint="eastAsia" w:ascii="宋体" w:hAnsi="宋体" w:eastAsia="宋体" w:cs="宋体"/>
          <w:color w:val="auto"/>
          <w:sz w:val="28"/>
          <w:szCs w:val="28"/>
          <w:u w:val="none" w:color="auto"/>
        </w:rPr>
        <w:t xml:space="preserve">法定代表人（或代理人）签名或盖章：              </w:t>
      </w:r>
    </w:p>
    <w:p>
      <w:pPr>
        <w:kinsoku/>
        <w:wordWrap/>
        <w:overflowPunct/>
        <w:bidi w:val="0"/>
        <w:spacing w:line="594" w:lineRule="exact"/>
        <w:ind w:right="0" w:rightChars="0"/>
        <w:jc w:val="both"/>
        <w:rPr>
          <w:rFonts w:hint="eastAsia" w:ascii="宋体" w:hAnsi="宋体" w:eastAsia="宋体" w:cs="宋体"/>
          <w:color w:val="auto"/>
          <w:sz w:val="28"/>
          <w:szCs w:val="28"/>
          <w:u w:val="none" w:color="auto"/>
        </w:rPr>
      </w:pPr>
      <w:r>
        <w:rPr>
          <w:rFonts w:hint="eastAsia" w:ascii="宋体" w:hAnsi="宋体" w:eastAsia="宋体" w:cs="宋体"/>
          <w:color w:val="auto"/>
          <w:sz w:val="28"/>
          <w:szCs w:val="28"/>
          <w:u w:val="none" w:color="auto"/>
        </w:rPr>
        <w:t>法定代表人（或代理人）联系电话：</w:t>
      </w:r>
    </w:p>
    <w:p>
      <w:pPr>
        <w:keepNext w:val="0"/>
        <w:keepLines w:val="0"/>
        <w:pageBreakBefore w:val="0"/>
        <w:widowControl w:val="0"/>
        <w:kinsoku/>
        <w:wordWrap/>
        <w:overflowPunct/>
        <w:topLinePunct w:val="0"/>
        <w:autoSpaceDE/>
        <w:autoSpaceDN/>
        <w:bidi w:val="0"/>
        <w:adjustRightInd/>
        <w:snapToGrid/>
        <w:spacing w:line="480" w:lineRule="auto"/>
        <w:ind w:right="0" w:rightChars="0" w:firstLine="3380" w:firstLineChars="1300"/>
        <w:jc w:val="both"/>
        <w:textAlignment w:val="auto"/>
        <w:rPr>
          <w:rFonts w:hint="eastAsia" w:ascii="宋体" w:hAnsi="宋体" w:eastAsia="宋体" w:cs="宋体"/>
          <w:color w:val="auto"/>
          <w:spacing w:val="-10"/>
          <w:sz w:val="28"/>
          <w:szCs w:val="28"/>
          <w:u w:val="none" w:color="auto"/>
          <w:lang w:val="en-US" w:eastAsia="zh-CN"/>
        </w:rPr>
      </w:pPr>
      <w:r>
        <w:rPr>
          <w:rFonts w:hint="eastAsia" w:ascii="宋体" w:hAnsi="宋体" w:eastAsia="宋体" w:cs="宋体"/>
          <w:color w:val="auto"/>
          <w:spacing w:val="-10"/>
          <w:sz w:val="28"/>
          <w:szCs w:val="28"/>
          <w:u w:val="none" w:color="auto"/>
        </w:rPr>
        <w:t>投标人（公章）</w:t>
      </w:r>
      <w:r>
        <w:rPr>
          <w:rFonts w:hint="eastAsia" w:ascii="宋体" w:hAnsi="宋体" w:eastAsia="宋体" w:cs="宋体"/>
          <w:color w:val="auto"/>
          <w:spacing w:val="-10"/>
          <w:sz w:val="28"/>
          <w:szCs w:val="28"/>
          <w:u w:val="none" w:color="auto"/>
          <w:lang w:eastAsia="zh-CN"/>
        </w:rPr>
        <w:t>：</w:t>
      </w:r>
      <w:r>
        <w:rPr>
          <w:rFonts w:hint="eastAsia" w:ascii="宋体" w:hAnsi="宋体" w:eastAsia="宋体" w:cs="宋体"/>
          <w:color w:val="auto"/>
          <w:spacing w:val="-10"/>
          <w:sz w:val="28"/>
          <w:szCs w:val="28"/>
          <w:u w:val="single" w:color="auto"/>
          <w:lang w:val="en-US" w:eastAsia="zh-CN"/>
        </w:rPr>
        <w:t xml:space="preserve">                               </w:t>
      </w:r>
      <w:r>
        <w:rPr>
          <w:rFonts w:hint="eastAsia" w:ascii="宋体" w:hAnsi="宋体" w:eastAsia="宋体" w:cs="宋体"/>
          <w:color w:val="auto"/>
          <w:spacing w:val="-10"/>
          <w:sz w:val="28"/>
          <w:szCs w:val="28"/>
          <w:u w:val="none" w:color="auto"/>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80" w:lineRule="auto"/>
        <w:ind w:right="0" w:rightChars="0" w:firstLine="5070" w:firstLineChars="1950"/>
        <w:jc w:val="both"/>
        <w:textAlignment w:val="auto"/>
        <w:rPr>
          <w:rFonts w:hint="eastAsia" w:ascii="宋体" w:hAnsi="宋体" w:eastAsia="宋体" w:cs="宋体"/>
          <w:color w:val="auto"/>
          <w:sz w:val="28"/>
          <w:szCs w:val="28"/>
          <w:u w:val="none" w:color="auto"/>
        </w:rPr>
      </w:pPr>
      <w:r>
        <w:rPr>
          <w:rFonts w:hint="eastAsia" w:ascii="宋体" w:hAnsi="宋体" w:eastAsia="宋体" w:cs="宋体"/>
          <w:color w:val="auto"/>
          <w:spacing w:val="-10"/>
          <w:sz w:val="28"/>
          <w:szCs w:val="28"/>
          <w:u w:val="single" w:color="auto"/>
        </w:rPr>
        <w:t xml:space="preserve"> </w:t>
      </w:r>
      <w:r>
        <w:rPr>
          <w:rFonts w:hint="default" w:ascii="Times New Roman" w:hAnsi="Times New Roman" w:eastAsia="宋体" w:cs="Times New Roman"/>
          <w:color w:val="auto"/>
          <w:spacing w:val="-10"/>
          <w:sz w:val="28"/>
          <w:szCs w:val="28"/>
          <w:u w:val="single" w:color="auto"/>
          <w:lang w:val="en-US" w:eastAsia="zh-CN"/>
        </w:rPr>
        <w:t xml:space="preserve"> 2020 </w:t>
      </w:r>
      <w:r>
        <w:rPr>
          <w:rFonts w:hint="eastAsia" w:ascii="宋体" w:hAnsi="宋体" w:eastAsia="宋体" w:cs="宋体"/>
          <w:color w:val="auto"/>
          <w:spacing w:val="-10"/>
          <w:sz w:val="28"/>
          <w:szCs w:val="28"/>
          <w:u w:val="single" w:color="auto"/>
          <w:lang w:val="en-US" w:eastAsia="zh-CN"/>
        </w:rPr>
        <w:t xml:space="preserve"> </w:t>
      </w:r>
      <w:r>
        <w:rPr>
          <w:rFonts w:hint="eastAsia" w:ascii="宋体" w:hAnsi="宋体" w:eastAsia="宋体" w:cs="宋体"/>
          <w:color w:val="auto"/>
          <w:spacing w:val="-10"/>
          <w:sz w:val="28"/>
          <w:szCs w:val="28"/>
          <w:u w:val="none" w:color="auto"/>
        </w:rPr>
        <w:t>年</w:t>
      </w:r>
      <w:r>
        <w:rPr>
          <w:rFonts w:hint="eastAsia" w:ascii="宋体" w:hAnsi="宋体" w:eastAsia="宋体" w:cs="宋体"/>
          <w:color w:val="auto"/>
          <w:spacing w:val="-10"/>
          <w:sz w:val="28"/>
          <w:szCs w:val="28"/>
          <w:u w:val="single" w:color="auto"/>
        </w:rPr>
        <w:t xml:space="preserve"> </w:t>
      </w:r>
      <w:r>
        <w:rPr>
          <w:rFonts w:hint="eastAsia" w:ascii="宋体" w:hAnsi="宋体" w:eastAsia="宋体" w:cs="宋体"/>
          <w:color w:val="auto"/>
          <w:spacing w:val="-10"/>
          <w:sz w:val="28"/>
          <w:szCs w:val="28"/>
          <w:u w:val="single" w:color="auto"/>
          <w:lang w:val="en-US" w:eastAsia="zh-CN"/>
        </w:rPr>
        <w:t xml:space="preserve">   </w:t>
      </w:r>
      <w:r>
        <w:rPr>
          <w:rFonts w:hint="eastAsia" w:ascii="宋体" w:hAnsi="宋体" w:eastAsia="宋体" w:cs="宋体"/>
          <w:color w:val="auto"/>
          <w:spacing w:val="-10"/>
          <w:sz w:val="28"/>
          <w:szCs w:val="28"/>
          <w:u w:val="single" w:color="auto"/>
        </w:rPr>
        <w:t xml:space="preserve"> </w:t>
      </w:r>
      <w:r>
        <w:rPr>
          <w:rFonts w:hint="eastAsia" w:ascii="宋体" w:hAnsi="宋体" w:eastAsia="宋体" w:cs="宋体"/>
          <w:color w:val="auto"/>
          <w:spacing w:val="-10"/>
          <w:sz w:val="28"/>
          <w:szCs w:val="28"/>
          <w:u w:val="none" w:color="auto"/>
        </w:rPr>
        <w:t>月</w:t>
      </w:r>
      <w:r>
        <w:rPr>
          <w:rFonts w:hint="eastAsia" w:ascii="宋体" w:hAnsi="宋体" w:eastAsia="宋体" w:cs="宋体"/>
          <w:color w:val="auto"/>
          <w:spacing w:val="-10"/>
          <w:sz w:val="28"/>
          <w:szCs w:val="28"/>
          <w:u w:val="single" w:color="auto"/>
          <w:lang w:val="en-US" w:eastAsia="zh-CN"/>
        </w:rPr>
        <w:t xml:space="preserve">     </w:t>
      </w:r>
      <w:r>
        <w:rPr>
          <w:rFonts w:hint="eastAsia" w:ascii="宋体" w:hAnsi="宋体" w:eastAsia="宋体" w:cs="宋体"/>
          <w:color w:val="auto"/>
          <w:spacing w:val="-10"/>
          <w:sz w:val="28"/>
          <w:szCs w:val="28"/>
          <w:u w:val="none" w:color="auto"/>
        </w:rPr>
        <w:t>日</w:t>
      </w:r>
      <w:r>
        <w:rPr>
          <w:rFonts w:hint="eastAsia" w:ascii="宋体" w:hAnsi="宋体" w:eastAsia="宋体" w:cs="宋体"/>
          <w:color w:val="auto"/>
          <w:sz w:val="28"/>
          <w:szCs w:val="28"/>
          <w:u w:val="none" w:color="auto"/>
        </w:rPr>
        <w:t xml:space="preserve">                               </w:t>
      </w:r>
    </w:p>
    <w:p>
      <w:pPr>
        <w:keepNext w:val="0"/>
        <w:keepLines w:val="0"/>
        <w:pageBreakBefore/>
        <w:widowControl w:val="0"/>
        <w:kinsoku/>
        <w:wordWrap/>
        <w:overflowPunct/>
        <w:topLinePunct w:val="0"/>
        <w:autoSpaceDE/>
        <w:autoSpaceDN/>
        <w:bidi w:val="0"/>
        <w:adjustRightInd/>
        <w:snapToGrid/>
        <w:spacing w:line="594" w:lineRule="exact"/>
        <w:ind w:left="0" w:leftChars="0" w:right="0" w:rightChars="0" w:firstLine="0" w:firstLineChars="0"/>
        <w:jc w:val="center"/>
        <w:textAlignment w:val="auto"/>
        <w:outlineLvl w:val="9"/>
        <w:rPr>
          <w:rFonts w:hint="eastAsia" w:ascii="宋体" w:hAnsi="宋体" w:eastAsia="宋体" w:cs="宋体"/>
          <w:color w:val="auto"/>
          <w:sz w:val="44"/>
          <w:szCs w:val="44"/>
          <w:u w:val="none" w:color="auto"/>
        </w:rPr>
      </w:pPr>
      <w:r>
        <w:rPr>
          <w:rFonts w:hint="eastAsia" w:ascii="宋体" w:hAnsi="宋体" w:eastAsia="宋体" w:cs="宋体"/>
          <w:b/>
          <w:bCs/>
          <w:color w:val="auto"/>
          <w:kern w:val="0"/>
          <w:sz w:val="44"/>
          <w:szCs w:val="44"/>
          <w:u w:val="none" w:color="auto"/>
        </w:rPr>
        <w:t>带“★”参数佐证资料列表</w:t>
      </w:r>
    </w:p>
    <w:tbl>
      <w:tblPr>
        <w:tblStyle w:val="14"/>
        <w:tblW w:w="97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
        <w:gridCol w:w="2946"/>
        <w:gridCol w:w="2612"/>
        <w:gridCol w:w="2438"/>
        <w:gridCol w:w="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882" w:type="dxa"/>
            <w:noWrap w:val="0"/>
            <w:vAlign w:val="center"/>
          </w:tcPr>
          <w:p>
            <w:pPr>
              <w:kinsoku/>
              <w:wordWrap/>
              <w:overflowPunct/>
              <w:bidi w:val="0"/>
              <w:spacing w:line="594" w:lineRule="exact"/>
              <w:ind w:left="0" w:leftChars="0" w:right="0" w:rightChars="0" w:firstLine="0" w:firstLineChars="0"/>
              <w:jc w:val="center"/>
              <w:rPr>
                <w:rFonts w:hint="eastAsia" w:ascii="宋体" w:hAnsi="宋体" w:eastAsia="宋体" w:cs="宋体"/>
                <w:b/>
                <w:bCs/>
                <w:color w:val="auto"/>
                <w:sz w:val="28"/>
                <w:szCs w:val="28"/>
                <w:u w:val="none" w:color="auto"/>
              </w:rPr>
            </w:pPr>
            <w:r>
              <w:rPr>
                <w:rFonts w:hint="eastAsia" w:ascii="宋体" w:hAnsi="宋体" w:eastAsia="宋体" w:cs="宋体"/>
                <w:b/>
                <w:bCs/>
                <w:color w:val="auto"/>
                <w:sz w:val="28"/>
                <w:szCs w:val="28"/>
                <w:u w:val="none" w:color="auto"/>
              </w:rPr>
              <w:t>序号</w:t>
            </w:r>
          </w:p>
        </w:tc>
        <w:tc>
          <w:tcPr>
            <w:tcW w:w="2946" w:type="dxa"/>
            <w:noWrap w:val="0"/>
            <w:vAlign w:val="center"/>
          </w:tcPr>
          <w:p>
            <w:pPr>
              <w:kinsoku/>
              <w:wordWrap/>
              <w:overflowPunct/>
              <w:bidi w:val="0"/>
              <w:spacing w:line="594" w:lineRule="exact"/>
              <w:ind w:left="0" w:leftChars="0" w:right="0" w:rightChars="0" w:firstLine="0" w:firstLineChars="0"/>
              <w:jc w:val="center"/>
              <w:rPr>
                <w:rFonts w:hint="eastAsia" w:ascii="宋体" w:hAnsi="宋体" w:eastAsia="宋体" w:cs="宋体"/>
                <w:b/>
                <w:bCs/>
                <w:color w:val="auto"/>
                <w:sz w:val="28"/>
                <w:szCs w:val="28"/>
                <w:u w:val="none" w:color="auto"/>
              </w:rPr>
            </w:pPr>
            <w:r>
              <w:rPr>
                <w:rFonts w:hint="eastAsia" w:ascii="宋体" w:hAnsi="宋体" w:eastAsia="宋体" w:cs="宋体"/>
                <w:b/>
                <w:bCs/>
                <w:color w:val="auto"/>
                <w:sz w:val="28"/>
                <w:szCs w:val="28"/>
                <w:u w:val="none" w:color="auto"/>
                <w:lang w:eastAsia="zh-CN"/>
              </w:rPr>
              <w:t>设备</w:t>
            </w:r>
            <w:r>
              <w:rPr>
                <w:rFonts w:hint="eastAsia" w:ascii="宋体" w:hAnsi="宋体" w:eastAsia="宋体" w:cs="宋体"/>
                <w:b/>
                <w:bCs/>
                <w:color w:val="auto"/>
                <w:sz w:val="28"/>
                <w:szCs w:val="28"/>
                <w:u w:val="none" w:color="auto"/>
              </w:rPr>
              <w:t>名称</w:t>
            </w:r>
          </w:p>
        </w:tc>
        <w:tc>
          <w:tcPr>
            <w:tcW w:w="2612" w:type="dxa"/>
            <w:noWrap w:val="0"/>
            <w:vAlign w:val="center"/>
          </w:tcPr>
          <w:p>
            <w:pPr>
              <w:kinsoku/>
              <w:wordWrap/>
              <w:overflowPunct/>
              <w:bidi w:val="0"/>
              <w:spacing w:line="594" w:lineRule="exact"/>
              <w:ind w:left="0" w:leftChars="0" w:right="0" w:rightChars="0" w:firstLine="0" w:firstLineChars="0"/>
              <w:jc w:val="center"/>
              <w:rPr>
                <w:rFonts w:hint="eastAsia" w:ascii="宋体" w:hAnsi="宋体" w:eastAsia="宋体" w:cs="宋体"/>
                <w:b/>
                <w:bCs/>
                <w:color w:val="auto"/>
                <w:sz w:val="28"/>
                <w:szCs w:val="28"/>
                <w:u w:val="none" w:color="auto"/>
              </w:rPr>
            </w:pPr>
            <w:r>
              <w:rPr>
                <w:rFonts w:hint="eastAsia" w:ascii="宋体" w:hAnsi="宋体" w:eastAsia="宋体" w:cs="宋体"/>
                <w:b/>
                <w:bCs/>
                <w:color w:val="auto"/>
                <w:sz w:val="28"/>
                <w:szCs w:val="28"/>
                <w:u w:val="none" w:color="auto"/>
                <w:lang w:eastAsia="zh-CN"/>
              </w:rPr>
              <w:t>带“★”参数</w:t>
            </w:r>
          </w:p>
        </w:tc>
        <w:tc>
          <w:tcPr>
            <w:tcW w:w="2438" w:type="dxa"/>
            <w:noWrap w:val="0"/>
            <w:vAlign w:val="center"/>
          </w:tcPr>
          <w:p>
            <w:pPr>
              <w:kinsoku/>
              <w:wordWrap/>
              <w:overflowPunct/>
              <w:bidi w:val="0"/>
              <w:spacing w:line="594" w:lineRule="exact"/>
              <w:ind w:left="0" w:leftChars="0" w:right="0" w:rightChars="0" w:firstLine="0" w:firstLineChars="0"/>
              <w:jc w:val="center"/>
              <w:rPr>
                <w:rFonts w:hint="eastAsia" w:ascii="宋体" w:hAnsi="宋体" w:eastAsia="宋体" w:cs="宋体"/>
                <w:b/>
                <w:bCs/>
                <w:color w:val="auto"/>
                <w:sz w:val="28"/>
                <w:szCs w:val="28"/>
                <w:u w:val="none" w:color="auto"/>
              </w:rPr>
            </w:pPr>
            <w:r>
              <w:rPr>
                <w:rFonts w:hint="eastAsia" w:ascii="宋体" w:hAnsi="宋体" w:eastAsia="宋体" w:cs="宋体"/>
                <w:b/>
                <w:bCs/>
                <w:color w:val="auto"/>
                <w:sz w:val="28"/>
                <w:szCs w:val="28"/>
                <w:u w:val="none" w:color="auto"/>
              </w:rPr>
              <w:t>佐证资料</w:t>
            </w:r>
          </w:p>
        </w:tc>
        <w:tc>
          <w:tcPr>
            <w:tcW w:w="912" w:type="dxa"/>
            <w:noWrap w:val="0"/>
            <w:vAlign w:val="center"/>
          </w:tcPr>
          <w:p>
            <w:pPr>
              <w:kinsoku/>
              <w:wordWrap/>
              <w:overflowPunct/>
              <w:bidi w:val="0"/>
              <w:spacing w:line="594" w:lineRule="exact"/>
              <w:ind w:left="0" w:leftChars="0" w:right="0" w:rightChars="0" w:firstLine="0" w:firstLineChars="0"/>
              <w:jc w:val="center"/>
              <w:rPr>
                <w:rFonts w:hint="eastAsia" w:ascii="宋体" w:hAnsi="宋体" w:eastAsia="宋体" w:cs="宋体"/>
                <w:b/>
                <w:bCs/>
                <w:color w:val="auto"/>
                <w:sz w:val="28"/>
                <w:szCs w:val="28"/>
                <w:u w:val="none" w:color="auto"/>
              </w:rPr>
            </w:pPr>
            <w:r>
              <w:rPr>
                <w:rFonts w:hint="eastAsia" w:ascii="宋体" w:hAnsi="宋体" w:eastAsia="宋体" w:cs="宋体"/>
                <w:b/>
                <w:bCs/>
                <w:color w:val="auto"/>
                <w:sz w:val="28"/>
                <w:szCs w:val="28"/>
                <w:u w:val="none" w:color="auto"/>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82" w:type="dxa"/>
            <w:noWrap w:val="0"/>
            <w:vAlign w:val="center"/>
          </w:tcPr>
          <w:p>
            <w:pPr>
              <w:kinsoku/>
              <w:wordWrap/>
              <w:overflowPunct/>
              <w:bidi w:val="0"/>
              <w:spacing w:line="594" w:lineRule="exact"/>
              <w:ind w:left="0" w:leftChars="0" w:right="0" w:rightChars="0"/>
              <w:jc w:val="both"/>
              <w:rPr>
                <w:rFonts w:hint="eastAsia" w:ascii="宋体" w:hAnsi="宋体" w:eastAsia="宋体" w:cs="宋体"/>
                <w:color w:val="auto"/>
                <w:sz w:val="28"/>
                <w:szCs w:val="28"/>
                <w:u w:val="none" w:color="auto"/>
              </w:rPr>
            </w:pPr>
          </w:p>
        </w:tc>
        <w:tc>
          <w:tcPr>
            <w:tcW w:w="2946" w:type="dxa"/>
            <w:noWrap w:val="0"/>
            <w:vAlign w:val="center"/>
          </w:tcPr>
          <w:p>
            <w:pPr>
              <w:kinsoku/>
              <w:wordWrap/>
              <w:overflowPunct/>
              <w:bidi w:val="0"/>
              <w:spacing w:line="594" w:lineRule="exact"/>
              <w:ind w:left="0" w:leftChars="0" w:right="0" w:rightChars="0"/>
              <w:jc w:val="both"/>
              <w:rPr>
                <w:rFonts w:hint="eastAsia" w:ascii="宋体" w:hAnsi="宋体" w:eastAsia="宋体" w:cs="宋体"/>
                <w:color w:val="auto"/>
                <w:sz w:val="28"/>
                <w:szCs w:val="28"/>
                <w:u w:val="none" w:color="auto"/>
              </w:rPr>
            </w:pPr>
          </w:p>
        </w:tc>
        <w:tc>
          <w:tcPr>
            <w:tcW w:w="2612" w:type="dxa"/>
            <w:noWrap w:val="0"/>
            <w:vAlign w:val="center"/>
          </w:tcPr>
          <w:p>
            <w:pPr>
              <w:kinsoku/>
              <w:wordWrap/>
              <w:overflowPunct/>
              <w:bidi w:val="0"/>
              <w:spacing w:line="594" w:lineRule="exact"/>
              <w:ind w:left="0" w:leftChars="0" w:right="0" w:rightChars="0"/>
              <w:jc w:val="both"/>
              <w:rPr>
                <w:rFonts w:hint="eastAsia" w:ascii="宋体" w:hAnsi="宋体" w:eastAsia="宋体" w:cs="宋体"/>
                <w:color w:val="auto"/>
                <w:sz w:val="28"/>
                <w:szCs w:val="28"/>
                <w:u w:val="none" w:color="auto"/>
              </w:rPr>
            </w:pPr>
          </w:p>
        </w:tc>
        <w:tc>
          <w:tcPr>
            <w:tcW w:w="2438" w:type="dxa"/>
            <w:noWrap w:val="0"/>
            <w:vAlign w:val="center"/>
          </w:tcPr>
          <w:p>
            <w:pPr>
              <w:kinsoku/>
              <w:wordWrap/>
              <w:overflowPunct/>
              <w:bidi w:val="0"/>
              <w:spacing w:line="594" w:lineRule="exact"/>
              <w:ind w:left="0" w:leftChars="0" w:right="0" w:rightChars="0"/>
              <w:jc w:val="both"/>
              <w:rPr>
                <w:rFonts w:hint="eastAsia" w:ascii="宋体" w:hAnsi="宋体" w:eastAsia="宋体" w:cs="宋体"/>
                <w:color w:val="auto"/>
                <w:sz w:val="28"/>
                <w:szCs w:val="28"/>
                <w:u w:val="none" w:color="auto"/>
              </w:rPr>
            </w:pPr>
          </w:p>
        </w:tc>
        <w:tc>
          <w:tcPr>
            <w:tcW w:w="912" w:type="dxa"/>
            <w:noWrap w:val="0"/>
            <w:vAlign w:val="center"/>
          </w:tcPr>
          <w:p>
            <w:pPr>
              <w:kinsoku/>
              <w:wordWrap/>
              <w:overflowPunct/>
              <w:bidi w:val="0"/>
              <w:spacing w:line="594" w:lineRule="exact"/>
              <w:ind w:left="0" w:leftChars="0" w:right="0" w:rightChars="0"/>
              <w:jc w:val="both"/>
              <w:rPr>
                <w:rFonts w:hint="eastAsia" w:ascii="宋体" w:hAnsi="宋体" w:eastAsia="宋体" w:cs="宋体"/>
                <w:color w:val="auto"/>
                <w:sz w:val="28"/>
                <w:szCs w:val="28"/>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82" w:type="dxa"/>
            <w:noWrap w:val="0"/>
            <w:vAlign w:val="center"/>
          </w:tcPr>
          <w:p>
            <w:pPr>
              <w:kinsoku/>
              <w:wordWrap/>
              <w:overflowPunct/>
              <w:bidi w:val="0"/>
              <w:spacing w:line="594" w:lineRule="exact"/>
              <w:ind w:left="0" w:leftChars="0" w:right="0" w:rightChars="0"/>
              <w:jc w:val="both"/>
              <w:rPr>
                <w:rFonts w:hint="eastAsia" w:ascii="宋体" w:hAnsi="宋体" w:eastAsia="宋体" w:cs="宋体"/>
                <w:color w:val="auto"/>
                <w:sz w:val="28"/>
                <w:szCs w:val="28"/>
                <w:u w:val="none" w:color="auto"/>
              </w:rPr>
            </w:pPr>
          </w:p>
        </w:tc>
        <w:tc>
          <w:tcPr>
            <w:tcW w:w="2946" w:type="dxa"/>
            <w:noWrap w:val="0"/>
            <w:vAlign w:val="center"/>
          </w:tcPr>
          <w:p>
            <w:pPr>
              <w:kinsoku/>
              <w:wordWrap/>
              <w:overflowPunct/>
              <w:bidi w:val="0"/>
              <w:spacing w:line="594" w:lineRule="exact"/>
              <w:ind w:left="0" w:leftChars="0" w:right="0" w:rightChars="0"/>
              <w:jc w:val="both"/>
              <w:rPr>
                <w:rFonts w:hint="eastAsia" w:ascii="宋体" w:hAnsi="宋体" w:eastAsia="宋体" w:cs="宋体"/>
                <w:color w:val="auto"/>
                <w:sz w:val="28"/>
                <w:szCs w:val="28"/>
                <w:u w:val="none" w:color="auto"/>
              </w:rPr>
            </w:pPr>
          </w:p>
        </w:tc>
        <w:tc>
          <w:tcPr>
            <w:tcW w:w="2612" w:type="dxa"/>
            <w:noWrap w:val="0"/>
            <w:vAlign w:val="center"/>
          </w:tcPr>
          <w:p>
            <w:pPr>
              <w:kinsoku/>
              <w:wordWrap/>
              <w:overflowPunct/>
              <w:bidi w:val="0"/>
              <w:spacing w:line="594" w:lineRule="exact"/>
              <w:ind w:left="0" w:leftChars="0" w:right="0" w:rightChars="0"/>
              <w:jc w:val="both"/>
              <w:rPr>
                <w:rFonts w:hint="eastAsia" w:ascii="宋体" w:hAnsi="宋体" w:eastAsia="宋体" w:cs="宋体"/>
                <w:color w:val="auto"/>
                <w:sz w:val="28"/>
                <w:szCs w:val="28"/>
                <w:u w:val="none" w:color="auto"/>
              </w:rPr>
            </w:pPr>
          </w:p>
        </w:tc>
        <w:tc>
          <w:tcPr>
            <w:tcW w:w="2438" w:type="dxa"/>
            <w:noWrap w:val="0"/>
            <w:vAlign w:val="center"/>
          </w:tcPr>
          <w:p>
            <w:pPr>
              <w:kinsoku/>
              <w:wordWrap/>
              <w:overflowPunct/>
              <w:bidi w:val="0"/>
              <w:spacing w:line="594" w:lineRule="exact"/>
              <w:ind w:left="0" w:leftChars="0" w:right="0" w:rightChars="0"/>
              <w:jc w:val="both"/>
              <w:rPr>
                <w:rFonts w:hint="eastAsia" w:ascii="宋体" w:hAnsi="宋体" w:eastAsia="宋体" w:cs="宋体"/>
                <w:color w:val="auto"/>
                <w:sz w:val="28"/>
                <w:szCs w:val="28"/>
                <w:u w:val="none" w:color="auto"/>
              </w:rPr>
            </w:pPr>
          </w:p>
        </w:tc>
        <w:tc>
          <w:tcPr>
            <w:tcW w:w="912" w:type="dxa"/>
            <w:noWrap w:val="0"/>
            <w:vAlign w:val="center"/>
          </w:tcPr>
          <w:p>
            <w:pPr>
              <w:kinsoku/>
              <w:wordWrap/>
              <w:overflowPunct/>
              <w:bidi w:val="0"/>
              <w:spacing w:line="594" w:lineRule="exact"/>
              <w:ind w:left="0" w:leftChars="0" w:right="0" w:rightChars="0"/>
              <w:jc w:val="both"/>
              <w:rPr>
                <w:rFonts w:hint="eastAsia" w:ascii="宋体" w:hAnsi="宋体" w:eastAsia="宋体" w:cs="宋体"/>
                <w:color w:val="auto"/>
                <w:sz w:val="28"/>
                <w:szCs w:val="28"/>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82" w:type="dxa"/>
            <w:noWrap w:val="0"/>
            <w:vAlign w:val="center"/>
          </w:tcPr>
          <w:p>
            <w:pPr>
              <w:kinsoku/>
              <w:wordWrap/>
              <w:overflowPunct/>
              <w:bidi w:val="0"/>
              <w:spacing w:line="594" w:lineRule="exact"/>
              <w:ind w:left="0" w:leftChars="0" w:right="0" w:rightChars="0"/>
              <w:jc w:val="both"/>
              <w:rPr>
                <w:rFonts w:hint="eastAsia" w:ascii="宋体" w:hAnsi="宋体" w:eastAsia="宋体" w:cs="宋体"/>
                <w:color w:val="auto"/>
                <w:sz w:val="28"/>
                <w:szCs w:val="28"/>
                <w:u w:val="none" w:color="auto"/>
              </w:rPr>
            </w:pPr>
          </w:p>
        </w:tc>
        <w:tc>
          <w:tcPr>
            <w:tcW w:w="2946" w:type="dxa"/>
            <w:noWrap w:val="0"/>
            <w:vAlign w:val="center"/>
          </w:tcPr>
          <w:p>
            <w:pPr>
              <w:kinsoku/>
              <w:wordWrap/>
              <w:overflowPunct/>
              <w:bidi w:val="0"/>
              <w:spacing w:line="594" w:lineRule="exact"/>
              <w:ind w:left="0" w:leftChars="0" w:right="0" w:rightChars="0"/>
              <w:jc w:val="both"/>
              <w:rPr>
                <w:rFonts w:hint="eastAsia" w:ascii="宋体" w:hAnsi="宋体" w:eastAsia="宋体" w:cs="宋体"/>
                <w:color w:val="auto"/>
                <w:sz w:val="28"/>
                <w:szCs w:val="28"/>
                <w:u w:val="none" w:color="auto"/>
              </w:rPr>
            </w:pPr>
          </w:p>
        </w:tc>
        <w:tc>
          <w:tcPr>
            <w:tcW w:w="2612" w:type="dxa"/>
            <w:noWrap w:val="0"/>
            <w:vAlign w:val="center"/>
          </w:tcPr>
          <w:p>
            <w:pPr>
              <w:kinsoku/>
              <w:wordWrap/>
              <w:overflowPunct/>
              <w:bidi w:val="0"/>
              <w:spacing w:line="594" w:lineRule="exact"/>
              <w:ind w:left="0" w:leftChars="0" w:right="0" w:rightChars="0"/>
              <w:jc w:val="both"/>
              <w:rPr>
                <w:rFonts w:hint="eastAsia" w:ascii="宋体" w:hAnsi="宋体" w:eastAsia="宋体" w:cs="宋体"/>
                <w:color w:val="auto"/>
                <w:sz w:val="28"/>
                <w:szCs w:val="28"/>
                <w:u w:val="none" w:color="auto"/>
              </w:rPr>
            </w:pPr>
          </w:p>
        </w:tc>
        <w:tc>
          <w:tcPr>
            <w:tcW w:w="2438" w:type="dxa"/>
            <w:noWrap w:val="0"/>
            <w:vAlign w:val="center"/>
          </w:tcPr>
          <w:p>
            <w:pPr>
              <w:kinsoku/>
              <w:wordWrap/>
              <w:overflowPunct/>
              <w:bidi w:val="0"/>
              <w:spacing w:line="594" w:lineRule="exact"/>
              <w:ind w:left="0" w:leftChars="0" w:right="0" w:rightChars="0"/>
              <w:jc w:val="both"/>
              <w:rPr>
                <w:rFonts w:hint="eastAsia" w:ascii="宋体" w:hAnsi="宋体" w:eastAsia="宋体" w:cs="宋体"/>
                <w:color w:val="auto"/>
                <w:sz w:val="28"/>
                <w:szCs w:val="28"/>
                <w:u w:val="none" w:color="auto"/>
              </w:rPr>
            </w:pPr>
          </w:p>
        </w:tc>
        <w:tc>
          <w:tcPr>
            <w:tcW w:w="912" w:type="dxa"/>
            <w:noWrap w:val="0"/>
            <w:vAlign w:val="center"/>
          </w:tcPr>
          <w:p>
            <w:pPr>
              <w:kinsoku/>
              <w:wordWrap/>
              <w:overflowPunct/>
              <w:bidi w:val="0"/>
              <w:spacing w:line="594" w:lineRule="exact"/>
              <w:ind w:left="0" w:leftChars="0" w:right="0" w:rightChars="0"/>
              <w:jc w:val="both"/>
              <w:rPr>
                <w:rFonts w:hint="eastAsia" w:ascii="宋体" w:hAnsi="宋体" w:eastAsia="宋体" w:cs="宋体"/>
                <w:color w:val="auto"/>
                <w:sz w:val="28"/>
                <w:szCs w:val="28"/>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82" w:type="dxa"/>
            <w:noWrap w:val="0"/>
            <w:vAlign w:val="center"/>
          </w:tcPr>
          <w:p>
            <w:pPr>
              <w:kinsoku/>
              <w:wordWrap/>
              <w:overflowPunct/>
              <w:bidi w:val="0"/>
              <w:spacing w:line="594" w:lineRule="exact"/>
              <w:ind w:left="0" w:leftChars="0" w:right="0" w:rightChars="0"/>
              <w:jc w:val="both"/>
              <w:rPr>
                <w:rFonts w:hint="eastAsia" w:ascii="宋体" w:hAnsi="宋体" w:eastAsia="宋体" w:cs="宋体"/>
                <w:color w:val="auto"/>
                <w:sz w:val="28"/>
                <w:szCs w:val="28"/>
                <w:u w:val="none" w:color="auto"/>
              </w:rPr>
            </w:pPr>
          </w:p>
        </w:tc>
        <w:tc>
          <w:tcPr>
            <w:tcW w:w="2946" w:type="dxa"/>
            <w:noWrap w:val="0"/>
            <w:vAlign w:val="center"/>
          </w:tcPr>
          <w:p>
            <w:pPr>
              <w:kinsoku/>
              <w:wordWrap/>
              <w:overflowPunct/>
              <w:bidi w:val="0"/>
              <w:spacing w:line="594" w:lineRule="exact"/>
              <w:ind w:left="0" w:leftChars="0" w:right="0" w:rightChars="0"/>
              <w:jc w:val="both"/>
              <w:rPr>
                <w:rFonts w:hint="eastAsia" w:ascii="宋体" w:hAnsi="宋体" w:eastAsia="宋体" w:cs="宋体"/>
                <w:color w:val="auto"/>
                <w:sz w:val="28"/>
                <w:szCs w:val="28"/>
                <w:u w:val="none" w:color="auto"/>
              </w:rPr>
            </w:pPr>
          </w:p>
        </w:tc>
        <w:tc>
          <w:tcPr>
            <w:tcW w:w="2612" w:type="dxa"/>
            <w:noWrap w:val="0"/>
            <w:vAlign w:val="center"/>
          </w:tcPr>
          <w:p>
            <w:pPr>
              <w:kinsoku/>
              <w:wordWrap/>
              <w:overflowPunct/>
              <w:bidi w:val="0"/>
              <w:spacing w:line="594" w:lineRule="exact"/>
              <w:ind w:left="0" w:leftChars="0" w:right="0" w:rightChars="0"/>
              <w:jc w:val="both"/>
              <w:rPr>
                <w:rFonts w:hint="eastAsia" w:ascii="宋体" w:hAnsi="宋体" w:eastAsia="宋体" w:cs="宋体"/>
                <w:color w:val="auto"/>
                <w:sz w:val="28"/>
                <w:szCs w:val="28"/>
                <w:u w:val="none" w:color="auto"/>
              </w:rPr>
            </w:pPr>
          </w:p>
        </w:tc>
        <w:tc>
          <w:tcPr>
            <w:tcW w:w="2438" w:type="dxa"/>
            <w:noWrap w:val="0"/>
            <w:vAlign w:val="center"/>
          </w:tcPr>
          <w:p>
            <w:pPr>
              <w:kinsoku/>
              <w:wordWrap/>
              <w:overflowPunct/>
              <w:bidi w:val="0"/>
              <w:spacing w:line="594" w:lineRule="exact"/>
              <w:ind w:left="0" w:leftChars="0" w:right="0" w:rightChars="0"/>
              <w:jc w:val="both"/>
              <w:rPr>
                <w:rFonts w:hint="eastAsia" w:ascii="宋体" w:hAnsi="宋体" w:eastAsia="宋体" w:cs="宋体"/>
                <w:color w:val="auto"/>
                <w:sz w:val="28"/>
                <w:szCs w:val="28"/>
                <w:u w:val="none" w:color="auto"/>
              </w:rPr>
            </w:pPr>
          </w:p>
        </w:tc>
        <w:tc>
          <w:tcPr>
            <w:tcW w:w="912" w:type="dxa"/>
            <w:noWrap w:val="0"/>
            <w:vAlign w:val="center"/>
          </w:tcPr>
          <w:p>
            <w:pPr>
              <w:kinsoku/>
              <w:wordWrap/>
              <w:overflowPunct/>
              <w:bidi w:val="0"/>
              <w:spacing w:line="594" w:lineRule="exact"/>
              <w:ind w:left="0" w:leftChars="0" w:right="0" w:rightChars="0"/>
              <w:jc w:val="both"/>
              <w:rPr>
                <w:rFonts w:hint="eastAsia" w:ascii="宋体" w:hAnsi="宋体" w:eastAsia="宋体" w:cs="宋体"/>
                <w:color w:val="auto"/>
                <w:sz w:val="28"/>
                <w:szCs w:val="28"/>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82" w:type="dxa"/>
            <w:noWrap w:val="0"/>
            <w:vAlign w:val="center"/>
          </w:tcPr>
          <w:p>
            <w:pPr>
              <w:kinsoku/>
              <w:wordWrap/>
              <w:overflowPunct/>
              <w:bidi w:val="0"/>
              <w:spacing w:line="594" w:lineRule="exact"/>
              <w:ind w:left="0" w:leftChars="0" w:right="0" w:rightChars="0"/>
              <w:jc w:val="both"/>
              <w:rPr>
                <w:rFonts w:hint="eastAsia" w:ascii="宋体" w:hAnsi="宋体" w:eastAsia="宋体" w:cs="宋体"/>
                <w:color w:val="auto"/>
                <w:sz w:val="28"/>
                <w:szCs w:val="28"/>
                <w:u w:val="none" w:color="auto"/>
              </w:rPr>
            </w:pPr>
          </w:p>
        </w:tc>
        <w:tc>
          <w:tcPr>
            <w:tcW w:w="2946" w:type="dxa"/>
            <w:noWrap w:val="0"/>
            <w:vAlign w:val="center"/>
          </w:tcPr>
          <w:p>
            <w:pPr>
              <w:kinsoku/>
              <w:wordWrap/>
              <w:overflowPunct/>
              <w:bidi w:val="0"/>
              <w:spacing w:line="594" w:lineRule="exact"/>
              <w:ind w:left="0" w:leftChars="0" w:right="0" w:rightChars="0"/>
              <w:jc w:val="both"/>
              <w:rPr>
                <w:rFonts w:hint="eastAsia" w:ascii="宋体" w:hAnsi="宋体" w:eastAsia="宋体" w:cs="宋体"/>
                <w:color w:val="auto"/>
                <w:sz w:val="28"/>
                <w:szCs w:val="28"/>
                <w:u w:val="none" w:color="auto"/>
              </w:rPr>
            </w:pPr>
          </w:p>
        </w:tc>
        <w:tc>
          <w:tcPr>
            <w:tcW w:w="2612" w:type="dxa"/>
            <w:noWrap w:val="0"/>
            <w:vAlign w:val="center"/>
          </w:tcPr>
          <w:p>
            <w:pPr>
              <w:kinsoku/>
              <w:wordWrap/>
              <w:overflowPunct/>
              <w:bidi w:val="0"/>
              <w:spacing w:line="594" w:lineRule="exact"/>
              <w:ind w:left="0" w:leftChars="0" w:right="0" w:rightChars="0"/>
              <w:jc w:val="both"/>
              <w:rPr>
                <w:rFonts w:hint="eastAsia" w:ascii="宋体" w:hAnsi="宋体" w:eastAsia="宋体" w:cs="宋体"/>
                <w:color w:val="auto"/>
                <w:sz w:val="28"/>
                <w:szCs w:val="28"/>
                <w:u w:val="none" w:color="auto"/>
              </w:rPr>
            </w:pPr>
          </w:p>
        </w:tc>
        <w:tc>
          <w:tcPr>
            <w:tcW w:w="2438" w:type="dxa"/>
            <w:noWrap w:val="0"/>
            <w:vAlign w:val="center"/>
          </w:tcPr>
          <w:p>
            <w:pPr>
              <w:kinsoku/>
              <w:wordWrap/>
              <w:overflowPunct/>
              <w:bidi w:val="0"/>
              <w:spacing w:line="594" w:lineRule="exact"/>
              <w:ind w:left="0" w:leftChars="0" w:right="0" w:rightChars="0"/>
              <w:jc w:val="both"/>
              <w:rPr>
                <w:rFonts w:hint="eastAsia" w:ascii="宋体" w:hAnsi="宋体" w:eastAsia="宋体" w:cs="宋体"/>
                <w:color w:val="auto"/>
                <w:sz w:val="28"/>
                <w:szCs w:val="28"/>
                <w:u w:val="none" w:color="auto"/>
              </w:rPr>
            </w:pPr>
          </w:p>
        </w:tc>
        <w:tc>
          <w:tcPr>
            <w:tcW w:w="912" w:type="dxa"/>
            <w:noWrap w:val="0"/>
            <w:vAlign w:val="center"/>
          </w:tcPr>
          <w:p>
            <w:pPr>
              <w:kinsoku/>
              <w:wordWrap/>
              <w:overflowPunct/>
              <w:bidi w:val="0"/>
              <w:spacing w:line="594" w:lineRule="exact"/>
              <w:ind w:left="0" w:leftChars="0" w:right="0" w:rightChars="0"/>
              <w:jc w:val="both"/>
              <w:rPr>
                <w:rFonts w:hint="eastAsia" w:ascii="宋体" w:hAnsi="宋体" w:eastAsia="宋体" w:cs="宋体"/>
                <w:color w:val="auto"/>
                <w:sz w:val="28"/>
                <w:szCs w:val="28"/>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82" w:type="dxa"/>
            <w:noWrap w:val="0"/>
            <w:vAlign w:val="center"/>
          </w:tcPr>
          <w:p>
            <w:pPr>
              <w:kinsoku/>
              <w:wordWrap/>
              <w:overflowPunct/>
              <w:bidi w:val="0"/>
              <w:spacing w:line="594" w:lineRule="exact"/>
              <w:ind w:left="0" w:leftChars="0" w:right="0" w:rightChars="0" w:firstLine="0" w:firstLineChars="0"/>
              <w:jc w:val="both"/>
              <w:rPr>
                <w:rFonts w:hint="eastAsia" w:ascii="宋体" w:hAnsi="宋体" w:eastAsia="宋体" w:cs="宋体"/>
                <w:color w:val="auto"/>
                <w:sz w:val="28"/>
                <w:szCs w:val="28"/>
                <w:u w:val="none" w:color="auto"/>
              </w:rPr>
            </w:pPr>
            <w:r>
              <w:rPr>
                <w:rFonts w:hint="eastAsia" w:ascii="宋体" w:hAnsi="宋体" w:eastAsia="宋体" w:cs="宋体"/>
                <w:color w:val="auto"/>
                <w:sz w:val="28"/>
                <w:szCs w:val="28"/>
                <w:u w:val="none" w:color="auto"/>
              </w:rPr>
              <w:t>……</w:t>
            </w:r>
          </w:p>
        </w:tc>
        <w:tc>
          <w:tcPr>
            <w:tcW w:w="2946" w:type="dxa"/>
            <w:noWrap w:val="0"/>
            <w:vAlign w:val="center"/>
          </w:tcPr>
          <w:p>
            <w:pPr>
              <w:kinsoku/>
              <w:wordWrap/>
              <w:overflowPunct/>
              <w:bidi w:val="0"/>
              <w:spacing w:line="594" w:lineRule="exact"/>
              <w:ind w:left="0" w:leftChars="0" w:right="0" w:rightChars="0"/>
              <w:jc w:val="both"/>
              <w:rPr>
                <w:rFonts w:hint="eastAsia" w:ascii="宋体" w:hAnsi="宋体" w:eastAsia="宋体" w:cs="宋体"/>
                <w:color w:val="auto"/>
                <w:sz w:val="28"/>
                <w:szCs w:val="28"/>
                <w:u w:val="none" w:color="auto"/>
              </w:rPr>
            </w:pPr>
            <w:r>
              <w:rPr>
                <w:rFonts w:hint="eastAsia" w:ascii="宋体" w:hAnsi="宋体" w:eastAsia="宋体" w:cs="宋体"/>
                <w:color w:val="auto"/>
                <w:sz w:val="28"/>
                <w:szCs w:val="28"/>
                <w:u w:val="none" w:color="auto"/>
              </w:rPr>
              <w:t>……</w:t>
            </w:r>
          </w:p>
        </w:tc>
        <w:tc>
          <w:tcPr>
            <w:tcW w:w="2612" w:type="dxa"/>
            <w:noWrap w:val="0"/>
            <w:vAlign w:val="center"/>
          </w:tcPr>
          <w:p>
            <w:pPr>
              <w:kinsoku/>
              <w:wordWrap/>
              <w:overflowPunct/>
              <w:bidi w:val="0"/>
              <w:spacing w:line="594" w:lineRule="exact"/>
              <w:ind w:left="0" w:leftChars="0" w:right="0" w:rightChars="0"/>
              <w:jc w:val="both"/>
              <w:rPr>
                <w:rFonts w:hint="eastAsia" w:ascii="宋体" w:hAnsi="宋体" w:eastAsia="宋体" w:cs="宋体"/>
                <w:color w:val="auto"/>
                <w:sz w:val="28"/>
                <w:szCs w:val="28"/>
                <w:u w:val="none" w:color="auto"/>
              </w:rPr>
            </w:pPr>
          </w:p>
        </w:tc>
        <w:tc>
          <w:tcPr>
            <w:tcW w:w="2438" w:type="dxa"/>
            <w:noWrap w:val="0"/>
            <w:vAlign w:val="center"/>
          </w:tcPr>
          <w:p>
            <w:pPr>
              <w:kinsoku/>
              <w:wordWrap/>
              <w:overflowPunct/>
              <w:bidi w:val="0"/>
              <w:spacing w:line="594" w:lineRule="exact"/>
              <w:ind w:left="0" w:leftChars="0" w:right="0" w:rightChars="0"/>
              <w:jc w:val="both"/>
              <w:rPr>
                <w:rFonts w:hint="eastAsia" w:ascii="宋体" w:hAnsi="宋体" w:eastAsia="宋体" w:cs="宋体"/>
                <w:color w:val="auto"/>
                <w:sz w:val="28"/>
                <w:szCs w:val="28"/>
                <w:u w:val="none" w:color="auto"/>
              </w:rPr>
            </w:pPr>
            <w:r>
              <w:rPr>
                <w:rFonts w:hint="eastAsia" w:ascii="宋体" w:hAnsi="宋体" w:eastAsia="宋体" w:cs="宋体"/>
                <w:color w:val="auto"/>
                <w:sz w:val="28"/>
                <w:szCs w:val="28"/>
                <w:u w:val="none" w:color="auto"/>
              </w:rPr>
              <w:t>……</w:t>
            </w:r>
          </w:p>
        </w:tc>
        <w:tc>
          <w:tcPr>
            <w:tcW w:w="912" w:type="dxa"/>
            <w:noWrap w:val="0"/>
            <w:vAlign w:val="center"/>
          </w:tcPr>
          <w:p>
            <w:pPr>
              <w:kinsoku/>
              <w:wordWrap/>
              <w:overflowPunct/>
              <w:bidi w:val="0"/>
              <w:spacing w:line="594" w:lineRule="exact"/>
              <w:ind w:left="0" w:leftChars="0" w:right="0" w:rightChars="0" w:firstLine="0" w:firstLineChars="0"/>
              <w:jc w:val="both"/>
              <w:rPr>
                <w:rFonts w:hint="eastAsia" w:ascii="宋体" w:hAnsi="宋体" w:eastAsia="宋体" w:cs="宋体"/>
                <w:color w:val="auto"/>
                <w:sz w:val="28"/>
                <w:szCs w:val="28"/>
                <w:u w:val="none" w:color="auto"/>
              </w:rPr>
            </w:pPr>
            <w:r>
              <w:rPr>
                <w:rFonts w:hint="eastAsia" w:ascii="宋体" w:hAnsi="宋体" w:eastAsia="宋体" w:cs="宋体"/>
                <w:color w:val="auto"/>
                <w:sz w:val="28"/>
                <w:szCs w:val="28"/>
                <w:u w:val="none" w:color="auto"/>
              </w:rPr>
              <w:t>……</w:t>
            </w:r>
          </w:p>
        </w:tc>
      </w:tr>
    </w:tbl>
    <w:p>
      <w:pPr>
        <w:keepNext w:val="0"/>
        <w:keepLines w:val="0"/>
        <w:pageBreakBefore w:val="0"/>
        <w:widowControl w:val="0"/>
        <w:kinsoku/>
        <w:wordWrap/>
        <w:overflowPunct/>
        <w:topLinePunct w:val="0"/>
        <w:autoSpaceDE/>
        <w:autoSpaceDN/>
        <w:bidi w:val="0"/>
        <w:adjustRightInd/>
        <w:spacing w:line="520" w:lineRule="exact"/>
        <w:ind w:right="0" w:rightChars="0"/>
        <w:jc w:val="both"/>
        <w:textAlignment w:val="auto"/>
        <w:rPr>
          <w:rFonts w:hint="eastAsia" w:ascii="宋体" w:hAnsi="宋体" w:eastAsia="宋体" w:cs="宋体"/>
          <w:b/>
          <w:color w:val="auto"/>
          <w:spacing w:val="-10"/>
          <w:sz w:val="28"/>
          <w:szCs w:val="28"/>
          <w:u w:val="none" w:color="auto"/>
        </w:rPr>
      </w:pPr>
      <w:r>
        <w:rPr>
          <w:rFonts w:hint="eastAsia" w:ascii="宋体" w:hAnsi="宋体" w:eastAsia="宋体" w:cs="宋体"/>
          <w:b/>
          <w:color w:val="auto"/>
          <w:spacing w:val="-10"/>
          <w:sz w:val="28"/>
          <w:szCs w:val="28"/>
          <w:u w:val="none" w:color="auto"/>
        </w:rPr>
        <w:t>填报说明：</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rightChars="0" w:firstLine="560" w:firstLineChars="200"/>
        <w:jc w:val="both"/>
        <w:textAlignment w:val="auto"/>
        <w:outlineLvl w:val="9"/>
        <w:rPr>
          <w:rFonts w:hint="eastAsia" w:ascii="宋体" w:hAnsi="宋体" w:eastAsia="宋体" w:cs="宋体"/>
          <w:color w:val="auto"/>
          <w:sz w:val="28"/>
          <w:szCs w:val="28"/>
          <w:u w:val="none" w:color="auto"/>
        </w:rPr>
      </w:pPr>
      <w:r>
        <w:rPr>
          <w:rFonts w:hint="eastAsia" w:ascii="宋体" w:hAnsi="宋体" w:eastAsia="宋体" w:cs="宋体"/>
          <w:color w:val="auto"/>
          <w:sz w:val="28"/>
          <w:szCs w:val="28"/>
          <w:u w:val="none" w:color="auto"/>
          <w:lang w:val="en-US" w:eastAsia="zh-CN"/>
        </w:rPr>
        <w:t>1、</w:t>
      </w:r>
      <w:r>
        <w:rPr>
          <w:rFonts w:hint="eastAsia" w:ascii="宋体" w:hAnsi="宋体" w:eastAsia="宋体" w:cs="宋体"/>
          <w:color w:val="auto"/>
          <w:sz w:val="28"/>
          <w:szCs w:val="28"/>
          <w:u w:val="none" w:color="auto"/>
        </w:rPr>
        <w:t>对带“★”</w:t>
      </w:r>
      <w:r>
        <w:rPr>
          <w:rFonts w:hint="eastAsia" w:ascii="宋体" w:hAnsi="宋体" w:eastAsia="宋体" w:cs="宋体"/>
          <w:color w:val="auto"/>
          <w:sz w:val="28"/>
          <w:szCs w:val="28"/>
          <w:u w:val="none" w:color="auto"/>
          <w:lang w:eastAsia="zh-CN"/>
        </w:rPr>
        <w:t>项</w:t>
      </w:r>
      <w:r>
        <w:rPr>
          <w:rFonts w:hint="eastAsia" w:ascii="宋体" w:hAnsi="宋体" w:eastAsia="宋体" w:cs="宋体"/>
          <w:color w:val="auto"/>
          <w:sz w:val="28"/>
          <w:szCs w:val="28"/>
          <w:u w:val="none" w:color="auto"/>
        </w:rPr>
        <w:t>的佐证资料应逐项列出。</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520" w:firstLineChars="200"/>
        <w:jc w:val="both"/>
        <w:textAlignment w:val="auto"/>
        <w:outlineLvl w:val="9"/>
        <w:rPr>
          <w:rFonts w:hint="eastAsia" w:ascii="宋体" w:hAnsi="宋体" w:eastAsia="宋体" w:cs="宋体"/>
          <w:b/>
          <w:bCs/>
          <w:color w:val="auto"/>
          <w:spacing w:val="-10"/>
          <w:sz w:val="28"/>
          <w:szCs w:val="28"/>
          <w:u w:val="none" w:color="auto"/>
          <w:lang w:val="en-US" w:eastAsia="zh-CN"/>
        </w:rPr>
      </w:pPr>
      <w:r>
        <w:rPr>
          <w:rFonts w:hint="eastAsia" w:ascii="宋体" w:hAnsi="宋体" w:eastAsia="宋体" w:cs="宋体"/>
          <w:color w:val="auto"/>
          <w:spacing w:val="-10"/>
          <w:sz w:val="28"/>
          <w:szCs w:val="28"/>
          <w:u w:val="none" w:color="auto"/>
          <w:lang w:val="en-US" w:eastAsia="zh-CN"/>
        </w:rPr>
        <w:t>2、带“★”参数必须全部满足，</w:t>
      </w:r>
      <w:r>
        <w:rPr>
          <w:rFonts w:hint="eastAsia" w:ascii="宋体" w:hAnsi="宋体" w:eastAsia="宋体" w:cs="宋体"/>
          <w:b/>
          <w:bCs/>
          <w:color w:val="auto"/>
          <w:spacing w:val="-10"/>
          <w:sz w:val="28"/>
          <w:szCs w:val="28"/>
          <w:u w:val="none" w:color="auto"/>
          <w:lang w:val="en-US" w:eastAsia="zh-CN"/>
        </w:rPr>
        <w:t>并在投标文件中提供以下技术参数佐证资料1项及以上并加投标人单位鲜章：</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20" w:firstLineChars="200"/>
        <w:jc w:val="both"/>
        <w:textAlignment w:val="auto"/>
        <w:outlineLvl w:val="9"/>
        <w:rPr>
          <w:rFonts w:hint="eastAsia" w:ascii="宋体" w:hAnsi="宋体" w:eastAsia="宋体" w:cs="宋体"/>
          <w:color w:val="auto"/>
          <w:spacing w:val="-10"/>
          <w:sz w:val="28"/>
          <w:szCs w:val="28"/>
          <w:u w:val="none" w:color="auto"/>
          <w:lang w:val="en-US" w:eastAsia="zh-CN"/>
        </w:rPr>
      </w:pPr>
      <w:r>
        <w:rPr>
          <w:rFonts w:hint="eastAsia" w:ascii="宋体" w:hAnsi="宋体" w:eastAsia="宋体" w:cs="宋体"/>
          <w:color w:val="auto"/>
          <w:spacing w:val="-10"/>
          <w:sz w:val="28"/>
          <w:szCs w:val="28"/>
          <w:u w:val="none" w:color="auto"/>
          <w:lang w:val="en-US" w:eastAsia="zh-CN"/>
        </w:rPr>
        <w:t>（1）专业检验机构出具的检测报告；</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20" w:firstLineChars="200"/>
        <w:jc w:val="both"/>
        <w:textAlignment w:val="auto"/>
        <w:outlineLvl w:val="9"/>
        <w:rPr>
          <w:rFonts w:hint="eastAsia" w:ascii="宋体" w:hAnsi="宋体" w:eastAsia="宋体" w:cs="宋体"/>
          <w:color w:val="auto"/>
          <w:spacing w:val="-10"/>
          <w:sz w:val="28"/>
          <w:szCs w:val="28"/>
          <w:u w:val="none" w:color="auto"/>
          <w:lang w:val="en-US" w:eastAsia="zh-CN"/>
        </w:rPr>
      </w:pPr>
      <w:r>
        <w:rPr>
          <w:rFonts w:hint="eastAsia" w:ascii="宋体" w:hAnsi="宋体" w:eastAsia="宋体" w:cs="宋体"/>
          <w:color w:val="auto"/>
          <w:spacing w:val="-10"/>
          <w:sz w:val="28"/>
          <w:szCs w:val="28"/>
          <w:u w:val="none" w:color="auto"/>
          <w:lang w:val="en-US" w:eastAsia="zh-CN"/>
        </w:rPr>
        <w:t>（2）投标产品官方彩页资料；</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20" w:firstLineChars="200"/>
        <w:jc w:val="both"/>
        <w:textAlignment w:val="auto"/>
        <w:outlineLvl w:val="9"/>
        <w:rPr>
          <w:rFonts w:hint="eastAsia" w:ascii="宋体" w:hAnsi="宋体" w:eastAsia="宋体" w:cs="宋体"/>
          <w:color w:val="auto"/>
          <w:spacing w:val="-10"/>
          <w:sz w:val="28"/>
          <w:szCs w:val="28"/>
          <w:u w:val="none" w:color="auto"/>
          <w:lang w:val="en-US" w:eastAsia="zh-CN"/>
        </w:rPr>
      </w:pPr>
      <w:r>
        <w:rPr>
          <w:rFonts w:hint="eastAsia" w:ascii="宋体" w:hAnsi="宋体" w:eastAsia="宋体" w:cs="宋体"/>
          <w:color w:val="auto"/>
          <w:spacing w:val="-10"/>
          <w:sz w:val="28"/>
          <w:szCs w:val="28"/>
          <w:u w:val="none" w:color="auto"/>
          <w:lang w:val="en-US" w:eastAsia="zh-CN"/>
        </w:rPr>
        <w:t>（3）官网截图；</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20" w:firstLineChars="200"/>
        <w:jc w:val="both"/>
        <w:textAlignment w:val="auto"/>
        <w:outlineLvl w:val="9"/>
        <w:rPr>
          <w:rFonts w:hint="eastAsia" w:ascii="宋体" w:hAnsi="宋体" w:eastAsia="宋体" w:cs="宋体"/>
          <w:color w:val="auto"/>
          <w:spacing w:val="-10"/>
          <w:sz w:val="28"/>
          <w:szCs w:val="28"/>
          <w:u w:val="none" w:color="auto"/>
          <w:lang w:val="en-US" w:eastAsia="zh-CN"/>
        </w:rPr>
      </w:pPr>
      <w:r>
        <w:rPr>
          <w:rFonts w:hint="eastAsia" w:ascii="宋体" w:hAnsi="宋体" w:eastAsia="宋体" w:cs="宋体"/>
          <w:color w:val="auto"/>
          <w:spacing w:val="-10"/>
          <w:sz w:val="28"/>
          <w:szCs w:val="28"/>
          <w:u w:val="none" w:color="auto"/>
          <w:lang w:val="en-US" w:eastAsia="zh-CN"/>
        </w:rPr>
        <w:t>（4）能够清晰证明技术参数或功能的照片等其他资料；</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20" w:firstLineChars="200"/>
        <w:jc w:val="both"/>
        <w:textAlignment w:val="auto"/>
        <w:outlineLvl w:val="9"/>
        <w:rPr>
          <w:rFonts w:hint="eastAsia" w:ascii="宋体" w:hAnsi="宋体" w:eastAsia="宋体" w:cs="宋体"/>
          <w:color w:val="auto"/>
          <w:spacing w:val="-10"/>
          <w:sz w:val="28"/>
          <w:szCs w:val="28"/>
          <w:u w:val="none" w:color="auto"/>
          <w:lang w:val="en-US" w:eastAsia="zh-CN"/>
        </w:rPr>
      </w:pPr>
      <w:r>
        <w:rPr>
          <w:rFonts w:hint="eastAsia" w:ascii="宋体" w:hAnsi="宋体" w:eastAsia="宋体" w:cs="宋体"/>
          <w:color w:val="auto"/>
          <w:spacing w:val="-10"/>
          <w:sz w:val="28"/>
          <w:szCs w:val="28"/>
          <w:u w:val="none" w:color="auto"/>
          <w:lang w:val="en-US" w:eastAsia="zh-CN"/>
        </w:rPr>
        <w:t>（5）加盖制造商鲜章的参数确认函。</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560" w:firstLineChars="200"/>
        <w:jc w:val="both"/>
        <w:textAlignment w:val="auto"/>
        <w:outlineLvl w:val="9"/>
        <w:rPr>
          <w:rFonts w:hint="eastAsia" w:ascii="宋体" w:hAnsi="宋体" w:eastAsia="宋体" w:cs="宋体"/>
          <w:color w:val="auto"/>
          <w:sz w:val="28"/>
          <w:szCs w:val="28"/>
          <w:u w:val="none" w:color="auto"/>
        </w:rPr>
      </w:pPr>
      <w:r>
        <w:rPr>
          <w:rFonts w:hint="eastAsia" w:ascii="宋体" w:hAnsi="宋体" w:eastAsia="宋体" w:cs="宋体"/>
          <w:color w:val="auto"/>
          <w:sz w:val="28"/>
          <w:szCs w:val="28"/>
          <w:u w:val="none" w:color="auto"/>
          <w:lang w:val="en-US" w:eastAsia="zh-CN"/>
        </w:rPr>
        <w:t>3</w:t>
      </w:r>
      <w:r>
        <w:rPr>
          <w:rFonts w:hint="eastAsia" w:ascii="宋体" w:hAnsi="宋体" w:eastAsia="宋体" w:cs="宋体"/>
          <w:color w:val="auto"/>
          <w:sz w:val="28"/>
          <w:szCs w:val="28"/>
          <w:u w:val="none" w:color="auto"/>
          <w:lang w:eastAsia="zh-CN"/>
        </w:rPr>
        <w:t>、</w:t>
      </w:r>
      <w:r>
        <w:rPr>
          <w:rFonts w:hint="eastAsia" w:ascii="宋体" w:hAnsi="宋体" w:eastAsia="宋体" w:cs="宋体"/>
          <w:color w:val="auto"/>
          <w:sz w:val="28"/>
          <w:szCs w:val="28"/>
          <w:u w:val="none" w:color="auto"/>
        </w:rPr>
        <w:t>该表可扩展。</w:t>
      </w:r>
    </w:p>
    <w:p>
      <w:pPr>
        <w:keepNext w:val="0"/>
        <w:keepLines w:val="0"/>
        <w:pageBreakBefore w:val="0"/>
        <w:widowControl w:val="0"/>
        <w:kinsoku/>
        <w:wordWrap/>
        <w:overflowPunct/>
        <w:topLinePunct w:val="0"/>
        <w:autoSpaceDE/>
        <w:autoSpaceDN/>
        <w:bidi w:val="0"/>
        <w:adjustRightInd/>
        <w:snapToGrid w:val="0"/>
        <w:spacing w:line="520" w:lineRule="exact"/>
        <w:ind w:left="0" w:leftChars="0" w:right="0" w:rightChars="0" w:firstLine="560" w:firstLineChars="200"/>
        <w:jc w:val="both"/>
        <w:textAlignment w:val="auto"/>
        <w:rPr>
          <w:rFonts w:hint="eastAsia" w:ascii="宋体" w:hAnsi="宋体" w:eastAsia="宋体" w:cs="宋体"/>
          <w:color w:val="auto"/>
          <w:sz w:val="28"/>
          <w:szCs w:val="28"/>
          <w:u w:val="none" w:color="auto"/>
        </w:rPr>
      </w:pPr>
    </w:p>
    <w:p>
      <w:pPr>
        <w:keepNext w:val="0"/>
        <w:keepLines w:val="0"/>
        <w:pageBreakBefore w:val="0"/>
        <w:widowControl w:val="0"/>
        <w:kinsoku/>
        <w:wordWrap/>
        <w:overflowPunct/>
        <w:topLinePunct w:val="0"/>
        <w:autoSpaceDE/>
        <w:autoSpaceDN/>
        <w:bidi w:val="0"/>
        <w:adjustRightInd/>
        <w:spacing w:line="520" w:lineRule="exact"/>
        <w:ind w:right="0" w:rightChars="0"/>
        <w:jc w:val="both"/>
        <w:textAlignment w:val="auto"/>
        <w:rPr>
          <w:rFonts w:hint="eastAsia" w:ascii="宋体" w:hAnsi="宋体" w:eastAsia="宋体" w:cs="宋体"/>
          <w:color w:val="auto"/>
          <w:sz w:val="28"/>
          <w:szCs w:val="28"/>
          <w:u w:val="none" w:color="auto"/>
        </w:rPr>
      </w:pPr>
      <w:r>
        <w:rPr>
          <w:rFonts w:hint="eastAsia" w:ascii="宋体" w:hAnsi="宋体" w:eastAsia="宋体" w:cs="宋体"/>
          <w:color w:val="auto"/>
          <w:sz w:val="28"/>
          <w:szCs w:val="28"/>
          <w:u w:val="none" w:color="auto"/>
        </w:rPr>
        <w:t xml:space="preserve">法定代表人（或代理人）签名或盖章：              </w:t>
      </w:r>
    </w:p>
    <w:p>
      <w:pPr>
        <w:keepNext w:val="0"/>
        <w:keepLines w:val="0"/>
        <w:pageBreakBefore w:val="0"/>
        <w:widowControl w:val="0"/>
        <w:kinsoku/>
        <w:wordWrap/>
        <w:overflowPunct/>
        <w:topLinePunct w:val="0"/>
        <w:autoSpaceDE/>
        <w:autoSpaceDN/>
        <w:bidi w:val="0"/>
        <w:adjustRightInd/>
        <w:spacing w:line="520" w:lineRule="exact"/>
        <w:ind w:right="0" w:rightChars="0"/>
        <w:jc w:val="both"/>
        <w:textAlignment w:val="auto"/>
        <w:rPr>
          <w:rFonts w:hint="eastAsia" w:ascii="宋体" w:hAnsi="宋体" w:eastAsia="宋体" w:cs="宋体"/>
          <w:color w:val="auto"/>
          <w:spacing w:val="-10"/>
          <w:sz w:val="28"/>
          <w:szCs w:val="28"/>
          <w:u w:val="none" w:color="auto"/>
        </w:rPr>
      </w:pPr>
      <w:r>
        <w:rPr>
          <w:rFonts w:hint="eastAsia" w:ascii="宋体" w:hAnsi="宋体" w:eastAsia="宋体" w:cs="宋体"/>
          <w:color w:val="auto"/>
          <w:sz w:val="28"/>
          <w:szCs w:val="28"/>
          <w:u w:val="none" w:color="auto"/>
        </w:rPr>
        <w:t>法定代表人（或代理人）联系电话：</w:t>
      </w:r>
    </w:p>
    <w:p>
      <w:pPr>
        <w:keepNext w:val="0"/>
        <w:keepLines w:val="0"/>
        <w:pageBreakBefore w:val="0"/>
        <w:widowControl w:val="0"/>
        <w:kinsoku/>
        <w:wordWrap/>
        <w:overflowPunct/>
        <w:topLinePunct w:val="0"/>
        <w:autoSpaceDE/>
        <w:autoSpaceDN/>
        <w:bidi w:val="0"/>
        <w:adjustRightInd/>
        <w:spacing w:line="520" w:lineRule="exact"/>
        <w:ind w:left="0" w:leftChars="0" w:right="0" w:rightChars="0" w:firstLine="3380" w:firstLineChars="1300"/>
        <w:jc w:val="both"/>
        <w:textAlignment w:val="auto"/>
        <w:rPr>
          <w:rFonts w:hint="eastAsia" w:ascii="宋体" w:hAnsi="宋体" w:eastAsia="宋体" w:cs="宋体"/>
          <w:color w:val="auto"/>
          <w:spacing w:val="-10"/>
          <w:sz w:val="28"/>
          <w:szCs w:val="28"/>
          <w:u w:val="single" w:color="auto"/>
          <w:lang w:val="en-US" w:eastAsia="zh-CN"/>
        </w:rPr>
      </w:pPr>
      <w:r>
        <w:rPr>
          <w:rFonts w:hint="eastAsia" w:ascii="宋体" w:hAnsi="宋体" w:eastAsia="宋体" w:cs="宋体"/>
          <w:color w:val="auto"/>
          <w:spacing w:val="-10"/>
          <w:sz w:val="28"/>
          <w:szCs w:val="28"/>
          <w:u w:val="none" w:color="auto"/>
        </w:rPr>
        <w:t>投标人（公章）</w:t>
      </w:r>
      <w:r>
        <w:rPr>
          <w:rFonts w:hint="eastAsia" w:ascii="宋体" w:hAnsi="宋体" w:eastAsia="宋体" w:cs="宋体"/>
          <w:color w:val="auto"/>
          <w:spacing w:val="-10"/>
          <w:sz w:val="28"/>
          <w:szCs w:val="28"/>
          <w:u w:val="none" w:color="auto"/>
          <w:lang w:eastAsia="zh-CN"/>
        </w:rPr>
        <w:t>：</w:t>
      </w:r>
      <w:r>
        <w:rPr>
          <w:rFonts w:hint="eastAsia" w:ascii="宋体" w:hAnsi="宋体" w:eastAsia="宋体" w:cs="宋体"/>
          <w:color w:val="auto"/>
          <w:spacing w:val="-10"/>
          <w:sz w:val="28"/>
          <w:szCs w:val="28"/>
          <w:u w:val="single" w:color="auto"/>
          <w:lang w:val="en-US" w:eastAsia="zh-CN"/>
        </w:rPr>
        <w:t xml:space="preserve">                              </w:t>
      </w:r>
    </w:p>
    <w:p>
      <w:pPr>
        <w:keepNext w:val="0"/>
        <w:keepLines w:val="0"/>
        <w:pageBreakBefore w:val="0"/>
        <w:widowControl w:val="0"/>
        <w:kinsoku/>
        <w:wordWrap/>
        <w:overflowPunct/>
        <w:topLinePunct w:val="0"/>
        <w:autoSpaceDE/>
        <w:autoSpaceDN/>
        <w:bidi w:val="0"/>
        <w:adjustRightInd/>
        <w:spacing w:line="520" w:lineRule="exact"/>
        <w:ind w:right="0" w:rightChars="0" w:firstLine="4810" w:firstLineChars="1850"/>
        <w:jc w:val="both"/>
        <w:textAlignment w:val="auto"/>
        <w:rPr>
          <w:rFonts w:hint="eastAsia" w:ascii="宋体" w:hAnsi="宋体" w:eastAsia="宋体" w:cs="宋体"/>
          <w:b/>
          <w:color w:val="auto"/>
          <w:kern w:val="44"/>
          <w:sz w:val="28"/>
          <w:szCs w:val="28"/>
          <w:u w:val="none" w:color="auto"/>
        </w:rPr>
      </w:pPr>
      <w:r>
        <w:rPr>
          <w:rFonts w:hint="default" w:ascii="Times New Roman" w:hAnsi="Times New Roman" w:eastAsia="宋体" w:cs="Times New Roman"/>
          <w:color w:val="auto"/>
          <w:spacing w:val="-10"/>
          <w:sz w:val="28"/>
          <w:szCs w:val="28"/>
          <w:u w:val="single" w:color="auto"/>
          <w:lang w:val="en-US" w:eastAsia="zh-CN"/>
        </w:rPr>
        <w:t xml:space="preserve"> 2020 </w:t>
      </w:r>
      <w:r>
        <w:rPr>
          <w:rFonts w:hint="eastAsia" w:ascii="宋体" w:hAnsi="宋体" w:eastAsia="宋体" w:cs="宋体"/>
          <w:color w:val="auto"/>
          <w:spacing w:val="-10"/>
          <w:sz w:val="28"/>
          <w:szCs w:val="28"/>
          <w:u w:val="single" w:color="auto"/>
          <w:lang w:val="en-US" w:eastAsia="zh-CN"/>
        </w:rPr>
        <w:t xml:space="preserve"> </w:t>
      </w:r>
      <w:r>
        <w:rPr>
          <w:rFonts w:hint="eastAsia" w:ascii="宋体" w:hAnsi="宋体" w:eastAsia="宋体" w:cs="宋体"/>
          <w:color w:val="auto"/>
          <w:spacing w:val="-10"/>
          <w:sz w:val="28"/>
          <w:szCs w:val="28"/>
          <w:u w:val="none" w:color="auto"/>
        </w:rPr>
        <w:t>年</w:t>
      </w:r>
      <w:r>
        <w:rPr>
          <w:rFonts w:hint="eastAsia" w:ascii="宋体" w:hAnsi="宋体" w:eastAsia="宋体" w:cs="宋体"/>
          <w:color w:val="auto"/>
          <w:spacing w:val="-10"/>
          <w:sz w:val="28"/>
          <w:szCs w:val="28"/>
          <w:u w:val="single" w:color="auto"/>
        </w:rPr>
        <w:t xml:space="preserve"> </w:t>
      </w:r>
      <w:r>
        <w:rPr>
          <w:rFonts w:hint="eastAsia" w:ascii="宋体" w:hAnsi="宋体" w:eastAsia="宋体" w:cs="宋体"/>
          <w:color w:val="auto"/>
          <w:spacing w:val="-10"/>
          <w:sz w:val="28"/>
          <w:szCs w:val="28"/>
          <w:u w:val="single" w:color="auto"/>
          <w:lang w:val="en-US" w:eastAsia="zh-CN"/>
        </w:rPr>
        <w:t xml:space="preserve">     </w:t>
      </w:r>
      <w:r>
        <w:rPr>
          <w:rFonts w:hint="eastAsia" w:ascii="宋体" w:hAnsi="宋体" w:eastAsia="宋体" w:cs="宋体"/>
          <w:color w:val="auto"/>
          <w:spacing w:val="-10"/>
          <w:sz w:val="28"/>
          <w:szCs w:val="28"/>
          <w:u w:val="none" w:color="auto"/>
        </w:rPr>
        <w:t>月</w:t>
      </w:r>
      <w:r>
        <w:rPr>
          <w:rFonts w:hint="eastAsia" w:ascii="宋体" w:hAnsi="宋体" w:eastAsia="宋体" w:cs="宋体"/>
          <w:color w:val="auto"/>
          <w:spacing w:val="-10"/>
          <w:sz w:val="28"/>
          <w:szCs w:val="28"/>
          <w:u w:val="single" w:color="auto"/>
        </w:rPr>
        <w:t xml:space="preserve"> </w:t>
      </w:r>
      <w:r>
        <w:rPr>
          <w:rFonts w:hint="eastAsia" w:ascii="宋体" w:hAnsi="宋体" w:eastAsia="宋体" w:cs="宋体"/>
          <w:color w:val="auto"/>
          <w:spacing w:val="-10"/>
          <w:sz w:val="28"/>
          <w:szCs w:val="28"/>
          <w:u w:val="single" w:color="auto"/>
          <w:lang w:val="en-US" w:eastAsia="zh-CN"/>
        </w:rPr>
        <w:t xml:space="preserve">    </w:t>
      </w:r>
      <w:r>
        <w:rPr>
          <w:rFonts w:hint="eastAsia" w:ascii="宋体" w:hAnsi="宋体" w:eastAsia="宋体" w:cs="宋体"/>
          <w:color w:val="auto"/>
          <w:spacing w:val="-10"/>
          <w:sz w:val="28"/>
          <w:szCs w:val="28"/>
          <w:u w:val="single" w:color="auto"/>
        </w:rPr>
        <w:t xml:space="preserve"> </w:t>
      </w:r>
      <w:r>
        <w:rPr>
          <w:rFonts w:hint="eastAsia" w:ascii="宋体" w:hAnsi="宋体" w:eastAsia="宋体" w:cs="宋体"/>
          <w:color w:val="auto"/>
          <w:spacing w:val="-10"/>
          <w:sz w:val="28"/>
          <w:szCs w:val="28"/>
          <w:u w:val="none" w:color="auto"/>
        </w:rPr>
        <w:t>日</w:t>
      </w:r>
    </w:p>
    <w:p>
      <w:pPr>
        <w:pageBreakBefore/>
        <w:tabs>
          <w:tab w:val="left" w:pos="165"/>
        </w:tabs>
        <w:kinsoku/>
        <w:wordWrap/>
        <w:overflowPunct/>
        <w:bidi w:val="0"/>
        <w:spacing w:line="594" w:lineRule="exact"/>
        <w:ind w:left="0" w:leftChars="0" w:right="0" w:rightChars="0"/>
        <w:jc w:val="center"/>
        <w:rPr>
          <w:rFonts w:hint="eastAsia" w:ascii="宋体" w:hAnsi="宋体" w:eastAsia="宋体" w:cs="宋体"/>
          <w:b/>
          <w:color w:val="auto"/>
          <w:sz w:val="44"/>
          <w:szCs w:val="44"/>
          <w:u w:val="none" w:color="auto"/>
        </w:rPr>
      </w:pPr>
      <w:r>
        <w:rPr>
          <w:rFonts w:hint="eastAsia" w:ascii="宋体" w:hAnsi="宋体" w:eastAsia="宋体" w:cs="宋体"/>
          <w:b/>
          <w:color w:val="auto"/>
          <w:sz w:val="44"/>
          <w:szCs w:val="44"/>
          <w:u w:val="none" w:color="auto"/>
        </w:rPr>
        <w:t>商务要求应答承诺书</w:t>
      </w:r>
    </w:p>
    <w:p>
      <w:pPr>
        <w:pStyle w:val="2"/>
        <w:rPr>
          <w:rFonts w:hint="eastAsia"/>
          <w:color w:val="auto"/>
        </w:rPr>
      </w:pPr>
    </w:p>
    <w:p>
      <w:pPr>
        <w:pStyle w:val="21"/>
        <w:keepNext w:val="0"/>
        <w:keepLines w:val="0"/>
        <w:pageBreakBefore w:val="0"/>
        <w:widowControl w:val="0"/>
        <w:tabs>
          <w:tab w:val="center" w:pos="5013"/>
        </w:tabs>
        <w:kinsoku/>
        <w:wordWrap/>
        <w:overflowPunct/>
        <w:topLinePunct w:val="0"/>
        <w:autoSpaceDE/>
        <w:autoSpaceDN/>
        <w:bidi w:val="0"/>
        <w:adjustRightInd/>
        <w:snapToGrid/>
        <w:spacing w:line="594" w:lineRule="exact"/>
        <w:ind w:left="0" w:leftChars="0" w:firstLine="0" w:firstLineChars="0"/>
        <w:jc w:val="both"/>
        <w:textAlignment w:val="auto"/>
        <w:rPr>
          <w:rFonts w:hint="eastAsia" w:ascii="宋体" w:hAnsi="宋体" w:eastAsia="宋体" w:cs="宋体"/>
          <w:b/>
          <w:bCs/>
          <w:color w:val="auto"/>
          <w:sz w:val="28"/>
          <w:szCs w:val="28"/>
          <w:u w:val="none" w:color="auto"/>
          <w:lang w:eastAsia="zh-CN"/>
        </w:rPr>
      </w:pPr>
      <w:r>
        <w:rPr>
          <w:rFonts w:hint="eastAsia" w:ascii="宋体" w:hAnsi="宋体" w:eastAsia="宋体" w:cs="宋体"/>
          <w:b/>
          <w:color w:val="auto"/>
          <w:sz w:val="28"/>
          <w:szCs w:val="28"/>
          <w:u w:val="none" w:color="auto"/>
        </w:rPr>
        <w:t>采购人：</w:t>
      </w:r>
      <w:r>
        <w:rPr>
          <w:rFonts w:hint="eastAsia" w:ascii="宋体" w:hAnsi="宋体" w:eastAsia="宋体" w:cs="宋体"/>
          <w:b/>
          <w:bCs/>
          <w:color w:val="auto"/>
          <w:sz w:val="28"/>
          <w:szCs w:val="28"/>
          <w:u w:val="none"/>
        </w:rPr>
        <w:t>重庆市铜梁区妇幼保健院</w:t>
      </w:r>
    </w:p>
    <w:p>
      <w:pPr>
        <w:keepNext w:val="0"/>
        <w:keepLines w:val="0"/>
        <w:pageBreakBefore w:val="0"/>
        <w:widowControl w:val="0"/>
        <w:kinsoku/>
        <w:wordWrap/>
        <w:overflowPunct/>
        <w:topLinePunct w:val="0"/>
        <w:autoSpaceDE/>
        <w:autoSpaceDN/>
        <w:bidi w:val="0"/>
        <w:adjustRightInd/>
        <w:snapToGrid/>
        <w:spacing w:line="594" w:lineRule="exact"/>
        <w:ind w:right="0" w:rightChars="0" w:firstLine="560" w:firstLineChars="200"/>
        <w:jc w:val="both"/>
        <w:textAlignment w:val="auto"/>
        <w:rPr>
          <w:rFonts w:hint="eastAsia" w:ascii="宋体" w:hAnsi="宋体" w:eastAsia="宋体" w:cs="宋体"/>
          <w:color w:val="auto"/>
          <w:sz w:val="28"/>
          <w:szCs w:val="28"/>
          <w:u w:val="none" w:color="auto"/>
        </w:rPr>
      </w:pPr>
      <w:r>
        <w:rPr>
          <w:rFonts w:hint="eastAsia" w:ascii="宋体" w:hAnsi="宋体" w:eastAsia="宋体" w:cs="宋体"/>
          <w:bCs/>
          <w:color w:val="auto"/>
          <w:sz w:val="28"/>
          <w:szCs w:val="28"/>
          <w:u w:val="none" w:color="auto"/>
        </w:rPr>
        <w:t>根据你方制发的《</w:t>
      </w:r>
      <w:r>
        <w:rPr>
          <w:rFonts w:hint="eastAsia" w:ascii="宋体" w:hAnsi="宋体" w:eastAsia="宋体" w:cs="宋体"/>
          <w:bCs/>
          <w:color w:val="auto"/>
          <w:sz w:val="28"/>
          <w:szCs w:val="28"/>
          <w:u w:val="none" w:color="auto"/>
          <w:lang w:val="en-US" w:eastAsia="zh-CN"/>
        </w:rPr>
        <w:t>妊高征监测系统（二次）</w:t>
      </w:r>
      <w:r>
        <w:rPr>
          <w:rFonts w:hint="eastAsia" w:ascii="宋体" w:hAnsi="宋体" w:eastAsia="宋体" w:cs="宋体"/>
          <w:bCs/>
          <w:color w:val="auto"/>
          <w:sz w:val="28"/>
          <w:szCs w:val="28"/>
          <w:u w:val="none" w:color="auto"/>
        </w:rPr>
        <w:t>》询价采购文件，</w:t>
      </w:r>
      <w:r>
        <w:rPr>
          <w:rFonts w:hint="eastAsia" w:ascii="宋体" w:hAnsi="宋体" w:eastAsia="宋体" w:cs="宋体"/>
          <w:color w:val="auto"/>
          <w:sz w:val="28"/>
          <w:szCs w:val="28"/>
          <w:u w:val="none" w:color="auto"/>
        </w:rPr>
        <w:t>我方针对询价采购文件第二篇“项目商务要求”的相关内容作出应答承诺如下：</w:t>
      </w:r>
    </w:p>
    <w:p>
      <w:pPr>
        <w:keepNext w:val="0"/>
        <w:keepLines w:val="0"/>
        <w:pageBreakBefore w:val="0"/>
        <w:widowControl w:val="0"/>
        <w:numPr>
          <w:ilvl w:val="0"/>
          <w:numId w:val="4"/>
        </w:numPr>
        <w:kinsoku/>
        <w:wordWrap/>
        <w:overflowPunct/>
        <w:topLinePunct w:val="0"/>
        <w:autoSpaceDE/>
        <w:autoSpaceDN/>
        <w:bidi w:val="0"/>
        <w:adjustRightInd/>
        <w:snapToGrid/>
        <w:spacing w:line="594" w:lineRule="exact"/>
        <w:ind w:left="0" w:leftChars="0" w:right="0" w:rightChars="0" w:firstLine="560" w:firstLineChars="200"/>
        <w:jc w:val="both"/>
        <w:textAlignment w:val="auto"/>
        <w:rPr>
          <w:rFonts w:hint="eastAsia" w:ascii="宋体" w:hAnsi="宋体" w:eastAsia="宋体" w:cs="宋体"/>
          <w:b/>
          <w:bCs/>
          <w:color w:val="auto"/>
          <w:sz w:val="28"/>
          <w:szCs w:val="28"/>
          <w:u w:val="none" w:color="auto"/>
        </w:rPr>
      </w:pPr>
      <w:r>
        <w:rPr>
          <w:rFonts w:hint="eastAsia" w:ascii="宋体" w:hAnsi="宋体" w:eastAsia="宋体" w:cs="宋体"/>
          <w:color w:val="auto"/>
          <w:sz w:val="28"/>
          <w:szCs w:val="28"/>
          <w:u w:val="none" w:color="auto"/>
        </w:rPr>
        <w:t>我方完全同意此采购文件提出的各项商务条款，并保证：我方的投标产品完全符合采购文件中的商务要求；</w:t>
      </w:r>
      <w:r>
        <w:rPr>
          <w:rFonts w:hint="eastAsia" w:ascii="宋体" w:hAnsi="宋体" w:eastAsia="宋体" w:cs="宋体"/>
          <w:b/>
          <w:bCs/>
          <w:color w:val="auto"/>
          <w:sz w:val="28"/>
          <w:szCs w:val="28"/>
          <w:u w:val="none" w:color="auto"/>
        </w:rPr>
        <w:t>若有不符，愿意被视为虚假投标，并作为无效投标处理，同时承担不予退还保证金、记入不良行为记录名单等相应处罚。</w:t>
      </w:r>
    </w:p>
    <w:p>
      <w:pPr>
        <w:keepNext w:val="0"/>
        <w:keepLines w:val="0"/>
        <w:pageBreakBefore w:val="0"/>
        <w:widowControl w:val="0"/>
        <w:numPr>
          <w:ilvl w:val="0"/>
          <w:numId w:val="4"/>
        </w:numPr>
        <w:kinsoku/>
        <w:wordWrap/>
        <w:overflowPunct/>
        <w:topLinePunct w:val="0"/>
        <w:autoSpaceDE/>
        <w:autoSpaceDN/>
        <w:bidi w:val="0"/>
        <w:adjustRightInd/>
        <w:snapToGrid/>
        <w:spacing w:line="594" w:lineRule="exact"/>
        <w:ind w:left="0" w:leftChars="0" w:right="0" w:rightChars="0" w:firstLine="560" w:firstLineChars="200"/>
        <w:jc w:val="both"/>
        <w:textAlignment w:val="auto"/>
        <w:rPr>
          <w:rFonts w:hint="eastAsia" w:ascii="宋体" w:hAnsi="宋体" w:eastAsia="宋体" w:cs="宋体"/>
          <w:bCs/>
          <w:color w:val="auto"/>
          <w:sz w:val="28"/>
          <w:szCs w:val="28"/>
          <w:u w:val="none" w:color="auto"/>
        </w:rPr>
      </w:pPr>
      <w:r>
        <w:rPr>
          <w:rFonts w:hint="eastAsia" w:ascii="宋体" w:hAnsi="宋体" w:eastAsia="宋体" w:cs="宋体"/>
          <w:color w:val="auto"/>
          <w:sz w:val="28"/>
          <w:szCs w:val="28"/>
          <w:u w:val="none" w:color="auto"/>
        </w:rPr>
        <w:t>结合我方生产、经营活动以及此次采购项目实际情况，我方特做出以下更优惠高质的商务承诺（如果有）：</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560" w:firstLineChars="200"/>
        <w:jc w:val="both"/>
        <w:textAlignment w:val="auto"/>
        <w:rPr>
          <w:rFonts w:hint="eastAsia" w:ascii="宋体" w:hAnsi="宋体" w:eastAsia="宋体" w:cs="宋体"/>
          <w:color w:val="auto"/>
          <w:sz w:val="28"/>
          <w:szCs w:val="28"/>
          <w:u w:val="none" w:color="auto"/>
        </w:rPr>
      </w:pPr>
      <w:r>
        <w:rPr>
          <w:rFonts w:hint="eastAsia" w:ascii="宋体" w:hAnsi="宋体" w:eastAsia="宋体" w:cs="宋体"/>
          <w:color w:val="auto"/>
          <w:sz w:val="28"/>
          <w:szCs w:val="28"/>
          <w:u w:val="none" w:color="auto"/>
        </w:rPr>
        <w:t>更优惠高质的商务承诺：</w:t>
      </w:r>
    </w:p>
    <w:p>
      <w:pPr>
        <w:kinsoku/>
        <w:wordWrap/>
        <w:overflowPunct/>
        <w:bidi w:val="0"/>
        <w:spacing w:line="594" w:lineRule="exact"/>
        <w:ind w:left="0" w:leftChars="0" w:right="0" w:rightChars="0" w:firstLine="560" w:firstLineChars="200"/>
        <w:jc w:val="both"/>
        <w:rPr>
          <w:rFonts w:hint="eastAsia" w:ascii="宋体" w:hAnsi="宋体" w:eastAsia="宋体" w:cs="宋体"/>
          <w:color w:val="auto"/>
          <w:sz w:val="28"/>
          <w:szCs w:val="28"/>
          <w:u w:val="none" w:color="auto"/>
        </w:rPr>
      </w:pPr>
      <w:r>
        <w:rPr>
          <w:rFonts w:hint="eastAsia" w:ascii="宋体" w:hAnsi="宋体" w:eastAsia="宋体" w:cs="宋体"/>
          <w:color w:val="auto"/>
          <w:sz w:val="28"/>
          <w:szCs w:val="28"/>
          <w:u w:val="none" w:color="auto"/>
        </w:rPr>
        <w:t>1、                                                   ；</w:t>
      </w:r>
    </w:p>
    <w:p>
      <w:pPr>
        <w:kinsoku/>
        <w:wordWrap/>
        <w:overflowPunct/>
        <w:bidi w:val="0"/>
        <w:spacing w:line="594" w:lineRule="exact"/>
        <w:ind w:left="0" w:leftChars="0" w:right="0" w:rightChars="0" w:firstLine="560" w:firstLineChars="200"/>
        <w:jc w:val="both"/>
        <w:rPr>
          <w:rFonts w:hint="eastAsia" w:ascii="宋体" w:hAnsi="宋体" w:eastAsia="宋体" w:cs="宋体"/>
          <w:color w:val="auto"/>
          <w:sz w:val="28"/>
          <w:szCs w:val="28"/>
          <w:u w:val="none" w:color="auto"/>
        </w:rPr>
      </w:pPr>
      <w:r>
        <w:rPr>
          <w:rFonts w:hint="eastAsia" w:ascii="宋体" w:hAnsi="宋体" w:eastAsia="宋体" w:cs="宋体"/>
          <w:color w:val="auto"/>
          <w:sz w:val="28"/>
          <w:szCs w:val="28"/>
          <w:u w:val="none" w:color="auto"/>
        </w:rPr>
        <w:t>2、                                                   ；</w:t>
      </w:r>
    </w:p>
    <w:p>
      <w:pPr>
        <w:kinsoku/>
        <w:wordWrap/>
        <w:overflowPunct/>
        <w:bidi w:val="0"/>
        <w:spacing w:line="594" w:lineRule="exact"/>
        <w:ind w:left="0" w:leftChars="0" w:right="0" w:rightChars="0" w:firstLine="554" w:firstLineChars="198"/>
        <w:jc w:val="both"/>
        <w:rPr>
          <w:rFonts w:hint="eastAsia" w:ascii="宋体" w:hAnsi="宋体" w:eastAsia="宋体" w:cs="宋体"/>
          <w:bCs/>
          <w:color w:val="auto"/>
          <w:sz w:val="28"/>
          <w:szCs w:val="28"/>
          <w:u w:val="none" w:color="auto"/>
        </w:rPr>
      </w:pPr>
      <w:r>
        <w:rPr>
          <w:rFonts w:hint="eastAsia" w:ascii="宋体" w:hAnsi="宋体" w:eastAsia="宋体" w:cs="宋体"/>
          <w:bCs/>
          <w:color w:val="auto"/>
          <w:sz w:val="28"/>
          <w:szCs w:val="28"/>
          <w:u w:val="none" w:color="auto"/>
        </w:rPr>
        <w:t>……</w:t>
      </w:r>
    </w:p>
    <w:p>
      <w:pPr>
        <w:kinsoku/>
        <w:wordWrap/>
        <w:overflowPunct/>
        <w:bidi w:val="0"/>
        <w:spacing w:line="594" w:lineRule="exact"/>
        <w:ind w:left="0" w:leftChars="0" w:right="0" w:rightChars="0" w:firstLine="688" w:firstLineChars="246"/>
        <w:jc w:val="both"/>
        <w:rPr>
          <w:rFonts w:hint="eastAsia" w:ascii="宋体" w:hAnsi="宋体" w:eastAsia="宋体" w:cs="宋体"/>
          <w:b/>
          <w:bCs/>
          <w:color w:val="auto"/>
          <w:sz w:val="28"/>
          <w:szCs w:val="28"/>
          <w:u w:val="none" w:color="auto"/>
        </w:rPr>
      </w:pPr>
      <w:r>
        <w:rPr>
          <w:rFonts w:hint="eastAsia" w:ascii="宋体" w:hAnsi="宋体" w:eastAsia="宋体" w:cs="宋体"/>
          <w:b/>
          <w:bCs/>
          <w:color w:val="auto"/>
          <w:sz w:val="28"/>
          <w:szCs w:val="28"/>
          <w:u w:val="none" w:color="auto"/>
        </w:rPr>
        <w:t>(如果有,请投标人逐条对照列示。)</w:t>
      </w:r>
    </w:p>
    <w:p>
      <w:pPr>
        <w:kinsoku/>
        <w:wordWrap/>
        <w:overflowPunct/>
        <w:bidi w:val="0"/>
        <w:spacing w:line="594" w:lineRule="exact"/>
        <w:ind w:left="0" w:leftChars="0" w:right="0" w:rightChars="0" w:firstLine="688" w:firstLineChars="246"/>
        <w:jc w:val="both"/>
        <w:rPr>
          <w:rFonts w:hint="eastAsia" w:ascii="宋体" w:hAnsi="宋体" w:eastAsia="宋体" w:cs="宋体"/>
          <w:b/>
          <w:bCs/>
          <w:color w:val="auto"/>
          <w:sz w:val="28"/>
          <w:szCs w:val="28"/>
          <w:u w:val="none" w:color="auto"/>
        </w:rPr>
      </w:pPr>
    </w:p>
    <w:p>
      <w:pPr>
        <w:keepNext w:val="0"/>
        <w:keepLines w:val="0"/>
        <w:pageBreakBefore w:val="0"/>
        <w:widowControl w:val="0"/>
        <w:kinsoku/>
        <w:wordWrap/>
        <w:overflowPunct/>
        <w:topLinePunct w:val="0"/>
        <w:autoSpaceDE/>
        <w:autoSpaceDN/>
        <w:bidi w:val="0"/>
        <w:adjustRightInd/>
        <w:snapToGrid/>
        <w:spacing w:line="720" w:lineRule="auto"/>
        <w:ind w:left="0" w:leftChars="0" w:right="0" w:rightChars="0" w:firstLine="554" w:firstLineChars="198"/>
        <w:jc w:val="both"/>
        <w:textAlignment w:val="auto"/>
        <w:rPr>
          <w:rFonts w:hint="eastAsia" w:ascii="宋体" w:hAnsi="宋体" w:eastAsia="宋体" w:cs="宋体"/>
          <w:bCs/>
          <w:color w:val="auto"/>
          <w:sz w:val="28"/>
          <w:szCs w:val="28"/>
          <w:u w:val="none" w:color="auto"/>
        </w:rPr>
      </w:pPr>
      <w:r>
        <w:rPr>
          <w:rFonts w:hint="eastAsia" w:ascii="宋体" w:hAnsi="宋体" w:eastAsia="宋体" w:cs="宋体"/>
          <w:bCs/>
          <w:color w:val="auto"/>
          <w:sz w:val="28"/>
          <w:szCs w:val="28"/>
          <w:u w:val="none" w:color="auto"/>
        </w:rPr>
        <w:t xml:space="preserve">法定代表人（或代理人）签名或盖章：              </w:t>
      </w:r>
    </w:p>
    <w:p>
      <w:pPr>
        <w:keepNext w:val="0"/>
        <w:keepLines w:val="0"/>
        <w:pageBreakBefore w:val="0"/>
        <w:widowControl w:val="0"/>
        <w:kinsoku/>
        <w:wordWrap/>
        <w:overflowPunct/>
        <w:topLinePunct w:val="0"/>
        <w:autoSpaceDE/>
        <w:autoSpaceDN/>
        <w:bidi w:val="0"/>
        <w:adjustRightInd/>
        <w:snapToGrid/>
        <w:spacing w:line="480" w:lineRule="auto"/>
        <w:ind w:right="0" w:rightChars="0" w:firstLine="3080" w:firstLineChars="1100"/>
        <w:jc w:val="both"/>
        <w:textAlignment w:val="auto"/>
        <w:rPr>
          <w:rFonts w:hint="eastAsia" w:ascii="宋体" w:hAnsi="宋体" w:eastAsia="宋体" w:cs="宋体"/>
          <w:bCs/>
          <w:color w:val="auto"/>
          <w:sz w:val="28"/>
          <w:szCs w:val="28"/>
          <w:u w:val="none" w:color="auto"/>
          <w:lang w:val="en-US" w:eastAsia="zh-CN"/>
        </w:rPr>
      </w:pPr>
      <w:r>
        <w:rPr>
          <w:rFonts w:hint="eastAsia" w:ascii="宋体" w:hAnsi="宋体" w:eastAsia="宋体" w:cs="宋体"/>
          <w:bCs/>
          <w:color w:val="auto"/>
          <w:sz w:val="28"/>
          <w:szCs w:val="28"/>
          <w:u w:val="none" w:color="auto"/>
        </w:rPr>
        <w:t>投标人（公章）：</w:t>
      </w:r>
      <w:r>
        <w:rPr>
          <w:rFonts w:hint="eastAsia" w:ascii="宋体" w:hAnsi="宋体" w:eastAsia="宋体" w:cs="宋体"/>
          <w:bCs/>
          <w:color w:val="auto"/>
          <w:sz w:val="28"/>
          <w:szCs w:val="28"/>
          <w:u w:val="single" w:color="auto"/>
          <w:lang w:val="en-US" w:eastAsia="zh-CN"/>
        </w:rPr>
        <w:t xml:space="preserve">      </w:t>
      </w:r>
      <w:r>
        <w:rPr>
          <w:rFonts w:hint="eastAsia" w:ascii="宋体" w:hAnsi="宋体" w:cs="宋体"/>
          <w:bCs/>
          <w:color w:val="auto"/>
          <w:sz w:val="28"/>
          <w:szCs w:val="28"/>
          <w:u w:val="single" w:color="auto"/>
          <w:lang w:val="en-US" w:eastAsia="zh-CN"/>
        </w:rPr>
        <w:t xml:space="preserve">  </w:t>
      </w:r>
      <w:r>
        <w:rPr>
          <w:rFonts w:hint="eastAsia" w:ascii="宋体" w:hAnsi="宋体" w:eastAsia="宋体" w:cs="宋体"/>
          <w:bCs/>
          <w:color w:val="auto"/>
          <w:sz w:val="28"/>
          <w:szCs w:val="28"/>
          <w:u w:val="single" w:color="auto"/>
          <w:lang w:val="en-US" w:eastAsia="zh-CN"/>
        </w:rPr>
        <w:t xml:space="preserve">                     </w:t>
      </w:r>
      <w:r>
        <w:rPr>
          <w:rFonts w:hint="eastAsia" w:ascii="宋体" w:hAnsi="宋体" w:eastAsia="宋体" w:cs="宋体"/>
          <w:bCs/>
          <w:color w:val="auto"/>
          <w:sz w:val="28"/>
          <w:szCs w:val="28"/>
          <w:u w:val="none" w:color="auto"/>
        </w:rPr>
        <w:t xml:space="preserve">   </w:t>
      </w:r>
      <w:r>
        <w:rPr>
          <w:rFonts w:hint="eastAsia" w:ascii="宋体" w:hAnsi="宋体" w:eastAsia="宋体" w:cs="宋体"/>
          <w:bCs/>
          <w:color w:val="auto"/>
          <w:sz w:val="28"/>
          <w:szCs w:val="28"/>
          <w:u w:val="none" w:color="auto"/>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80" w:lineRule="auto"/>
        <w:ind w:right="0" w:rightChars="0" w:firstLine="4620" w:firstLineChars="1650"/>
        <w:jc w:val="both"/>
        <w:textAlignment w:val="auto"/>
        <w:rPr>
          <w:rFonts w:hint="eastAsia" w:ascii="宋体" w:hAnsi="宋体" w:eastAsia="宋体" w:cs="宋体"/>
          <w:b/>
          <w:color w:val="auto"/>
          <w:kern w:val="44"/>
          <w:sz w:val="28"/>
          <w:szCs w:val="28"/>
          <w:u w:val="none" w:color="auto"/>
        </w:rPr>
      </w:pPr>
      <w:r>
        <w:rPr>
          <w:rFonts w:hint="eastAsia" w:ascii="宋体" w:hAnsi="宋体" w:eastAsia="宋体" w:cs="宋体"/>
          <w:bCs/>
          <w:color w:val="auto"/>
          <w:sz w:val="28"/>
          <w:szCs w:val="28"/>
          <w:u w:val="single" w:color="auto"/>
        </w:rPr>
        <w:t xml:space="preserve"> </w:t>
      </w:r>
      <w:r>
        <w:rPr>
          <w:rFonts w:hint="default" w:ascii="Times New Roman" w:hAnsi="Times New Roman" w:eastAsia="宋体" w:cs="Times New Roman"/>
          <w:bCs/>
          <w:color w:val="auto"/>
          <w:sz w:val="28"/>
          <w:szCs w:val="28"/>
          <w:u w:val="single" w:color="auto"/>
          <w:lang w:val="en-US" w:eastAsia="zh-CN"/>
        </w:rPr>
        <w:t>2020</w:t>
      </w:r>
      <w:r>
        <w:rPr>
          <w:rFonts w:hint="default" w:ascii="Times New Roman" w:hAnsi="Times New Roman" w:eastAsia="宋体" w:cs="Times New Roman"/>
          <w:bCs/>
          <w:color w:val="auto"/>
          <w:sz w:val="28"/>
          <w:szCs w:val="28"/>
          <w:u w:val="single" w:color="auto"/>
        </w:rPr>
        <w:t xml:space="preserve"> </w:t>
      </w:r>
      <w:r>
        <w:rPr>
          <w:rFonts w:hint="eastAsia" w:ascii="宋体" w:hAnsi="宋体" w:eastAsia="宋体" w:cs="宋体"/>
          <w:bCs/>
          <w:color w:val="auto"/>
          <w:sz w:val="28"/>
          <w:szCs w:val="28"/>
          <w:u w:val="none" w:color="auto"/>
        </w:rPr>
        <w:t>年</w:t>
      </w:r>
      <w:r>
        <w:rPr>
          <w:rFonts w:hint="eastAsia" w:ascii="宋体" w:hAnsi="宋体" w:eastAsia="宋体" w:cs="宋体"/>
          <w:bCs/>
          <w:color w:val="auto"/>
          <w:sz w:val="28"/>
          <w:szCs w:val="28"/>
          <w:u w:val="single" w:color="auto"/>
          <w:lang w:val="en-US" w:eastAsia="zh-CN"/>
        </w:rPr>
        <w:t xml:space="preserve">     </w:t>
      </w:r>
      <w:r>
        <w:rPr>
          <w:rFonts w:hint="eastAsia" w:ascii="宋体" w:hAnsi="宋体" w:eastAsia="宋体" w:cs="宋体"/>
          <w:bCs/>
          <w:color w:val="auto"/>
          <w:sz w:val="28"/>
          <w:szCs w:val="28"/>
          <w:u w:val="none" w:color="auto"/>
        </w:rPr>
        <w:t>月</w:t>
      </w:r>
      <w:r>
        <w:rPr>
          <w:rFonts w:hint="eastAsia" w:ascii="宋体" w:hAnsi="宋体" w:eastAsia="宋体" w:cs="宋体"/>
          <w:bCs/>
          <w:color w:val="auto"/>
          <w:sz w:val="28"/>
          <w:szCs w:val="28"/>
          <w:u w:val="single" w:color="auto"/>
        </w:rPr>
        <w:t xml:space="preserve">  </w:t>
      </w:r>
      <w:r>
        <w:rPr>
          <w:rFonts w:hint="eastAsia" w:ascii="宋体" w:hAnsi="宋体" w:eastAsia="宋体" w:cs="宋体"/>
          <w:bCs/>
          <w:color w:val="auto"/>
          <w:sz w:val="28"/>
          <w:szCs w:val="28"/>
          <w:u w:val="single" w:color="auto"/>
          <w:lang w:val="en-US" w:eastAsia="zh-CN"/>
        </w:rPr>
        <w:t xml:space="preserve">    </w:t>
      </w:r>
      <w:r>
        <w:rPr>
          <w:rFonts w:hint="eastAsia" w:ascii="宋体" w:hAnsi="宋体" w:eastAsia="宋体" w:cs="宋体"/>
          <w:bCs/>
          <w:color w:val="auto"/>
          <w:sz w:val="28"/>
          <w:szCs w:val="28"/>
          <w:u w:val="none" w:color="auto"/>
        </w:rPr>
        <w:t>日</w:t>
      </w:r>
    </w:p>
    <w:p>
      <w:pPr>
        <w:spacing w:line="594" w:lineRule="exact"/>
        <w:jc w:val="center"/>
        <w:rPr>
          <w:rFonts w:hint="default" w:ascii="Times New Roman" w:hAnsi="Times New Roman" w:eastAsia="宋体" w:cs="Times New Roman"/>
          <w:bCs/>
          <w:color w:val="auto"/>
          <w:sz w:val="44"/>
          <w:szCs w:val="44"/>
          <w:u w:val="none"/>
        </w:rPr>
      </w:pPr>
    </w:p>
    <w:p>
      <w:pPr>
        <w:spacing w:line="594" w:lineRule="exact"/>
        <w:jc w:val="center"/>
        <w:rPr>
          <w:rFonts w:hint="default" w:ascii="Times New Roman" w:hAnsi="Times New Roman" w:eastAsia="宋体" w:cs="Times New Roman"/>
          <w:bCs/>
          <w:color w:val="auto"/>
          <w:sz w:val="44"/>
          <w:szCs w:val="44"/>
          <w:u w:val="none"/>
        </w:rPr>
      </w:pPr>
      <w:r>
        <w:rPr>
          <w:rFonts w:hint="default" w:ascii="Times New Roman" w:hAnsi="Times New Roman" w:eastAsia="宋体" w:cs="Times New Roman"/>
          <w:bCs/>
          <w:color w:val="auto"/>
          <w:sz w:val="44"/>
          <w:szCs w:val="44"/>
          <w:u w:val="none"/>
        </w:rPr>
        <w:t>法定代表人身份</w:t>
      </w:r>
    </w:p>
    <w:p>
      <w:pPr>
        <w:spacing w:line="594" w:lineRule="exact"/>
        <w:jc w:val="center"/>
        <w:rPr>
          <w:rFonts w:hint="default" w:ascii="Times New Roman" w:hAnsi="Times New Roman" w:eastAsia="宋体" w:cs="Times New Roman"/>
          <w:bCs/>
          <w:color w:val="auto"/>
          <w:sz w:val="44"/>
          <w:szCs w:val="44"/>
          <w:u w:val="none"/>
        </w:rPr>
      </w:pPr>
      <w:r>
        <w:rPr>
          <w:rFonts w:hint="default" w:ascii="Times New Roman" w:hAnsi="Times New Roman" w:eastAsia="宋体" w:cs="Times New Roman"/>
          <w:bCs/>
          <w:color w:val="auto"/>
          <w:sz w:val="44"/>
          <w:szCs w:val="44"/>
          <w:u w:val="none"/>
        </w:rPr>
        <w:t>证明书</w:t>
      </w:r>
    </w:p>
    <w:p>
      <w:pPr>
        <w:spacing w:line="594" w:lineRule="exact"/>
        <w:ind w:firstLine="663"/>
        <w:jc w:val="center"/>
        <w:rPr>
          <w:rFonts w:hint="default" w:ascii="Times New Roman" w:hAnsi="Times New Roman" w:eastAsia="宋体" w:cs="Times New Roman"/>
          <w:b/>
          <w:color w:val="auto"/>
          <w:sz w:val="44"/>
          <w:szCs w:val="28"/>
          <w:u w:val="none"/>
        </w:rPr>
      </w:pPr>
    </w:p>
    <w:p>
      <w:pPr>
        <w:keepNext w:val="0"/>
        <w:keepLines w:val="0"/>
        <w:pageBreakBefore w:val="0"/>
        <w:widowControl w:val="0"/>
        <w:kinsoku/>
        <w:wordWrap/>
        <w:overflowPunct/>
        <w:topLinePunct w:val="0"/>
        <w:autoSpaceDE/>
        <w:autoSpaceDN/>
        <w:bidi w:val="0"/>
        <w:adjustRightInd/>
        <w:snapToGrid/>
        <w:spacing w:line="594" w:lineRule="exact"/>
        <w:ind w:left="0" w:leftChars="0" w:firstLine="0" w:firstLineChars="0"/>
        <w:jc w:val="both"/>
        <w:textAlignment w:val="auto"/>
        <w:rPr>
          <w:rFonts w:hint="eastAsia" w:ascii="宋体" w:hAnsi="宋体" w:eastAsia="宋体" w:cs="宋体"/>
          <w:color w:val="auto"/>
          <w:sz w:val="28"/>
          <w:szCs w:val="28"/>
          <w:u w:val="none"/>
        </w:rPr>
      </w:pPr>
      <w:r>
        <w:rPr>
          <w:rFonts w:hint="eastAsia" w:ascii="宋体" w:hAnsi="宋体" w:eastAsia="宋体" w:cs="宋体"/>
          <w:color w:val="auto"/>
          <w:sz w:val="28"/>
          <w:szCs w:val="28"/>
          <w:u w:val="none"/>
        </w:rPr>
        <w:t>重庆市铜梁区妇幼保健院：</w:t>
      </w:r>
    </w:p>
    <w:p>
      <w:pPr>
        <w:keepNext w:val="0"/>
        <w:keepLines w:val="0"/>
        <w:pageBreakBefore w:val="0"/>
        <w:widowControl w:val="0"/>
        <w:kinsoku/>
        <w:wordWrap/>
        <w:overflowPunct/>
        <w:topLinePunct w:val="0"/>
        <w:autoSpaceDE/>
        <w:autoSpaceDN/>
        <w:bidi w:val="0"/>
        <w:adjustRightInd/>
        <w:snapToGrid/>
        <w:spacing w:line="594" w:lineRule="exact"/>
        <w:ind w:firstLine="560" w:firstLineChars="200"/>
        <w:jc w:val="left"/>
        <w:textAlignment w:val="auto"/>
        <w:rPr>
          <w:rFonts w:hint="eastAsia" w:ascii="宋体" w:hAnsi="宋体" w:eastAsia="宋体" w:cs="宋体"/>
          <w:color w:val="auto"/>
          <w:sz w:val="28"/>
          <w:szCs w:val="28"/>
          <w:u w:val="none"/>
        </w:rPr>
      </w:pP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u w:val="none"/>
        </w:rPr>
        <w:t>（法定代表人姓名）在</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u w:val="single"/>
          <w:lang w:val="en-US" w:eastAsia="zh-CN"/>
        </w:rPr>
        <w:t xml:space="preserve">  </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u w:val="none"/>
        </w:rPr>
        <w:t xml:space="preserve"> （投标单位名称）任</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u w:val="none"/>
        </w:rPr>
        <w:t>(职务名称)，是本单位法定代表人。</w:t>
      </w:r>
    </w:p>
    <w:p>
      <w:pPr>
        <w:keepNext w:val="0"/>
        <w:keepLines w:val="0"/>
        <w:pageBreakBefore w:val="0"/>
        <w:widowControl w:val="0"/>
        <w:kinsoku/>
        <w:wordWrap/>
        <w:overflowPunct/>
        <w:topLinePunct w:val="0"/>
        <w:autoSpaceDE/>
        <w:autoSpaceDN/>
        <w:bidi w:val="0"/>
        <w:adjustRightInd/>
        <w:snapToGrid/>
        <w:spacing w:line="594" w:lineRule="exact"/>
        <w:ind w:firstLine="560" w:firstLineChars="200"/>
        <w:jc w:val="both"/>
        <w:textAlignment w:val="auto"/>
        <w:rPr>
          <w:rFonts w:hint="eastAsia" w:ascii="宋体" w:hAnsi="宋体" w:eastAsia="宋体" w:cs="宋体"/>
          <w:color w:val="auto"/>
          <w:sz w:val="28"/>
          <w:szCs w:val="28"/>
          <w:u w:val="none"/>
        </w:rPr>
      </w:pPr>
      <w:r>
        <w:rPr>
          <w:rFonts w:hint="eastAsia" w:ascii="宋体" w:hAnsi="宋体" w:eastAsia="宋体" w:cs="宋体"/>
          <w:color w:val="auto"/>
          <w:sz w:val="28"/>
          <w:szCs w:val="28"/>
          <w:u w:val="none"/>
        </w:rPr>
        <w:t>特此证明。</w:t>
      </w:r>
    </w:p>
    <w:p>
      <w:pPr>
        <w:keepNext w:val="0"/>
        <w:keepLines w:val="0"/>
        <w:pageBreakBefore w:val="0"/>
        <w:widowControl w:val="0"/>
        <w:kinsoku/>
        <w:wordWrap/>
        <w:overflowPunct/>
        <w:topLinePunct w:val="0"/>
        <w:autoSpaceDE/>
        <w:autoSpaceDN/>
        <w:bidi w:val="0"/>
        <w:adjustRightInd/>
        <w:snapToGrid/>
        <w:spacing w:line="594" w:lineRule="exact"/>
        <w:ind w:firstLine="560" w:firstLineChars="200"/>
        <w:jc w:val="both"/>
        <w:textAlignment w:val="auto"/>
        <w:rPr>
          <w:rFonts w:hint="eastAsia" w:ascii="宋体" w:hAnsi="宋体" w:eastAsia="宋体" w:cs="宋体"/>
          <w:color w:val="auto"/>
          <w:sz w:val="28"/>
          <w:szCs w:val="28"/>
        </w:rPr>
      </w:pPr>
    </w:p>
    <w:p>
      <w:pPr>
        <w:spacing w:line="594" w:lineRule="exact"/>
        <w:ind w:firstLine="420"/>
        <w:rPr>
          <w:rFonts w:hint="default" w:ascii="Times New Roman" w:hAnsi="Times New Roman" w:eastAsia="宋体" w:cs="Times New Roman"/>
          <w:color w:val="auto"/>
          <w:szCs w:val="28"/>
        </w:rPr>
      </w:pPr>
    </w:p>
    <w:p>
      <w:pPr>
        <w:spacing w:line="594" w:lineRule="exact"/>
        <w:ind w:firstLine="420"/>
        <w:rPr>
          <w:rFonts w:hint="default" w:ascii="Times New Roman" w:hAnsi="Times New Roman" w:eastAsia="宋体" w:cs="Times New Roman"/>
          <w:color w:val="auto"/>
          <w:sz w:val="28"/>
          <w:szCs w:val="28"/>
          <w:u w:val="none"/>
        </w:rPr>
      </w:pPr>
      <w:r>
        <w:rPr>
          <w:rFonts w:hint="default" w:ascii="Times New Roman" w:hAnsi="Times New Roman" w:eastAsia="宋体" w:cs="Times New Roman"/>
          <w:color w:val="auto"/>
          <w:sz w:val="28"/>
          <w:szCs w:val="28"/>
          <w:u w:val="none"/>
        </w:rPr>
        <w:t>法定代表人签名或盖章：</w:t>
      </w:r>
    </w:p>
    <w:p>
      <w:pPr>
        <w:spacing w:line="594" w:lineRule="exact"/>
        <w:ind w:firstLine="420"/>
        <w:rPr>
          <w:rFonts w:hint="default" w:ascii="Times New Roman" w:hAnsi="Times New Roman" w:eastAsia="宋体" w:cs="Times New Roman"/>
          <w:color w:val="auto"/>
          <w:sz w:val="28"/>
          <w:szCs w:val="28"/>
          <w:u w:val="none"/>
        </w:rPr>
      </w:pPr>
      <w:r>
        <w:rPr>
          <w:rFonts w:hint="default" w:ascii="Times New Roman" w:hAnsi="Times New Roman" w:eastAsia="宋体" w:cs="Times New Roman"/>
          <w:color w:val="auto"/>
          <w:sz w:val="28"/>
          <w:szCs w:val="28"/>
          <w:u w:val="none"/>
        </w:rPr>
        <w:t>法定代表人联系电话：</w:t>
      </w:r>
    </w:p>
    <w:p>
      <w:pPr>
        <w:spacing w:line="594" w:lineRule="exact"/>
        <w:ind w:firstLine="420"/>
        <w:rPr>
          <w:rFonts w:hint="default" w:ascii="Times New Roman" w:hAnsi="Times New Roman" w:eastAsia="宋体" w:cs="Times New Roman"/>
          <w:color w:val="auto"/>
          <w:szCs w:val="28"/>
        </w:rPr>
      </w:pPr>
      <w:r>
        <w:rPr>
          <w:rFonts w:hint="default" w:ascii="Times New Roman" w:hAnsi="Times New Roman" w:eastAsia="宋体" w:cs="Times New Roman"/>
          <w:color w:val="auto"/>
        </w:rPr>
        <mc:AlternateContent>
          <mc:Choice Requires="wps">
            <w:drawing>
              <wp:anchor distT="0" distB="0" distL="114300" distR="114300" simplePos="0" relativeHeight="251658240" behindDoc="0" locked="0" layoutInCell="1" allowOverlap="1">
                <wp:simplePos x="0" y="0"/>
                <wp:positionH relativeFrom="column">
                  <wp:posOffset>85725</wp:posOffset>
                </wp:positionH>
                <wp:positionV relativeFrom="paragraph">
                  <wp:posOffset>220980</wp:posOffset>
                </wp:positionV>
                <wp:extent cx="2962275" cy="1979295"/>
                <wp:effectExtent l="4445" t="4445" r="5080" b="16510"/>
                <wp:wrapNone/>
                <wp:docPr id="3" name="矩形 3"/>
                <wp:cNvGraphicFramePr/>
                <a:graphic xmlns:a="http://schemas.openxmlformats.org/drawingml/2006/main">
                  <a:graphicData uri="http://schemas.microsoft.com/office/word/2010/wordprocessingShape">
                    <wps:wsp>
                      <wps:cNvSpPr/>
                      <wps:spPr>
                        <a:xfrm>
                          <a:off x="0" y="0"/>
                          <a:ext cx="2686050" cy="1979295"/>
                        </a:xfrm>
                        <a:prstGeom prst="rect">
                          <a:avLst/>
                        </a:prstGeom>
                        <a:solidFill>
                          <a:srgbClr val="FFFFFF"/>
                        </a:solidFill>
                        <a:ln w="9525" cap="rnd" cmpd="sng">
                          <a:solidFill>
                            <a:srgbClr val="000000"/>
                          </a:solidFill>
                          <a:prstDash val="sysDot"/>
                          <a:miter/>
                          <a:headEnd type="none" w="med" len="med"/>
                          <a:tailEnd type="none" w="med" len="med"/>
                        </a:ln>
                        <a:effectLst/>
                      </wps:spPr>
                      <wps:txbx>
                        <w:txbxContent>
                          <w:p>
                            <w:pPr>
                              <w:ind w:firstLine="450"/>
                              <w:rPr>
                                <w:rFonts w:ascii="仿宋_GB2312" w:eastAsia="仿宋_GB2312"/>
                                <w:sz w:val="28"/>
                                <w:szCs w:val="28"/>
                              </w:rPr>
                            </w:pPr>
                          </w:p>
                          <w:p>
                            <w:pPr>
                              <w:jc w:val="center"/>
                              <w:rPr>
                                <w:rFonts w:hint="eastAsia" w:ascii="宋体" w:hAnsi="宋体" w:eastAsia="宋体" w:cs="宋体"/>
                                <w:bCs/>
                                <w:sz w:val="28"/>
                                <w:szCs w:val="28"/>
                                <w:u w:val="none"/>
                              </w:rPr>
                            </w:pPr>
                            <w:r>
                              <w:rPr>
                                <w:rFonts w:hint="eastAsia" w:ascii="宋体" w:hAnsi="宋体" w:eastAsia="宋体" w:cs="宋体"/>
                                <w:bCs/>
                                <w:sz w:val="28"/>
                                <w:szCs w:val="28"/>
                                <w:u w:val="none"/>
                              </w:rPr>
                              <w:t>附：法定代表人身份证复印件</w:t>
                            </w:r>
                          </w:p>
                          <w:p>
                            <w:pPr>
                              <w:jc w:val="center"/>
                              <w:rPr>
                                <w:rFonts w:hint="eastAsia" w:ascii="宋体" w:hAnsi="宋体" w:eastAsia="宋体" w:cs="宋体"/>
                                <w:bCs/>
                                <w:sz w:val="28"/>
                                <w:szCs w:val="28"/>
                                <w:u w:val="none"/>
                              </w:rPr>
                            </w:pPr>
                            <w:r>
                              <w:rPr>
                                <w:rFonts w:hint="eastAsia" w:ascii="宋体" w:hAnsi="宋体" w:eastAsia="宋体" w:cs="宋体"/>
                                <w:bCs/>
                                <w:sz w:val="28"/>
                                <w:szCs w:val="28"/>
                                <w:u w:val="none"/>
                              </w:rPr>
                              <w:t>（正面）</w:t>
                            </w:r>
                          </w:p>
                        </w:txbxContent>
                      </wps:txbx>
                      <wps:bodyPr upright="1"/>
                    </wps:wsp>
                  </a:graphicData>
                </a:graphic>
              </wp:anchor>
            </w:drawing>
          </mc:Choice>
          <mc:Fallback>
            <w:pict>
              <v:rect id="_x0000_s1026" o:spid="_x0000_s1026" o:spt="1" style="position:absolute;left:0pt;margin-left:6.75pt;margin-top:17.4pt;height:155.85pt;width:233.25pt;z-index:251658240;mso-width-relative:page;mso-height-relative:page;" fillcolor="#FFFFFF" filled="t" stroked="t" coordsize="21600,21600" o:gfxdata="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kT7SG2AAAAAkBAAAPAAAAAAAAAAEAIAAAACIAAABkcnMvZG93bnJldi54bWxQSwECFAAUAAAA&#10;CACHTuJAHlmPbe4BAADqAwAADgAAAAAAAAABACAAAAAnAQAAZHJzL2Uyb0RvYy54bWxQSwUGAAAA&#10;AAYABgBZAQAAhwUAAAAA&#10;">
                <v:fill on="t" focussize="0,0"/>
                <v:stroke color="#000000" joinstyle="miter" dashstyle="1 1" endcap="round"/>
                <v:imagedata o:title=""/>
                <o:lock v:ext="edit" aspectratio="f"/>
                <v:textbox>
                  <w:txbxContent>
                    <w:p>
                      <w:pPr>
                        <w:ind w:firstLine="450"/>
                        <w:rPr>
                          <w:rFonts w:ascii="仿宋_GB2312" w:eastAsia="仿宋_GB2312"/>
                          <w:sz w:val="28"/>
                          <w:szCs w:val="28"/>
                        </w:rPr>
                      </w:pPr>
                    </w:p>
                    <w:p>
                      <w:pPr>
                        <w:jc w:val="center"/>
                        <w:rPr>
                          <w:rFonts w:hint="eastAsia" w:ascii="宋体" w:hAnsi="宋体" w:eastAsia="宋体" w:cs="宋体"/>
                          <w:bCs/>
                          <w:sz w:val="28"/>
                          <w:szCs w:val="28"/>
                          <w:u w:val="none"/>
                        </w:rPr>
                      </w:pPr>
                      <w:r>
                        <w:rPr>
                          <w:rFonts w:hint="eastAsia" w:ascii="宋体" w:hAnsi="宋体" w:eastAsia="宋体" w:cs="宋体"/>
                          <w:bCs/>
                          <w:sz w:val="28"/>
                          <w:szCs w:val="28"/>
                          <w:u w:val="none"/>
                        </w:rPr>
                        <w:t>附：法定代表人身份证复印件</w:t>
                      </w:r>
                    </w:p>
                    <w:p>
                      <w:pPr>
                        <w:jc w:val="center"/>
                        <w:rPr>
                          <w:rFonts w:hint="eastAsia" w:ascii="宋体" w:hAnsi="宋体" w:eastAsia="宋体" w:cs="宋体"/>
                          <w:bCs/>
                          <w:sz w:val="28"/>
                          <w:szCs w:val="28"/>
                          <w:u w:val="none"/>
                        </w:rPr>
                      </w:pPr>
                      <w:r>
                        <w:rPr>
                          <w:rFonts w:hint="eastAsia" w:ascii="宋体" w:hAnsi="宋体" w:eastAsia="宋体" w:cs="宋体"/>
                          <w:bCs/>
                          <w:sz w:val="28"/>
                          <w:szCs w:val="28"/>
                          <w:u w:val="none"/>
                        </w:rPr>
                        <w:t>（正面）</w:t>
                      </w:r>
                    </w:p>
                  </w:txbxContent>
                </v:textbox>
              </v:rect>
            </w:pict>
          </mc:Fallback>
        </mc:AlternateContent>
      </w:r>
      <w:r>
        <w:rPr>
          <w:rFonts w:hint="default" w:ascii="Times New Roman" w:hAnsi="Times New Roman" w:eastAsia="宋体" w:cs="Times New Roman"/>
          <w:color w:val="auto"/>
        </w:rPr>
        <mc:AlternateContent>
          <mc:Choice Requires="wps">
            <w:drawing>
              <wp:anchor distT="0" distB="0" distL="114300" distR="114300" simplePos="0" relativeHeight="251659264" behindDoc="0" locked="0" layoutInCell="1" allowOverlap="1">
                <wp:simplePos x="0" y="0"/>
                <wp:positionH relativeFrom="column">
                  <wp:posOffset>3289935</wp:posOffset>
                </wp:positionH>
                <wp:positionV relativeFrom="paragraph">
                  <wp:posOffset>240030</wp:posOffset>
                </wp:positionV>
                <wp:extent cx="2634615" cy="1960245"/>
                <wp:effectExtent l="4445" t="5080" r="8890" b="15875"/>
                <wp:wrapNone/>
                <wp:docPr id="4" name="矩形 4"/>
                <wp:cNvGraphicFramePr/>
                <a:graphic xmlns:a="http://schemas.openxmlformats.org/drawingml/2006/main">
                  <a:graphicData uri="http://schemas.microsoft.com/office/word/2010/wordprocessingShape">
                    <wps:wsp>
                      <wps:cNvSpPr/>
                      <wps:spPr>
                        <a:xfrm>
                          <a:off x="0" y="0"/>
                          <a:ext cx="2514600" cy="1979295"/>
                        </a:xfrm>
                        <a:prstGeom prst="rect">
                          <a:avLst/>
                        </a:prstGeom>
                        <a:solidFill>
                          <a:srgbClr val="FFFFFF"/>
                        </a:solidFill>
                        <a:ln w="9525" cap="rnd" cmpd="sng">
                          <a:solidFill>
                            <a:srgbClr val="000000"/>
                          </a:solidFill>
                          <a:prstDash val="sysDot"/>
                          <a:miter/>
                          <a:headEnd type="none" w="med" len="med"/>
                          <a:tailEnd type="none" w="med" len="med"/>
                        </a:ln>
                        <a:effectLst/>
                      </wps:spPr>
                      <wps:txbx>
                        <w:txbxContent>
                          <w:p>
                            <w:pPr>
                              <w:ind w:firstLine="450"/>
                              <w:rPr>
                                <w:rFonts w:ascii="仿宋_GB2312" w:eastAsia="仿宋_GB2312"/>
                                <w:sz w:val="30"/>
                                <w:szCs w:val="30"/>
                              </w:rPr>
                            </w:pPr>
                          </w:p>
                          <w:p>
                            <w:pPr>
                              <w:jc w:val="center"/>
                              <w:rPr>
                                <w:rFonts w:hint="eastAsia" w:ascii="宋体" w:hAnsi="宋体" w:eastAsia="宋体" w:cs="宋体"/>
                                <w:bCs/>
                                <w:sz w:val="28"/>
                                <w:szCs w:val="28"/>
                                <w:u w:val="none"/>
                              </w:rPr>
                            </w:pPr>
                            <w:r>
                              <w:rPr>
                                <w:rFonts w:hint="eastAsia" w:ascii="宋体" w:hAnsi="宋体" w:eastAsia="宋体" w:cs="宋体"/>
                                <w:bCs/>
                                <w:sz w:val="28"/>
                                <w:szCs w:val="28"/>
                                <w:u w:val="none"/>
                              </w:rPr>
                              <w:t>附：法定代表人身份证复印件（反面）</w:t>
                            </w:r>
                          </w:p>
                        </w:txbxContent>
                      </wps:txbx>
                      <wps:bodyPr upright="1"/>
                    </wps:wsp>
                  </a:graphicData>
                </a:graphic>
              </wp:anchor>
            </w:drawing>
          </mc:Choice>
          <mc:Fallback>
            <w:pict>
              <v:rect id="_x0000_s1026" o:spid="_x0000_s1026" o:spt="1" style="position:absolute;left:0pt;margin-left:259.05pt;margin-top:18.9pt;height:154.35pt;width:207.45pt;z-index:251659264;mso-width-relative:page;mso-height-relative:page;" fillcolor="#FFFFFF" filled="t" stroked="t" coordsize="21600,21600" o:gfxdata="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Ql0Fy9oAAAAKAQAADwAAAAAAAAABACAAAAAiAAAAZHJzL2Rvd25yZXYueG1sUEsBAhQAFAAA&#10;AAgAh07iQHvOGtDtAQAA6gMAAA4AAAAAAAAAAQAgAAAAKQEAAGRycy9lMm9Eb2MueG1sUEsFBgAA&#10;AAAGAAYAWQEAAIgFAAAAAA==&#10;">
                <v:fill on="t" focussize="0,0"/>
                <v:stroke color="#000000" joinstyle="miter" dashstyle="1 1" endcap="round"/>
                <v:imagedata o:title=""/>
                <o:lock v:ext="edit" aspectratio="f"/>
                <v:textbox>
                  <w:txbxContent>
                    <w:p>
                      <w:pPr>
                        <w:ind w:firstLine="450"/>
                        <w:rPr>
                          <w:rFonts w:ascii="仿宋_GB2312" w:eastAsia="仿宋_GB2312"/>
                          <w:sz w:val="30"/>
                          <w:szCs w:val="30"/>
                        </w:rPr>
                      </w:pPr>
                    </w:p>
                    <w:p>
                      <w:pPr>
                        <w:jc w:val="center"/>
                        <w:rPr>
                          <w:rFonts w:hint="eastAsia" w:ascii="宋体" w:hAnsi="宋体" w:eastAsia="宋体" w:cs="宋体"/>
                          <w:bCs/>
                          <w:sz w:val="28"/>
                          <w:szCs w:val="28"/>
                          <w:u w:val="none"/>
                        </w:rPr>
                      </w:pPr>
                      <w:r>
                        <w:rPr>
                          <w:rFonts w:hint="eastAsia" w:ascii="宋体" w:hAnsi="宋体" w:eastAsia="宋体" w:cs="宋体"/>
                          <w:bCs/>
                          <w:sz w:val="28"/>
                          <w:szCs w:val="28"/>
                          <w:u w:val="none"/>
                        </w:rPr>
                        <w:t>附：法定代表人身份证复印件（反面）</w:t>
                      </w:r>
                    </w:p>
                  </w:txbxContent>
                </v:textbox>
              </v:rect>
            </w:pict>
          </mc:Fallback>
        </mc:AlternateContent>
      </w:r>
    </w:p>
    <w:p>
      <w:pPr>
        <w:spacing w:line="594" w:lineRule="exact"/>
        <w:ind w:firstLine="420"/>
        <w:rPr>
          <w:rFonts w:hint="default" w:ascii="Times New Roman" w:hAnsi="Times New Roman" w:eastAsia="宋体" w:cs="Times New Roman"/>
          <w:color w:val="auto"/>
          <w:szCs w:val="28"/>
        </w:rPr>
      </w:pPr>
    </w:p>
    <w:p>
      <w:pPr>
        <w:spacing w:line="594" w:lineRule="exact"/>
        <w:ind w:firstLine="420"/>
        <w:rPr>
          <w:rFonts w:hint="default" w:ascii="Times New Roman" w:hAnsi="Times New Roman" w:eastAsia="宋体" w:cs="Times New Roman"/>
          <w:color w:val="auto"/>
          <w:szCs w:val="28"/>
        </w:rPr>
      </w:pPr>
      <w:r>
        <w:rPr>
          <w:rFonts w:hint="default" w:ascii="Times New Roman" w:hAnsi="Times New Roman" w:eastAsia="宋体" w:cs="Times New Roman"/>
          <w:color w:val="auto"/>
          <w:szCs w:val="28"/>
        </w:rPr>
        <w:t xml:space="preserve">                              </w:t>
      </w:r>
    </w:p>
    <w:p>
      <w:pPr>
        <w:spacing w:line="594" w:lineRule="exact"/>
        <w:ind w:firstLine="420"/>
        <w:rPr>
          <w:rFonts w:hint="default" w:ascii="Times New Roman" w:hAnsi="Times New Roman" w:eastAsia="宋体" w:cs="Times New Roman"/>
          <w:color w:val="auto"/>
          <w:szCs w:val="28"/>
        </w:rPr>
      </w:pPr>
    </w:p>
    <w:p>
      <w:pPr>
        <w:spacing w:line="594" w:lineRule="exact"/>
        <w:ind w:firstLine="420"/>
        <w:rPr>
          <w:rFonts w:hint="default" w:ascii="Times New Roman" w:hAnsi="Times New Roman" w:eastAsia="宋体" w:cs="Times New Roman"/>
          <w:color w:val="auto"/>
          <w:szCs w:val="28"/>
        </w:rPr>
      </w:pPr>
      <w:r>
        <w:rPr>
          <w:rFonts w:hint="default" w:ascii="Times New Roman" w:hAnsi="Times New Roman" w:eastAsia="宋体" w:cs="Times New Roman"/>
          <w:color w:val="auto"/>
          <w:szCs w:val="28"/>
        </w:rPr>
        <w:t xml:space="preserve"> </w:t>
      </w:r>
    </w:p>
    <w:p>
      <w:pPr>
        <w:spacing w:line="594" w:lineRule="exact"/>
        <w:ind w:firstLine="420"/>
        <w:rPr>
          <w:rFonts w:hint="default" w:ascii="Times New Roman" w:hAnsi="Times New Roman" w:eastAsia="宋体" w:cs="Times New Roman"/>
          <w:color w:val="auto"/>
          <w:szCs w:val="28"/>
        </w:rPr>
      </w:pPr>
    </w:p>
    <w:p>
      <w:pPr>
        <w:ind w:firstLine="1120" w:firstLineChars="350"/>
        <w:rPr>
          <w:rFonts w:hint="default" w:ascii="Times New Roman" w:hAnsi="Times New Roman" w:eastAsia="宋体" w:cs="Times New Roman"/>
          <w:color w:val="auto"/>
          <w:sz w:val="32"/>
          <w:szCs w:val="32"/>
        </w:rPr>
      </w:pPr>
    </w:p>
    <w:p>
      <w:pPr>
        <w:ind w:firstLine="1120" w:firstLineChars="350"/>
        <w:rPr>
          <w:rFonts w:hint="eastAsia" w:ascii="宋体" w:hAnsi="宋体" w:eastAsia="宋体" w:cs="宋体"/>
          <w:color w:val="auto"/>
          <w:sz w:val="32"/>
          <w:szCs w:val="32"/>
        </w:rPr>
      </w:pPr>
      <w:r>
        <w:rPr>
          <w:rFonts w:hint="eastAsia" w:ascii="宋体" w:hAnsi="宋体" w:eastAsia="宋体" w:cs="宋体"/>
          <w:color w:val="auto"/>
          <w:sz w:val="32"/>
          <w:szCs w:val="32"/>
          <w:u w:val="none"/>
        </w:rPr>
        <w:t>投标人（公章）：</w:t>
      </w:r>
      <w:r>
        <w:rPr>
          <w:rFonts w:hint="eastAsia" w:ascii="宋体" w:hAnsi="宋体" w:eastAsia="宋体" w:cs="宋体"/>
          <w:color w:val="auto"/>
          <w:sz w:val="32"/>
          <w:szCs w:val="32"/>
          <w:u w:val="single"/>
        </w:rPr>
        <w:t xml:space="preserve">                            </w:t>
      </w:r>
    </w:p>
    <w:p>
      <w:pPr>
        <w:ind w:firstLine="4320" w:firstLineChars="1350"/>
        <w:rPr>
          <w:rFonts w:hint="eastAsia" w:ascii="宋体" w:hAnsi="宋体" w:eastAsia="宋体" w:cs="宋体"/>
          <w:color w:val="auto"/>
          <w:sz w:val="32"/>
          <w:szCs w:val="32"/>
        </w:rPr>
      </w:pPr>
      <w:r>
        <w:rPr>
          <w:rFonts w:hint="default" w:ascii="Times New Roman" w:hAnsi="Times New Roman" w:eastAsia="宋体" w:cs="Times New Roman"/>
          <w:color w:val="auto"/>
          <w:sz w:val="32"/>
          <w:szCs w:val="32"/>
          <w:u w:val="single"/>
        </w:rPr>
        <w:t xml:space="preserve"> 2020</w:t>
      </w:r>
      <w:r>
        <w:rPr>
          <w:rFonts w:hint="eastAsia" w:ascii="宋体" w:hAnsi="宋体" w:eastAsia="宋体" w:cs="宋体"/>
          <w:color w:val="auto"/>
          <w:sz w:val="32"/>
          <w:szCs w:val="32"/>
          <w:u w:val="single"/>
        </w:rPr>
        <w:t xml:space="preserve"> </w:t>
      </w:r>
      <w:r>
        <w:rPr>
          <w:rFonts w:hint="eastAsia" w:ascii="宋体" w:hAnsi="宋体" w:eastAsia="宋体" w:cs="宋体"/>
          <w:color w:val="auto"/>
          <w:sz w:val="32"/>
          <w:szCs w:val="32"/>
        </w:rPr>
        <w:t>年</w:t>
      </w:r>
      <w:r>
        <w:rPr>
          <w:rFonts w:hint="eastAsia" w:ascii="宋体" w:hAnsi="宋体" w:eastAsia="宋体" w:cs="宋体"/>
          <w:color w:val="auto"/>
          <w:sz w:val="32"/>
          <w:szCs w:val="32"/>
          <w:u w:val="single"/>
        </w:rPr>
        <w:t xml:space="preserve">    </w:t>
      </w:r>
      <w:r>
        <w:rPr>
          <w:rFonts w:hint="eastAsia" w:ascii="宋体" w:hAnsi="宋体" w:eastAsia="宋体" w:cs="宋体"/>
          <w:color w:val="auto"/>
          <w:sz w:val="32"/>
          <w:szCs w:val="32"/>
        </w:rPr>
        <w:t>月</w:t>
      </w:r>
      <w:r>
        <w:rPr>
          <w:rFonts w:hint="eastAsia" w:ascii="宋体" w:hAnsi="宋体" w:eastAsia="宋体" w:cs="宋体"/>
          <w:color w:val="auto"/>
          <w:sz w:val="32"/>
          <w:szCs w:val="32"/>
          <w:u w:val="single"/>
        </w:rPr>
        <w:t xml:space="preserve">    </w:t>
      </w:r>
      <w:r>
        <w:rPr>
          <w:rFonts w:hint="eastAsia" w:ascii="宋体" w:hAnsi="宋体" w:eastAsia="宋体" w:cs="宋体"/>
          <w:color w:val="auto"/>
          <w:sz w:val="32"/>
          <w:szCs w:val="32"/>
        </w:rPr>
        <w:t>日</w:t>
      </w:r>
    </w:p>
    <w:p>
      <w:pPr>
        <w:pStyle w:val="2"/>
        <w:rPr>
          <w:rFonts w:hint="eastAsia" w:ascii="宋体" w:hAnsi="宋体" w:eastAsia="宋体" w:cs="宋体"/>
          <w:color w:val="auto"/>
          <w:sz w:val="32"/>
          <w:szCs w:val="32"/>
        </w:rPr>
      </w:pP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宋体" w:cs="Times New Roman"/>
          <w:bCs/>
          <w:color w:val="auto"/>
          <w:sz w:val="44"/>
          <w:szCs w:val="44"/>
          <w:u w:val="none"/>
        </w:rPr>
      </w:pP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宋体" w:cs="Times New Roman"/>
          <w:bCs/>
          <w:color w:val="auto"/>
          <w:sz w:val="44"/>
          <w:szCs w:val="44"/>
          <w:u w:val="none"/>
        </w:rPr>
      </w:pP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宋体" w:cs="Times New Roman"/>
          <w:bCs/>
          <w:color w:val="auto"/>
          <w:sz w:val="44"/>
          <w:szCs w:val="44"/>
          <w:u w:val="none"/>
        </w:rPr>
      </w:pPr>
      <w:r>
        <w:rPr>
          <w:rFonts w:hint="default" w:ascii="Times New Roman" w:hAnsi="Times New Roman" w:eastAsia="宋体" w:cs="Times New Roman"/>
          <w:bCs/>
          <w:color w:val="auto"/>
          <w:sz w:val="44"/>
          <w:szCs w:val="44"/>
          <w:u w:val="none"/>
        </w:rPr>
        <w:t>法定代表人授权委托书</w:t>
      </w:r>
    </w:p>
    <w:p>
      <w:pPr>
        <w:keepNext w:val="0"/>
        <w:keepLines w:val="0"/>
        <w:pageBreakBefore w:val="0"/>
        <w:widowControl w:val="0"/>
        <w:kinsoku/>
        <w:wordWrap/>
        <w:overflowPunct/>
        <w:topLinePunct w:val="0"/>
        <w:autoSpaceDE/>
        <w:autoSpaceDN/>
        <w:bidi w:val="0"/>
        <w:adjustRightInd/>
        <w:snapToGrid/>
        <w:spacing w:line="594" w:lineRule="exact"/>
        <w:ind w:firstLine="420" w:firstLineChars="200"/>
        <w:jc w:val="both"/>
        <w:textAlignment w:val="auto"/>
        <w:rPr>
          <w:rFonts w:hint="default" w:ascii="Times New Roman" w:hAnsi="Times New Roman" w:eastAsia="宋体" w:cs="Times New Roman"/>
          <w:color w:val="auto"/>
        </w:rPr>
      </w:pPr>
    </w:p>
    <w:p>
      <w:pPr>
        <w:keepNext w:val="0"/>
        <w:keepLines w:val="0"/>
        <w:pageBreakBefore w:val="0"/>
        <w:widowControl w:val="0"/>
        <w:kinsoku/>
        <w:wordWrap/>
        <w:overflowPunct/>
        <w:topLinePunct w:val="0"/>
        <w:autoSpaceDE/>
        <w:autoSpaceDN/>
        <w:bidi w:val="0"/>
        <w:adjustRightInd/>
        <w:snapToGrid/>
        <w:spacing w:line="594" w:lineRule="exact"/>
        <w:ind w:left="0" w:leftChars="0" w:firstLine="0" w:firstLineChars="0"/>
        <w:jc w:val="both"/>
        <w:textAlignment w:val="auto"/>
        <w:rPr>
          <w:rFonts w:hint="default" w:ascii="Times New Roman" w:hAnsi="Times New Roman" w:eastAsia="宋体" w:cs="Times New Roman"/>
          <w:color w:val="auto"/>
          <w:sz w:val="28"/>
          <w:szCs w:val="28"/>
          <w:u w:val="none"/>
        </w:rPr>
      </w:pPr>
      <w:r>
        <w:rPr>
          <w:rFonts w:hint="default" w:ascii="Times New Roman" w:hAnsi="Times New Roman" w:eastAsia="宋体" w:cs="Times New Roman"/>
          <w:color w:val="auto"/>
          <w:sz w:val="28"/>
          <w:szCs w:val="28"/>
          <w:u w:val="none"/>
        </w:rPr>
        <w:t>重庆市铜梁区妇幼保健院：</w:t>
      </w:r>
    </w:p>
    <w:p>
      <w:pPr>
        <w:keepNext w:val="0"/>
        <w:keepLines w:val="0"/>
        <w:pageBreakBefore w:val="0"/>
        <w:widowControl w:val="0"/>
        <w:kinsoku/>
        <w:wordWrap/>
        <w:overflowPunct/>
        <w:topLinePunct w:val="0"/>
        <w:autoSpaceDE/>
        <w:autoSpaceDN/>
        <w:bidi w:val="0"/>
        <w:adjustRightInd/>
        <w:snapToGrid/>
        <w:spacing w:line="594" w:lineRule="exact"/>
        <w:ind w:firstLine="560" w:firstLineChars="200"/>
        <w:jc w:val="left"/>
        <w:textAlignment w:val="auto"/>
        <w:rPr>
          <w:rFonts w:hint="eastAsia" w:ascii="宋体" w:hAnsi="宋体" w:eastAsia="宋体" w:cs="宋体"/>
          <w:color w:val="auto"/>
          <w:sz w:val="28"/>
          <w:szCs w:val="28"/>
          <w:u w:val="none"/>
        </w:rPr>
      </w:pPr>
      <w:r>
        <w:rPr>
          <w:rFonts w:hint="eastAsia" w:ascii="宋体" w:hAnsi="宋体" w:eastAsia="宋体" w:cs="宋体"/>
          <w:color w:val="auto"/>
          <w:sz w:val="28"/>
          <w:szCs w:val="28"/>
          <w:u w:val="none"/>
        </w:rPr>
        <w:t>本授权书声明：我</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u w:val="single"/>
          <w:lang w:val="en-US" w:eastAsia="zh-CN"/>
        </w:rPr>
        <w:t xml:space="preserve">  </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u w:val="none"/>
        </w:rPr>
        <w:t>（姓名）系</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u w:val="single"/>
          <w:lang w:val="en-US" w:eastAsia="zh-CN"/>
        </w:rPr>
        <w:t xml:space="preserve">       </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u w:val="none"/>
        </w:rPr>
        <w:t>（报价单位名称）的法定代表人，现授权本公司的</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u w:val="single"/>
          <w:lang w:val="en-US" w:eastAsia="zh-CN"/>
        </w:rPr>
        <w:t xml:space="preserve"> </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u w:val="none"/>
        </w:rPr>
        <w:t>（姓名）为我公司代理人，以本公司的名义参加“</w:t>
      </w:r>
      <w:r>
        <w:rPr>
          <w:rFonts w:hint="eastAsia" w:ascii="宋体" w:hAnsi="宋体" w:eastAsia="宋体" w:cs="宋体"/>
          <w:color w:val="auto"/>
          <w:sz w:val="28"/>
          <w:szCs w:val="28"/>
          <w:u w:val="none"/>
        </w:rPr>
        <w:t>重庆市铜梁区妇幼保健院</w:t>
      </w:r>
      <w:r>
        <w:rPr>
          <w:rFonts w:hint="eastAsia" w:ascii="宋体" w:hAnsi="宋体" w:eastAsia="宋体" w:cs="宋体"/>
          <w:color w:val="auto"/>
          <w:sz w:val="28"/>
          <w:szCs w:val="28"/>
          <w:u w:val="none"/>
          <w:lang w:val="en-US" w:eastAsia="zh-CN"/>
        </w:rPr>
        <w:t>妊高征监测系统（二次）采购</w:t>
      </w:r>
      <w:r>
        <w:rPr>
          <w:rFonts w:hint="eastAsia" w:ascii="宋体" w:hAnsi="宋体" w:eastAsia="宋体" w:cs="宋体"/>
          <w:color w:val="auto"/>
          <w:sz w:val="28"/>
          <w:szCs w:val="28"/>
          <w:u w:val="none"/>
        </w:rPr>
        <w:t>”项目的投标活动。代理人在本项目采购过程中所签署的一切文件</w:t>
      </w:r>
      <w:r>
        <w:rPr>
          <w:rFonts w:hint="eastAsia" w:ascii="宋体" w:hAnsi="宋体" w:eastAsia="宋体" w:cs="宋体"/>
          <w:color w:val="auto"/>
          <w:sz w:val="28"/>
          <w:szCs w:val="28"/>
          <w:u w:val="none"/>
        </w:rPr>
        <w:t>和处理与之有关的一切事务，本人均予以确认。</w:t>
      </w:r>
      <w:bookmarkStart w:id="12" w:name="_GoBack"/>
      <w:bookmarkEnd w:id="12"/>
    </w:p>
    <w:p>
      <w:pPr>
        <w:keepNext w:val="0"/>
        <w:keepLines w:val="0"/>
        <w:pageBreakBefore w:val="0"/>
        <w:widowControl w:val="0"/>
        <w:kinsoku/>
        <w:wordWrap/>
        <w:overflowPunct/>
        <w:topLinePunct w:val="0"/>
        <w:autoSpaceDE/>
        <w:autoSpaceDN/>
        <w:bidi w:val="0"/>
        <w:adjustRightInd/>
        <w:snapToGrid/>
        <w:spacing w:line="594" w:lineRule="exact"/>
        <w:ind w:firstLine="560" w:firstLineChars="200"/>
        <w:jc w:val="both"/>
        <w:textAlignment w:val="auto"/>
        <w:rPr>
          <w:rFonts w:hint="eastAsia" w:ascii="宋体" w:hAnsi="宋体" w:eastAsia="宋体" w:cs="宋体"/>
          <w:color w:val="auto"/>
          <w:sz w:val="28"/>
          <w:szCs w:val="28"/>
          <w:u w:val="none"/>
        </w:rPr>
      </w:pPr>
      <w:r>
        <w:rPr>
          <w:rFonts w:hint="eastAsia" w:ascii="宋体" w:hAnsi="宋体" w:eastAsia="宋体" w:cs="宋体"/>
          <w:color w:val="auto"/>
          <w:sz w:val="28"/>
          <w:szCs w:val="28"/>
          <w:u w:val="none"/>
        </w:rPr>
        <w:t>授权代理人无再委托权，特此授权。</w:t>
      </w:r>
    </w:p>
    <w:p>
      <w:pPr>
        <w:spacing w:line="594" w:lineRule="exact"/>
        <w:ind w:firstLine="420"/>
        <w:jc w:val="both"/>
        <w:rPr>
          <w:rFonts w:hint="eastAsia" w:ascii="宋体" w:hAnsi="宋体" w:eastAsia="宋体" w:cs="宋体"/>
          <w:color w:val="auto"/>
          <w:sz w:val="28"/>
          <w:szCs w:val="28"/>
          <w:u w:val="none"/>
        </w:rPr>
      </w:pPr>
    </w:p>
    <w:p>
      <w:pPr>
        <w:spacing w:line="594" w:lineRule="exact"/>
        <w:ind w:firstLine="700" w:firstLineChars="250"/>
        <w:jc w:val="both"/>
        <w:rPr>
          <w:rFonts w:hint="eastAsia" w:ascii="宋体" w:hAnsi="宋体" w:eastAsia="宋体" w:cs="宋体"/>
          <w:color w:val="auto"/>
          <w:sz w:val="28"/>
          <w:szCs w:val="28"/>
          <w:u w:val="none"/>
        </w:rPr>
      </w:pPr>
      <w:r>
        <w:rPr>
          <w:rFonts w:hint="eastAsia" w:ascii="宋体" w:hAnsi="宋体" w:eastAsia="宋体" w:cs="宋体"/>
          <w:color w:val="auto"/>
          <w:sz w:val="28"/>
          <w:szCs w:val="28"/>
          <w:u w:val="none"/>
        </w:rPr>
        <w:t>被授权代理人签名或盖章：</w:t>
      </w:r>
    </w:p>
    <w:p>
      <w:pPr>
        <w:spacing w:line="594" w:lineRule="exact"/>
        <w:ind w:firstLine="700" w:firstLineChars="250"/>
        <w:jc w:val="both"/>
        <w:rPr>
          <w:rFonts w:hint="eastAsia" w:ascii="宋体" w:hAnsi="宋体" w:eastAsia="宋体" w:cs="宋体"/>
          <w:color w:val="auto"/>
          <w:sz w:val="28"/>
          <w:szCs w:val="28"/>
          <w:u w:val="none"/>
        </w:rPr>
      </w:pPr>
      <w:r>
        <w:rPr>
          <w:rFonts w:hint="eastAsia" w:ascii="宋体" w:hAnsi="宋体" w:eastAsia="宋体" w:cs="宋体"/>
          <w:color w:val="auto"/>
          <w:sz w:val="28"/>
          <w:szCs w:val="28"/>
          <w:u w:val="none"/>
        </w:rPr>
        <w:t>被授权代理人联系电话：</w:t>
      </w:r>
    </w:p>
    <w:p>
      <w:pPr>
        <w:spacing w:line="594" w:lineRule="exact"/>
        <w:ind w:firstLine="700" w:firstLineChars="250"/>
        <w:jc w:val="both"/>
        <w:rPr>
          <w:rFonts w:hint="eastAsia" w:ascii="宋体" w:hAnsi="宋体" w:eastAsia="宋体" w:cs="宋体"/>
          <w:color w:val="auto"/>
          <w:sz w:val="28"/>
          <w:szCs w:val="28"/>
          <w:u w:val="none"/>
        </w:rPr>
      </w:pPr>
      <w:r>
        <w:rPr>
          <w:rFonts w:hint="eastAsia" w:ascii="宋体" w:hAnsi="宋体" w:eastAsia="宋体" w:cs="宋体"/>
          <w:color w:val="auto"/>
          <w:sz w:val="28"/>
          <w:szCs w:val="28"/>
          <w:u w:val="none"/>
        </w:rPr>
        <w:t>法定代表人签名或盖章：</w:t>
      </w:r>
    </w:p>
    <w:p>
      <w:pPr>
        <w:spacing w:line="594" w:lineRule="exact"/>
        <w:ind w:firstLine="420"/>
        <w:jc w:val="both"/>
        <w:rPr>
          <w:rFonts w:hint="default" w:ascii="Times New Roman" w:hAnsi="Times New Roman" w:eastAsia="宋体" w:cs="Times New Roman"/>
          <w:color w:val="auto"/>
          <w:szCs w:val="28"/>
          <w:u w:val="none"/>
        </w:rPr>
      </w:pPr>
      <w:r>
        <w:rPr>
          <w:rFonts w:hint="default" w:ascii="Times New Roman" w:hAnsi="Times New Roman" w:eastAsia="宋体" w:cs="Times New Roman"/>
          <w:color w:val="auto"/>
          <w:u w:val="none"/>
        </w:rPr>
        <mc:AlternateContent>
          <mc:Choice Requires="wps">
            <w:drawing>
              <wp:anchor distT="0" distB="0" distL="114300" distR="114300" simplePos="0" relativeHeight="251661312" behindDoc="0" locked="0" layoutInCell="1" allowOverlap="1">
                <wp:simplePos x="0" y="0"/>
                <wp:positionH relativeFrom="column">
                  <wp:posOffset>57150</wp:posOffset>
                </wp:positionH>
                <wp:positionV relativeFrom="paragraph">
                  <wp:posOffset>28575</wp:posOffset>
                </wp:positionV>
                <wp:extent cx="2876550" cy="1981200"/>
                <wp:effectExtent l="4445" t="5080" r="14605" b="13970"/>
                <wp:wrapNone/>
                <wp:docPr id="12" name="矩形 12"/>
                <wp:cNvGraphicFramePr/>
                <a:graphic xmlns:a="http://schemas.openxmlformats.org/drawingml/2006/main">
                  <a:graphicData uri="http://schemas.microsoft.com/office/word/2010/wordprocessingShape">
                    <wps:wsp>
                      <wps:cNvSpPr/>
                      <wps:spPr>
                        <a:xfrm>
                          <a:off x="0" y="0"/>
                          <a:ext cx="2628900" cy="19812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ind w:firstLine="450"/>
                              <w:rPr>
                                <w:rFonts w:ascii="仿宋_GB2312" w:eastAsia="仿宋_GB2312"/>
                                <w:sz w:val="30"/>
                                <w:szCs w:val="30"/>
                              </w:rPr>
                            </w:pPr>
                          </w:p>
                          <w:p>
                            <w:pPr>
                              <w:jc w:val="center"/>
                              <w:rPr>
                                <w:rFonts w:hint="eastAsia" w:ascii="宋体" w:hAnsi="宋体" w:eastAsia="宋体" w:cs="宋体"/>
                                <w:bCs/>
                                <w:sz w:val="28"/>
                                <w:szCs w:val="28"/>
                                <w:u w:val="none"/>
                              </w:rPr>
                            </w:pPr>
                            <w:r>
                              <w:rPr>
                                <w:rFonts w:hint="eastAsia" w:ascii="宋体" w:hAnsi="宋体" w:eastAsia="宋体" w:cs="宋体"/>
                                <w:bCs/>
                                <w:sz w:val="28"/>
                                <w:szCs w:val="28"/>
                                <w:u w:val="none"/>
                              </w:rPr>
                              <w:t>附：授权代理人身份证复印件</w:t>
                            </w:r>
                          </w:p>
                          <w:p>
                            <w:pPr>
                              <w:jc w:val="center"/>
                              <w:rPr>
                                <w:rFonts w:ascii="方正仿宋_GBK" w:hAnsi="方正仿宋_GBK" w:eastAsia="方正仿宋_GBK" w:cs="方正仿宋_GBK"/>
                                <w:bCs/>
                                <w:sz w:val="28"/>
                                <w:szCs w:val="28"/>
                                <w:u w:val="none"/>
                              </w:rPr>
                            </w:pPr>
                            <w:r>
                              <w:rPr>
                                <w:rFonts w:hint="eastAsia" w:ascii="宋体" w:hAnsi="宋体" w:eastAsia="宋体" w:cs="宋体"/>
                                <w:bCs/>
                                <w:sz w:val="28"/>
                                <w:szCs w:val="28"/>
                                <w:u w:val="none"/>
                              </w:rPr>
                              <w:t>（正面）</w:t>
                            </w:r>
                          </w:p>
                          <w:p>
                            <w:pPr>
                              <w:ind w:firstLine="315"/>
                            </w:pPr>
                          </w:p>
                        </w:txbxContent>
                      </wps:txbx>
                      <wps:bodyPr upright="1"/>
                    </wps:wsp>
                  </a:graphicData>
                </a:graphic>
              </wp:anchor>
            </w:drawing>
          </mc:Choice>
          <mc:Fallback>
            <w:pict>
              <v:rect id="_x0000_s1026" o:spid="_x0000_s1026" o:spt="1" style="position:absolute;left:0pt;margin-left:4.5pt;margin-top:2.25pt;height:156pt;width:226.5pt;z-index:251661312;mso-width-relative:page;mso-height-relative:page;" fillcolor="#FFFFFF" filled="t" stroked="t" coordsize="21600,21600" o:gfxdata="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YRlF&#10;mtYAAAAHAQAADwAAAAAAAAABACAAAAAiAAAAZHJzL2Rvd25yZXYueG1sUEsBAhQAFAAAAAgAh07i&#10;QIVm9gvrAQAA7AMAAA4AAAAAAAAAAQAgAAAAJQEAAGRycy9lMm9Eb2MueG1sUEsFBgAAAAAGAAYA&#10;WQEAAIIFAAAAAA==&#10;">
                <v:fill on="t" focussize="0,0"/>
                <v:stroke color="#000000" joinstyle="miter"/>
                <v:imagedata o:title=""/>
                <o:lock v:ext="edit" aspectratio="f"/>
                <v:textbox>
                  <w:txbxContent>
                    <w:p>
                      <w:pPr>
                        <w:ind w:firstLine="450"/>
                        <w:rPr>
                          <w:rFonts w:ascii="仿宋_GB2312" w:eastAsia="仿宋_GB2312"/>
                          <w:sz w:val="30"/>
                          <w:szCs w:val="30"/>
                        </w:rPr>
                      </w:pPr>
                    </w:p>
                    <w:p>
                      <w:pPr>
                        <w:jc w:val="center"/>
                        <w:rPr>
                          <w:rFonts w:hint="eastAsia" w:ascii="宋体" w:hAnsi="宋体" w:eastAsia="宋体" w:cs="宋体"/>
                          <w:bCs/>
                          <w:sz w:val="28"/>
                          <w:szCs w:val="28"/>
                          <w:u w:val="none"/>
                        </w:rPr>
                      </w:pPr>
                      <w:r>
                        <w:rPr>
                          <w:rFonts w:hint="eastAsia" w:ascii="宋体" w:hAnsi="宋体" w:eastAsia="宋体" w:cs="宋体"/>
                          <w:bCs/>
                          <w:sz w:val="28"/>
                          <w:szCs w:val="28"/>
                          <w:u w:val="none"/>
                        </w:rPr>
                        <w:t>附：授权代理人身份证复印件</w:t>
                      </w:r>
                    </w:p>
                    <w:p>
                      <w:pPr>
                        <w:jc w:val="center"/>
                        <w:rPr>
                          <w:rFonts w:ascii="方正仿宋_GBK" w:hAnsi="方正仿宋_GBK" w:eastAsia="方正仿宋_GBK" w:cs="方正仿宋_GBK"/>
                          <w:bCs/>
                          <w:sz w:val="28"/>
                          <w:szCs w:val="28"/>
                          <w:u w:val="none"/>
                        </w:rPr>
                      </w:pPr>
                      <w:r>
                        <w:rPr>
                          <w:rFonts w:hint="eastAsia" w:ascii="宋体" w:hAnsi="宋体" w:eastAsia="宋体" w:cs="宋体"/>
                          <w:bCs/>
                          <w:sz w:val="28"/>
                          <w:szCs w:val="28"/>
                          <w:u w:val="none"/>
                        </w:rPr>
                        <w:t>（正面）</w:t>
                      </w:r>
                    </w:p>
                    <w:p>
                      <w:pPr>
                        <w:ind w:firstLine="315"/>
                      </w:pPr>
                    </w:p>
                  </w:txbxContent>
                </v:textbox>
              </v:rect>
            </w:pict>
          </mc:Fallback>
        </mc:AlternateContent>
      </w:r>
      <w:r>
        <w:rPr>
          <w:rFonts w:hint="default" w:ascii="Times New Roman" w:hAnsi="Times New Roman" w:eastAsia="宋体" w:cs="Times New Roman"/>
          <w:color w:val="auto"/>
          <w:u w:val="none"/>
        </w:rPr>
        <mc:AlternateContent>
          <mc:Choice Requires="wps">
            <w:drawing>
              <wp:anchor distT="0" distB="0" distL="114300" distR="114300" simplePos="0" relativeHeight="251660288" behindDoc="0" locked="0" layoutInCell="1" allowOverlap="1">
                <wp:simplePos x="0" y="0"/>
                <wp:positionH relativeFrom="column">
                  <wp:posOffset>3057525</wp:posOffset>
                </wp:positionH>
                <wp:positionV relativeFrom="paragraph">
                  <wp:posOffset>19050</wp:posOffset>
                </wp:positionV>
                <wp:extent cx="2724150" cy="1981200"/>
                <wp:effectExtent l="4445" t="5080" r="14605" b="13970"/>
                <wp:wrapNone/>
                <wp:docPr id="11" name="矩形 11"/>
                <wp:cNvGraphicFramePr/>
                <a:graphic xmlns:a="http://schemas.openxmlformats.org/drawingml/2006/main">
                  <a:graphicData uri="http://schemas.microsoft.com/office/word/2010/wordprocessingShape">
                    <wps:wsp>
                      <wps:cNvSpPr/>
                      <wps:spPr>
                        <a:xfrm>
                          <a:off x="0" y="0"/>
                          <a:ext cx="2628900" cy="19812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ind w:firstLine="450"/>
                              <w:rPr>
                                <w:rFonts w:ascii="仿宋_GB2312" w:eastAsia="仿宋_GB2312"/>
                                <w:sz w:val="30"/>
                                <w:szCs w:val="30"/>
                              </w:rPr>
                            </w:pPr>
                          </w:p>
                          <w:p>
                            <w:pPr>
                              <w:jc w:val="center"/>
                              <w:rPr>
                                <w:rFonts w:hint="eastAsia" w:ascii="宋体" w:hAnsi="宋体" w:eastAsia="宋体" w:cs="宋体"/>
                                <w:bCs/>
                                <w:sz w:val="28"/>
                                <w:szCs w:val="28"/>
                                <w:u w:val="none"/>
                              </w:rPr>
                            </w:pPr>
                            <w:r>
                              <w:rPr>
                                <w:rFonts w:hint="eastAsia" w:ascii="宋体" w:hAnsi="宋体" w:eastAsia="宋体" w:cs="宋体"/>
                                <w:bCs/>
                                <w:sz w:val="28"/>
                                <w:szCs w:val="28"/>
                                <w:u w:val="none"/>
                              </w:rPr>
                              <w:t>附：授权代理人身份证复印件</w:t>
                            </w:r>
                          </w:p>
                          <w:p>
                            <w:pPr>
                              <w:jc w:val="center"/>
                              <w:rPr>
                                <w:rFonts w:hint="eastAsia" w:ascii="宋体" w:hAnsi="宋体" w:eastAsia="宋体" w:cs="宋体"/>
                                <w:bCs/>
                                <w:sz w:val="28"/>
                                <w:szCs w:val="28"/>
                                <w:u w:val="none"/>
                              </w:rPr>
                            </w:pPr>
                            <w:r>
                              <w:rPr>
                                <w:rFonts w:hint="eastAsia" w:ascii="宋体" w:hAnsi="宋体" w:eastAsia="宋体" w:cs="宋体"/>
                                <w:bCs/>
                                <w:sz w:val="28"/>
                                <w:szCs w:val="28"/>
                                <w:u w:val="none"/>
                              </w:rPr>
                              <w:t>（反面）</w:t>
                            </w:r>
                          </w:p>
                        </w:txbxContent>
                      </wps:txbx>
                      <wps:bodyPr upright="1"/>
                    </wps:wsp>
                  </a:graphicData>
                </a:graphic>
              </wp:anchor>
            </w:drawing>
          </mc:Choice>
          <mc:Fallback>
            <w:pict>
              <v:rect id="_x0000_s1026" o:spid="_x0000_s1026" o:spt="1" style="position:absolute;left:0pt;margin-left:240.75pt;margin-top:1.5pt;height:156pt;width:214.5pt;z-index:251660288;mso-width-relative:page;mso-height-relative:page;" fillcolor="#FFFFFF" filled="t" stroked="t" coordsize="21600,21600" o:gfxdata="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Yrmg6&#10;1QAAAAkBAAAPAAAAAAAAAAEAIAAAACIAAABkcnMvZG93bnJldi54bWxQSwECFAAUAAAACACHTuJA&#10;3sEf2+sBAADsAwAADgAAAAAAAAABACAAAAAkAQAAZHJzL2Uyb0RvYy54bWxQSwUGAAAAAAYABgBZ&#10;AQAAgQUAAAAA&#10;">
                <v:fill on="t" focussize="0,0"/>
                <v:stroke color="#000000" joinstyle="miter"/>
                <v:imagedata o:title=""/>
                <o:lock v:ext="edit" aspectratio="f"/>
                <v:textbox>
                  <w:txbxContent>
                    <w:p>
                      <w:pPr>
                        <w:ind w:firstLine="450"/>
                        <w:rPr>
                          <w:rFonts w:ascii="仿宋_GB2312" w:eastAsia="仿宋_GB2312"/>
                          <w:sz w:val="30"/>
                          <w:szCs w:val="30"/>
                        </w:rPr>
                      </w:pPr>
                    </w:p>
                    <w:p>
                      <w:pPr>
                        <w:jc w:val="center"/>
                        <w:rPr>
                          <w:rFonts w:hint="eastAsia" w:ascii="宋体" w:hAnsi="宋体" w:eastAsia="宋体" w:cs="宋体"/>
                          <w:bCs/>
                          <w:sz w:val="28"/>
                          <w:szCs w:val="28"/>
                          <w:u w:val="none"/>
                        </w:rPr>
                      </w:pPr>
                      <w:r>
                        <w:rPr>
                          <w:rFonts w:hint="eastAsia" w:ascii="宋体" w:hAnsi="宋体" w:eastAsia="宋体" w:cs="宋体"/>
                          <w:bCs/>
                          <w:sz w:val="28"/>
                          <w:szCs w:val="28"/>
                          <w:u w:val="none"/>
                        </w:rPr>
                        <w:t>附：授权代理人身份证复印件</w:t>
                      </w:r>
                    </w:p>
                    <w:p>
                      <w:pPr>
                        <w:jc w:val="center"/>
                        <w:rPr>
                          <w:rFonts w:hint="eastAsia" w:ascii="宋体" w:hAnsi="宋体" w:eastAsia="宋体" w:cs="宋体"/>
                          <w:bCs/>
                          <w:sz w:val="28"/>
                          <w:szCs w:val="28"/>
                          <w:u w:val="none"/>
                        </w:rPr>
                      </w:pPr>
                      <w:r>
                        <w:rPr>
                          <w:rFonts w:hint="eastAsia" w:ascii="宋体" w:hAnsi="宋体" w:eastAsia="宋体" w:cs="宋体"/>
                          <w:bCs/>
                          <w:sz w:val="28"/>
                          <w:szCs w:val="28"/>
                          <w:u w:val="none"/>
                        </w:rPr>
                        <w:t>（反面）</w:t>
                      </w:r>
                    </w:p>
                  </w:txbxContent>
                </v:textbox>
              </v:rect>
            </w:pict>
          </mc:Fallback>
        </mc:AlternateContent>
      </w:r>
    </w:p>
    <w:p>
      <w:pPr>
        <w:spacing w:line="594" w:lineRule="exact"/>
        <w:ind w:firstLine="420"/>
        <w:jc w:val="both"/>
        <w:rPr>
          <w:rFonts w:hint="default" w:ascii="Times New Roman" w:hAnsi="Times New Roman" w:eastAsia="宋体" w:cs="Times New Roman"/>
          <w:color w:val="auto"/>
          <w:szCs w:val="28"/>
          <w:u w:val="none"/>
        </w:rPr>
      </w:pPr>
    </w:p>
    <w:p>
      <w:pPr>
        <w:spacing w:line="594" w:lineRule="exact"/>
        <w:ind w:firstLine="420"/>
        <w:jc w:val="both"/>
        <w:rPr>
          <w:rFonts w:hint="default" w:ascii="Times New Roman" w:hAnsi="Times New Roman" w:eastAsia="宋体" w:cs="Times New Roman"/>
          <w:color w:val="auto"/>
          <w:szCs w:val="28"/>
          <w:u w:val="none"/>
        </w:rPr>
      </w:pPr>
    </w:p>
    <w:p>
      <w:pPr>
        <w:spacing w:line="594" w:lineRule="exact"/>
        <w:ind w:firstLine="420"/>
        <w:jc w:val="both"/>
        <w:rPr>
          <w:rFonts w:hint="default" w:ascii="Times New Roman" w:hAnsi="Times New Roman" w:eastAsia="宋体" w:cs="Times New Roman"/>
          <w:color w:val="auto"/>
          <w:szCs w:val="28"/>
          <w:u w:val="none"/>
        </w:rPr>
      </w:pPr>
    </w:p>
    <w:p>
      <w:pPr>
        <w:spacing w:line="594" w:lineRule="exact"/>
        <w:ind w:firstLine="420"/>
        <w:jc w:val="both"/>
        <w:rPr>
          <w:rFonts w:hint="default" w:ascii="Times New Roman" w:hAnsi="Times New Roman" w:eastAsia="宋体" w:cs="Times New Roman"/>
          <w:color w:val="auto"/>
          <w:szCs w:val="28"/>
          <w:u w:val="none"/>
        </w:rPr>
      </w:pPr>
    </w:p>
    <w:p>
      <w:pPr>
        <w:spacing w:line="594" w:lineRule="exact"/>
        <w:ind w:firstLine="420"/>
        <w:jc w:val="both"/>
        <w:rPr>
          <w:rFonts w:hint="default" w:ascii="Times New Roman" w:hAnsi="Times New Roman" w:eastAsia="宋体" w:cs="Times New Roman"/>
          <w:color w:val="auto"/>
          <w:szCs w:val="28"/>
          <w:u w:val="none"/>
        </w:rPr>
      </w:pPr>
    </w:p>
    <w:p>
      <w:pPr>
        <w:spacing w:line="594" w:lineRule="exact"/>
        <w:ind w:firstLine="980" w:firstLineChars="350"/>
        <w:jc w:val="both"/>
        <w:rPr>
          <w:rFonts w:hint="default" w:ascii="Times New Roman" w:hAnsi="Times New Roman" w:eastAsia="宋体" w:cs="Times New Roman"/>
          <w:color w:val="auto"/>
          <w:sz w:val="28"/>
          <w:szCs w:val="28"/>
        </w:rPr>
      </w:pPr>
      <w:r>
        <w:rPr>
          <w:rFonts w:hint="default" w:ascii="Times New Roman" w:hAnsi="Times New Roman" w:eastAsia="宋体" w:cs="Times New Roman"/>
          <w:color w:val="auto"/>
          <w:sz w:val="28"/>
          <w:szCs w:val="28"/>
          <w:u w:val="none"/>
        </w:rPr>
        <w:t xml:space="preserve"> 投标人（公章）：</w:t>
      </w:r>
      <w:r>
        <w:rPr>
          <w:rFonts w:hint="default" w:ascii="Times New Roman" w:hAnsi="Times New Roman" w:eastAsia="宋体" w:cs="Times New Roman"/>
          <w:color w:val="auto"/>
          <w:sz w:val="28"/>
          <w:szCs w:val="28"/>
          <w:u w:val="single"/>
        </w:rPr>
        <w:t xml:space="preserve">                            </w:t>
      </w:r>
    </w:p>
    <w:p>
      <w:pPr>
        <w:spacing w:line="594" w:lineRule="exact"/>
        <w:ind w:firstLine="3780" w:firstLineChars="1350"/>
        <w:jc w:val="both"/>
        <w:rPr>
          <w:rFonts w:hint="default" w:ascii="Times New Roman" w:hAnsi="Times New Roman" w:eastAsia="宋体" w:cs="Times New Roman"/>
          <w:color w:val="auto"/>
          <w:sz w:val="28"/>
          <w:szCs w:val="28"/>
          <w:u w:val="none" w:color="auto"/>
        </w:rPr>
      </w:pPr>
      <w:r>
        <w:rPr>
          <w:rFonts w:hint="default" w:ascii="Times New Roman" w:hAnsi="Times New Roman" w:eastAsia="宋体" w:cs="Times New Roman"/>
          <w:color w:val="auto"/>
          <w:sz w:val="28"/>
          <w:szCs w:val="28"/>
          <w:u w:val="single"/>
        </w:rPr>
        <w:t xml:space="preserve"> 2020 </w:t>
      </w:r>
      <w:r>
        <w:rPr>
          <w:rFonts w:hint="default" w:ascii="Times New Roman" w:hAnsi="Times New Roman" w:eastAsia="宋体" w:cs="Times New Roman"/>
          <w:color w:val="auto"/>
          <w:sz w:val="28"/>
          <w:szCs w:val="28"/>
          <w:u w:val="none"/>
        </w:rPr>
        <w:t>年</w:t>
      </w:r>
      <w:r>
        <w:rPr>
          <w:rFonts w:hint="default" w:ascii="Times New Roman" w:hAnsi="Times New Roman" w:eastAsia="宋体" w:cs="Times New Roman"/>
          <w:color w:val="auto"/>
          <w:sz w:val="28"/>
          <w:szCs w:val="28"/>
          <w:u w:val="single"/>
        </w:rPr>
        <w:t xml:space="preserve">    </w:t>
      </w:r>
      <w:r>
        <w:rPr>
          <w:rFonts w:hint="default" w:ascii="Times New Roman" w:hAnsi="Times New Roman" w:eastAsia="宋体" w:cs="Times New Roman"/>
          <w:color w:val="auto"/>
          <w:sz w:val="28"/>
          <w:szCs w:val="28"/>
          <w:u w:val="none"/>
        </w:rPr>
        <w:t>月</w:t>
      </w:r>
      <w:r>
        <w:rPr>
          <w:rFonts w:hint="default" w:ascii="Times New Roman" w:hAnsi="Times New Roman" w:eastAsia="宋体" w:cs="Times New Roman"/>
          <w:color w:val="auto"/>
          <w:sz w:val="28"/>
          <w:szCs w:val="28"/>
          <w:u w:val="single"/>
        </w:rPr>
        <w:t xml:space="preserve">    </w:t>
      </w:r>
      <w:r>
        <w:rPr>
          <w:rFonts w:hint="default" w:ascii="Times New Roman" w:hAnsi="Times New Roman" w:eastAsia="宋体" w:cs="Times New Roman"/>
          <w:color w:val="auto"/>
          <w:sz w:val="28"/>
          <w:szCs w:val="28"/>
          <w:u w:val="none" w:color="auto"/>
        </w:rPr>
        <w:t>日</w:t>
      </w:r>
    </w:p>
    <w:p>
      <w:pPr>
        <w:pStyle w:val="2"/>
        <w:rPr>
          <w:rFonts w:hint="default" w:ascii="Times New Roman" w:hAnsi="Times New Roman" w:eastAsia="宋体" w:cs="Times New Roman"/>
          <w:color w:val="auto"/>
          <w:sz w:val="28"/>
          <w:szCs w:val="28"/>
          <w:u w:val="none" w:color="auto"/>
        </w:rPr>
      </w:pP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Times New Roman" w:hAnsi="Times New Roman" w:cs="Times New Roman"/>
          <w:b/>
          <w:bCs/>
          <w:color w:val="auto"/>
          <w:sz w:val="44"/>
          <w:szCs w:val="44"/>
          <w:u w:val="none" w:color="auto"/>
          <w:lang w:eastAsia="zh-CN"/>
        </w:rPr>
      </w:pPr>
      <w:r>
        <w:rPr>
          <w:rFonts w:hint="eastAsia" w:ascii="Times New Roman" w:hAnsi="Times New Roman" w:cs="Times New Roman"/>
          <w:b/>
          <w:bCs/>
          <w:color w:val="auto"/>
          <w:sz w:val="44"/>
          <w:szCs w:val="44"/>
          <w:u w:val="none" w:color="auto"/>
          <w:lang w:eastAsia="zh-CN"/>
        </w:rPr>
        <w:t>投标保证金退还申请</w:t>
      </w:r>
    </w:p>
    <w:p>
      <w:pPr>
        <w:pStyle w:val="2"/>
        <w:keepNext w:val="0"/>
        <w:keepLines w:val="0"/>
        <w:pageBreakBefore w:val="0"/>
        <w:widowControl w:val="0"/>
        <w:kinsoku/>
        <w:wordWrap/>
        <w:overflowPunct/>
        <w:topLinePunct w:val="0"/>
        <w:autoSpaceDE/>
        <w:autoSpaceDN/>
        <w:bidi w:val="0"/>
        <w:adjustRightInd/>
        <w:snapToGrid/>
        <w:spacing w:after="0" w:line="594" w:lineRule="exact"/>
        <w:ind w:firstLine="560" w:firstLineChars="200"/>
        <w:jc w:val="both"/>
        <w:textAlignment w:val="auto"/>
        <w:rPr>
          <w:rFonts w:hint="eastAsia" w:ascii="Times New Roman" w:hAnsi="Times New Roman" w:cs="Times New Roman"/>
          <w:color w:val="auto"/>
          <w:sz w:val="28"/>
          <w:szCs w:val="28"/>
          <w:u w:val="none" w:color="auto"/>
          <w:lang w:eastAsia="zh-CN"/>
        </w:rPr>
      </w:pPr>
    </w:p>
    <w:p>
      <w:pPr>
        <w:pStyle w:val="2"/>
        <w:keepNext w:val="0"/>
        <w:keepLines w:val="0"/>
        <w:pageBreakBefore w:val="0"/>
        <w:widowControl w:val="0"/>
        <w:kinsoku/>
        <w:wordWrap/>
        <w:overflowPunct/>
        <w:topLinePunct w:val="0"/>
        <w:autoSpaceDE/>
        <w:autoSpaceDN/>
        <w:bidi w:val="0"/>
        <w:adjustRightInd/>
        <w:snapToGrid/>
        <w:spacing w:after="0" w:line="594" w:lineRule="exact"/>
        <w:ind w:left="0" w:leftChars="0" w:firstLine="0" w:firstLineChars="0"/>
        <w:jc w:val="both"/>
        <w:textAlignment w:val="auto"/>
        <w:rPr>
          <w:rFonts w:hint="eastAsia" w:ascii="Times New Roman" w:hAnsi="Times New Roman" w:cs="Times New Roman"/>
          <w:color w:val="auto"/>
          <w:sz w:val="28"/>
          <w:szCs w:val="28"/>
          <w:u w:val="none" w:color="auto"/>
          <w:lang w:eastAsia="zh-CN"/>
        </w:rPr>
      </w:pPr>
      <w:r>
        <w:rPr>
          <w:rFonts w:hint="eastAsia" w:ascii="Times New Roman" w:hAnsi="Times New Roman" w:cs="Times New Roman"/>
          <w:color w:val="auto"/>
          <w:sz w:val="28"/>
          <w:szCs w:val="28"/>
          <w:u w:val="none" w:color="auto"/>
          <w:lang w:eastAsia="zh-CN"/>
        </w:rPr>
        <w:t>重庆市铜梁区妇幼保健院：</w:t>
      </w:r>
    </w:p>
    <w:p>
      <w:pPr>
        <w:keepNext w:val="0"/>
        <w:keepLines w:val="0"/>
        <w:pageBreakBefore w:val="0"/>
        <w:widowControl w:val="0"/>
        <w:kinsoku/>
        <w:wordWrap/>
        <w:overflowPunct/>
        <w:topLinePunct w:val="0"/>
        <w:autoSpaceDE/>
        <w:autoSpaceDN/>
        <w:bidi w:val="0"/>
        <w:adjustRightInd/>
        <w:snapToGrid/>
        <w:spacing w:line="594" w:lineRule="exact"/>
        <w:ind w:firstLine="560" w:firstLineChars="200"/>
        <w:jc w:val="both"/>
        <w:textAlignment w:val="auto"/>
        <w:rPr>
          <w:rFonts w:hint="eastAsia" w:ascii="Times New Roman" w:hAnsi="Times New Roman" w:cs="Times New Roman"/>
          <w:color w:val="auto"/>
          <w:sz w:val="28"/>
          <w:szCs w:val="28"/>
          <w:u w:val="none" w:color="auto"/>
          <w:lang w:val="en-US" w:eastAsia="zh-CN"/>
        </w:rPr>
      </w:pPr>
      <w:r>
        <w:rPr>
          <w:rFonts w:hint="eastAsia" w:ascii="Times New Roman" w:hAnsi="Times New Roman" w:cs="Times New Roman"/>
          <w:color w:val="auto"/>
          <w:sz w:val="28"/>
          <w:szCs w:val="28"/>
          <w:u w:val="none" w:color="auto"/>
          <w:lang w:eastAsia="zh-CN"/>
        </w:rPr>
        <w:t>我单位于</w:t>
      </w:r>
      <w:r>
        <w:rPr>
          <w:rFonts w:hint="eastAsia" w:ascii="Times New Roman" w:hAnsi="Times New Roman" w:cs="Times New Roman"/>
          <w:color w:val="auto"/>
          <w:sz w:val="28"/>
          <w:szCs w:val="28"/>
          <w:u w:val="single" w:color="auto"/>
          <w:lang w:val="en-US" w:eastAsia="zh-CN"/>
        </w:rPr>
        <w:t xml:space="preserve">         </w:t>
      </w:r>
      <w:r>
        <w:rPr>
          <w:rFonts w:hint="eastAsia" w:ascii="Times New Roman" w:hAnsi="Times New Roman" w:cs="Times New Roman"/>
          <w:color w:val="auto"/>
          <w:sz w:val="28"/>
          <w:szCs w:val="28"/>
          <w:u w:val="none" w:color="auto"/>
          <w:lang w:val="en-US" w:eastAsia="zh-CN"/>
        </w:rPr>
        <w:t>年</w:t>
      </w:r>
      <w:r>
        <w:rPr>
          <w:rFonts w:hint="eastAsia" w:ascii="Times New Roman" w:hAnsi="Times New Roman" w:cs="Times New Roman"/>
          <w:color w:val="auto"/>
          <w:sz w:val="28"/>
          <w:szCs w:val="28"/>
          <w:u w:val="single" w:color="auto"/>
          <w:lang w:val="en-US" w:eastAsia="zh-CN"/>
        </w:rPr>
        <w:t xml:space="preserve">      </w:t>
      </w:r>
      <w:r>
        <w:rPr>
          <w:rFonts w:hint="eastAsia" w:ascii="Times New Roman" w:hAnsi="Times New Roman" w:cs="Times New Roman"/>
          <w:color w:val="auto"/>
          <w:sz w:val="28"/>
          <w:szCs w:val="28"/>
          <w:u w:val="none" w:color="auto"/>
          <w:lang w:val="en-US" w:eastAsia="zh-CN"/>
        </w:rPr>
        <w:t>月</w:t>
      </w:r>
      <w:r>
        <w:rPr>
          <w:rFonts w:hint="eastAsia" w:ascii="Times New Roman" w:hAnsi="Times New Roman" w:cs="Times New Roman"/>
          <w:color w:val="auto"/>
          <w:sz w:val="28"/>
          <w:szCs w:val="28"/>
          <w:u w:val="single" w:color="auto"/>
          <w:lang w:val="en-US" w:eastAsia="zh-CN"/>
        </w:rPr>
        <w:t xml:space="preserve">      </w:t>
      </w:r>
      <w:r>
        <w:rPr>
          <w:rFonts w:hint="eastAsia" w:ascii="Times New Roman" w:hAnsi="Times New Roman" w:cs="Times New Roman"/>
          <w:color w:val="auto"/>
          <w:sz w:val="28"/>
          <w:szCs w:val="28"/>
          <w:u w:val="none" w:color="auto"/>
          <w:lang w:val="en-US" w:eastAsia="zh-CN"/>
        </w:rPr>
        <w:t>日参加由你单位组织进行的</w:t>
      </w:r>
      <w:r>
        <w:rPr>
          <w:rFonts w:hint="eastAsia" w:ascii="Times New Roman" w:hAnsi="Times New Roman" w:cs="Times New Roman"/>
          <w:color w:val="auto"/>
          <w:sz w:val="28"/>
          <w:szCs w:val="28"/>
          <w:u w:val="none" w:color="auto"/>
          <w:lang w:val="en-US" w:eastAsia="zh-CN"/>
        </w:rPr>
        <w:t>重庆市铜梁区妇幼保健院妊高征监测系统（二次）采购</w:t>
      </w:r>
      <w:r>
        <w:rPr>
          <w:rFonts w:hint="eastAsia" w:ascii="Times New Roman" w:hAnsi="Times New Roman" w:cs="Times New Roman"/>
          <w:color w:val="auto"/>
          <w:sz w:val="28"/>
          <w:szCs w:val="28"/>
          <w:u w:val="none" w:color="auto"/>
          <w:lang w:val="en-US" w:eastAsia="zh-CN"/>
        </w:rPr>
        <w:t>项目交易活动，交纳保证金</w:t>
      </w:r>
      <w:r>
        <w:rPr>
          <w:rFonts w:hint="eastAsia" w:ascii="Times New Roman" w:hAnsi="Times New Roman" w:cs="Times New Roman"/>
          <w:color w:val="auto"/>
          <w:sz w:val="28"/>
          <w:szCs w:val="28"/>
          <w:u w:val="single" w:color="auto"/>
          <w:lang w:val="en-US" w:eastAsia="zh-CN"/>
        </w:rPr>
        <w:t xml:space="preserve">            </w:t>
      </w:r>
      <w:r>
        <w:rPr>
          <w:rFonts w:hint="eastAsia" w:ascii="Times New Roman" w:hAnsi="Times New Roman" w:cs="Times New Roman"/>
          <w:color w:val="auto"/>
          <w:sz w:val="28"/>
          <w:szCs w:val="28"/>
          <w:u w:val="none" w:color="auto"/>
          <w:lang w:val="en-US" w:eastAsia="zh-CN"/>
        </w:rPr>
        <w:t>元。现交易活动已结束，按照项目询价文件规定的保证金退还办法，特申请将我单位交纳的保证金退还到我单位。</w:t>
      </w:r>
    </w:p>
    <w:p>
      <w:pPr>
        <w:pStyle w:val="2"/>
        <w:keepNext w:val="0"/>
        <w:keepLines w:val="0"/>
        <w:pageBreakBefore w:val="0"/>
        <w:widowControl w:val="0"/>
        <w:kinsoku/>
        <w:wordWrap/>
        <w:overflowPunct/>
        <w:topLinePunct w:val="0"/>
        <w:autoSpaceDE/>
        <w:autoSpaceDN/>
        <w:bidi w:val="0"/>
        <w:adjustRightInd/>
        <w:snapToGrid/>
        <w:spacing w:after="0" w:line="594" w:lineRule="exact"/>
        <w:ind w:firstLine="560" w:firstLineChars="200"/>
        <w:jc w:val="both"/>
        <w:textAlignment w:val="auto"/>
        <w:rPr>
          <w:rFonts w:hint="eastAsia" w:ascii="Times New Roman" w:hAnsi="Times New Roman" w:cs="Times New Roman"/>
          <w:color w:val="auto"/>
          <w:sz w:val="28"/>
          <w:szCs w:val="28"/>
          <w:u w:val="none" w:color="auto"/>
          <w:lang w:val="en-US" w:eastAsia="zh-CN"/>
        </w:rPr>
      </w:pPr>
      <w:r>
        <w:rPr>
          <w:rFonts w:hint="eastAsia" w:ascii="Times New Roman" w:hAnsi="Times New Roman" w:cs="Times New Roman"/>
          <w:color w:val="auto"/>
          <w:sz w:val="28"/>
          <w:szCs w:val="28"/>
          <w:u w:val="none" w:color="auto"/>
          <w:lang w:val="en-US" w:eastAsia="zh-CN"/>
        </w:rPr>
        <w:t>特此申请！</w:t>
      </w:r>
    </w:p>
    <w:p>
      <w:pPr>
        <w:keepNext w:val="0"/>
        <w:keepLines w:val="0"/>
        <w:pageBreakBefore w:val="0"/>
        <w:widowControl w:val="0"/>
        <w:kinsoku/>
        <w:wordWrap/>
        <w:overflowPunct/>
        <w:topLinePunct w:val="0"/>
        <w:autoSpaceDE/>
        <w:autoSpaceDN/>
        <w:bidi w:val="0"/>
        <w:adjustRightInd/>
        <w:snapToGrid/>
        <w:spacing w:line="594" w:lineRule="exact"/>
        <w:ind w:firstLine="560" w:firstLineChars="200"/>
        <w:jc w:val="both"/>
        <w:textAlignment w:val="auto"/>
        <w:rPr>
          <w:rFonts w:hint="eastAsia" w:ascii="Times New Roman" w:hAnsi="Times New Roman" w:cs="Times New Roman"/>
          <w:color w:val="auto"/>
          <w:sz w:val="28"/>
          <w:szCs w:val="28"/>
          <w:u w:val="none" w:color="auto"/>
          <w:lang w:val="en-US" w:eastAsia="zh-CN"/>
        </w:rPr>
      </w:pPr>
    </w:p>
    <w:p>
      <w:pPr>
        <w:pStyle w:val="2"/>
        <w:keepNext w:val="0"/>
        <w:keepLines w:val="0"/>
        <w:pageBreakBefore w:val="0"/>
        <w:widowControl w:val="0"/>
        <w:kinsoku/>
        <w:wordWrap/>
        <w:overflowPunct/>
        <w:topLinePunct w:val="0"/>
        <w:autoSpaceDE/>
        <w:autoSpaceDN/>
        <w:bidi w:val="0"/>
        <w:adjustRightInd/>
        <w:snapToGrid/>
        <w:spacing w:after="0" w:line="594" w:lineRule="exact"/>
        <w:ind w:firstLine="560" w:firstLineChars="200"/>
        <w:jc w:val="both"/>
        <w:textAlignment w:val="auto"/>
        <w:rPr>
          <w:rFonts w:hint="eastAsia" w:ascii="Times New Roman" w:hAnsi="Times New Roman" w:cs="Times New Roman"/>
          <w:color w:val="auto"/>
          <w:sz w:val="28"/>
          <w:szCs w:val="28"/>
          <w:u w:val="none" w:color="auto"/>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ind w:firstLine="1960" w:firstLineChars="700"/>
        <w:jc w:val="both"/>
        <w:textAlignment w:val="auto"/>
        <w:rPr>
          <w:rFonts w:hint="eastAsia" w:ascii="Times New Roman" w:hAnsi="Times New Roman" w:cs="Times New Roman"/>
          <w:color w:val="auto"/>
          <w:sz w:val="28"/>
          <w:szCs w:val="28"/>
          <w:u w:val="single" w:color="auto"/>
          <w:lang w:val="en-US" w:eastAsia="zh-CN"/>
        </w:rPr>
      </w:pPr>
      <w:r>
        <w:rPr>
          <w:rFonts w:hint="eastAsia" w:ascii="Times New Roman" w:hAnsi="Times New Roman" w:cs="Times New Roman"/>
          <w:color w:val="auto"/>
          <w:sz w:val="28"/>
          <w:szCs w:val="28"/>
          <w:u w:val="none" w:color="auto"/>
          <w:lang w:val="en-US" w:eastAsia="zh-CN"/>
        </w:rPr>
        <w:t>投标单位联系人及联系电话：</w:t>
      </w:r>
    </w:p>
    <w:p>
      <w:pPr>
        <w:pStyle w:val="2"/>
        <w:keepNext w:val="0"/>
        <w:keepLines w:val="0"/>
        <w:pageBreakBefore w:val="0"/>
        <w:widowControl w:val="0"/>
        <w:kinsoku/>
        <w:wordWrap/>
        <w:overflowPunct/>
        <w:topLinePunct w:val="0"/>
        <w:autoSpaceDE/>
        <w:autoSpaceDN/>
        <w:bidi w:val="0"/>
        <w:adjustRightInd/>
        <w:snapToGrid/>
        <w:spacing w:after="0" w:line="594" w:lineRule="exact"/>
        <w:ind w:firstLine="560" w:firstLineChars="200"/>
        <w:jc w:val="both"/>
        <w:textAlignment w:val="auto"/>
        <w:rPr>
          <w:rFonts w:hint="eastAsia" w:ascii="Times New Roman" w:hAnsi="Times New Roman" w:cs="Times New Roman"/>
          <w:color w:val="auto"/>
          <w:sz w:val="28"/>
          <w:szCs w:val="28"/>
          <w:u w:val="none" w:color="auto"/>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ind w:firstLine="1120" w:firstLineChars="400"/>
        <w:jc w:val="both"/>
        <w:textAlignment w:val="auto"/>
        <w:rPr>
          <w:rFonts w:hint="eastAsia" w:ascii="Times New Roman" w:hAnsi="Times New Roman" w:cs="Times New Roman"/>
          <w:color w:val="auto"/>
          <w:sz w:val="28"/>
          <w:szCs w:val="28"/>
          <w:u w:val="single" w:color="auto"/>
          <w:lang w:val="en-US" w:eastAsia="zh-CN"/>
        </w:rPr>
      </w:pPr>
      <w:r>
        <w:rPr>
          <w:rFonts w:hint="eastAsia" w:ascii="Times New Roman" w:hAnsi="Times New Roman" w:cs="Times New Roman"/>
          <w:color w:val="auto"/>
          <w:sz w:val="28"/>
          <w:szCs w:val="28"/>
          <w:u w:val="none" w:color="auto"/>
          <w:lang w:val="en-US" w:eastAsia="zh-CN"/>
        </w:rPr>
        <w:t>法定代表人（代理人）签名或盖章：</w:t>
      </w:r>
    </w:p>
    <w:p>
      <w:pPr>
        <w:pStyle w:val="2"/>
        <w:keepNext w:val="0"/>
        <w:keepLines w:val="0"/>
        <w:pageBreakBefore w:val="0"/>
        <w:widowControl w:val="0"/>
        <w:kinsoku/>
        <w:wordWrap/>
        <w:overflowPunct/>
        <w:topLinePunct w:val="0"/>
        <w:autoSpaceDE/>
        <w:autoSpaceDN/>
        <w:bidi w:val="0"/>
        <w:adjustRightInd/>
        <w:snapToGrid/>
        <w:spacing w:after="0" w:line="594" w:lineRule="exact"/>
        <w:ind w:firstLine="3640" w:firstLineChars="1300"/>
        <w:jc w:val="both"/>
        <w:textAlignment w:val="auto"/>
        <w:rPr>
          <w:rFonts w:hint="eastAsia" w:ascii="Times New Roman" w:hAnsi="Times New Roman" w:cs="Times New Roman"/>
          <w:color w:val="auto"/>
          <w:sz w:val="28"/>
          <w:szCs w:val="28"/>
          <w:u w:val="none" w:color="auto"/>
          <w:lang w:val="en-US" w:eastAsia="zh-CN"/>
        </w:rPr>
      </w:pPr>
      <w:r>
        <w:rPr>
          <w:rFonts w:hint="eastAsia" w:ascii="Times New Roman" w:hAnsi="Times New Roman" w:cs="Times New Roman"/>
          <w:color w:val="auto"/>
          <w:sz w:val="28"/>
          <w:szCs w:val="28"/>
          <w:u w:val="none" w:color="auto"/>
          <w:lang w:val="en-US" w:eastAsia="zh-CN"/>
        </w:rPr>
        <w:t>投标单位盖章：</w:t>
      </w:r>
    </w:p>
    <w:p>
      <w:pPr>
        <w:keepNext w:val="0"/>
        <w:keepLines w:val="0"/>
        <w:pageBreakBefore w:val="0"/>
        <w:widowControl w:val="0"/>
        <w:kinsoku/>
        <w:wordWrap/>
        <w:overflowPunct/>
        <w:topLinePunct w:val="0"/>
        <w:autoSpaceDE/>
        <w:autoSpaceDN/>
        <w:bidi w:val="0"/>
        <w:adjustRightInd/>
        <w:snapToGrid/>
        <w:spacing w:line="594" w:lineRule="exact"/>
        <w:ind w:firstLine="560" w:firstLineChars="200"/>
        <w:jc w:val="both"/>
        <w:textAlignment w:val="auto"/>
        <w:rPr>
          <w:rFonts w:hint="eastAsia" w:ascii="Times New Roman" w:hAnsi="Times New Roman" w:cs="Times New Roman"/>
          <w:color w:val="auto"/>
          <w:sz w:val="28"/>
          <w:szCs w:val="28"/>
          <w:u w:val="none" w:color="auto"/>
          <w:lang w:val="en-US" w:eastAsia="zh-CN"/>
        </w:rPr>
      </w:pPr>
    </w:p>
    <w:p>
      <w:pPr>
        <w:pStyle w:val="2"/>
        <w:keepNext w:val="0"/>
        <w:keepLines w:val="0"/>
        <w:pageBreakBefore w:val="0"/>
        <w:widowControl w:val="0"/>
        <w:kinsoku/>
        <w:wordWrap/>
        <w:overflowPunct/>
        <w:topLinePunct w:val="0"/>
        <w:autoSpaceDE/>
        <w:autoSpaceDN/>
        <w:bidi w:val="0"/>
        <w:adjustRightInd/>
        <w:snapToGrid/>
        <w:spacing w:after="0" w:line="594" w:lineRule="exact"/>
        <w:ind w:firstLine="560" w:firstLineChars="200"/>
        <w:jc w:val="both"/>
        <w:textAlignment w:val="auto"/>
        <w:rPr>
          <w:rFonts w:hint="eastAsia" w:ascii="Times New Roman" w:hAnsi="Times New Roman" w:cs="Times New Roman"/>
          <w:color w:val="auto"/>
          <w:sz w:val="28"/>
          <w:szCs w:val="28"/>
          <w:u w:val="none" w:color="auto"/>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ind w:firstLine="560" w:firstLineChars="200"/>
        <w:jc w:val="both"/>
        <w:textAlignment w:val="auto"/>
        <w:rPr>
          <w:rFonts w:hint="default"/>
          <w:color w:val="auto"/>
          <w:lang w:val="en-US" w:eastAsia="zh-CN"/>
        </w:rPr>
      </w:pPr>
      <w:r>
        <w:rPr>
          <w:rFonts w:hint="eastAsia" w:ascii="Times New Roman" w:hAnsi="Times New Roman" w:cs="Times New Roman"/>
          <w:color w:val="auto"/>
          <w:sz w:val="28"/>
          <w:szCs w:val="28"/>
          <w:u w:val="none" w:color="auto"/>
          <w:lang w:val="en-US" w:eastAsia="zh-CN"/>
        </w:rPr>
        <w:t xml:space="preserve">                            </w:t>
      </w:r>
      <w:r>
        <w:rPr>
          <w:rFonts w:hint="eastAsia" w:ascii="Times New Roman" w:hAnsi="Times New Roman" w:cs="Times New Roman"/>
          <w:color w:val="auto"/>
          <w:sz w:val="28"/>
          <w:szCs w:val="28"/>
          <w:u w:val="single" w:color="auto"/>
          <w:lang w:val="en-US" w:eastAsia="zh-CN"/>
        </w:rPr>
        <w:t xml:space="preserve">        </w:t>
      </w:r>
      <w:r>
        <w:rPr>
          <w:rFonts w:hint="eastAsia" w:ascii="Times New Roman" w:hAnsi="Times New Roman" w:cs="Times New Roman"/>
          <w:color w:val="auto"/>
          <w:sz w:val="28"/>
          <w:szCs w:val="28"/>
          <w:u w:val="none" w:color="auto"/>
          <w:lang w:val="en-US" w:eastAsia="zh-CN"/>
        </w:rPr>
        <w:t>年</w:t>
      </w:r>
      <w:r>
        <w:rPr>
          <w:rFonts w:hint="eastAsia" w:ascii="Times New Roman" w:hAnsi="Times New Roman" w:cs="Times New Roman"/>
          <w:color w:val="auto"/>
          <w:sz w:val="28"/>
          <w:szCs w:val="28"/>
          <w:u w:val="single" w:color="auto"/>
          <w:lang w:val="en-US" w:eastAsia="zh-CN"/>
        </w:rPr>
        <w:t xml:space="preserve">      </w:t>
      </w:r>
      <w:r>
        <w:rPr>
          <w:rFonts w:hint="eastAsia" w:ascii="Times New Roman" w:hAnsi="Times New Roman" w:cs="Times New Roman"/>
          <w:color w:val="auto"/>
          <w:sz w:val="28"/>
          <w:szCs w:val="28"/>
          <w:u w:val="none" w:color="auto"/>
          <w:lang w:val="en-US" w:eastAsia="zh-CN"/>
        </w:rPr>
        <w:t>月</w:t>
      </w:r>
      <w:r>
        <w:rPr>
          <w:rFonts w:hint="eastAsia" w:ascii="Times New Roman" w:hAnsi="Times New Roman" w:cs="Times New Roman"/>
          <w:color w:val="auto"/>
          <w:sz w:val="28"/>
          <w:szCs w:val="28"/>
          <w:u w:val="single" w:color="auto"/>
          <w:lang w:val="en-US" w:eastAsia="zh-CN"/>
        </w:rPr>
        <w:t xml:space="preserve">     </w:t>
      </w:r>
      <w:r>
        <w:rPr>
          <w:rFonts w:hint="eastAsia" w:ascii="Times New Roman" w:hAnsi="Times New Roman" w:cs="Times New Roman"/>
          <w:color w:val="auto"/>
          <w:sz w:val="28"/>
          <w:szCs w:val="28"/>
          <w:u w:val="none" w:color="auto"/>
          <w:lang w:val="en-US" w:eastAsia="zh-CN"/>
        </w:rPr>
        <w:t>日</w:t>
      </w:r>
    </w:p>
    <w:p>
      <w:pPr>
        <w:keepNext w:val="0"/>
        <w:keepLines w:val="0"/>
        <w:pageBreakBefore w:val="0"/>
        <w:widowControl/>
        <w:kinsoku/>
        <w:wordWrap/>
        <w:overflowPunct/>
        <w:topLinePunct w:val="0"/>
        <w:autoSpaceDE/>
        <w:autoSpaceDN/>
        <w:bidi w:val="0"/>
        <w:adjustRightInd/>
        <w:snapToGrid/>
        <w:spacing w:line="594" w:lineRule="exact"/>
        <w:ind w:left="0" w:leftChars="0" w:firstLine="0" w:firstLineChars="0"/>
        <w:jc w:val="both"/>
        <w:textAlignment w:val="auto"/>
        <w:rPr>
          <w:rFonts w:hint="default" w:ascii="Times New Roman" w:hAnsi="Times New Roman" w:eastAsia="方正仿宋_GBK" w:cs="Times New Roman"/>
          <w:color w:val="auto"/>
          <w:sz w:val="32"/>
          <w:szCs w:val="32"/>
          <w:lang w:val="en-US" w:eastAsia="zh-CN"/>
        </w:rPr>
      </w:pPr>
    </w:p>
    <w:p>
      <w:pPr>
        <w:keepNext w:val="0"/>
        <w:keepLines w:val="0"/>
        <w:pageBreakBefore w:val="0"/>
        <w:widowControl/>
        <w:kinsoku/>
        <w:wordWrap/>
        <w:overflowPunct/>
        <w:topLinePunct w:val="0"/>
        <w:autoSpaceDE/>
        <w:autoSpaceDN/>
        <w:bidi w:val="0"/>
        <w:adjustRightInd/>
        <w:snapToGrid/>
        <w:spacing w:line="594" w:lineRule="exact"/>
        <w:ind w:left="0" w:leftChars="0" w:firstLine="0" w:firstLineChars="0"/>
        <w:jc w:val="both"/>
        <w:textAlignment w:val="auto"/>
        <w:rPr>
          <w:rFonts w:hint="default" w:ascii="Times New Roman" w:hAnsi="Times New Roman" w:eastAsia="方正仿宋_GBK" w:cs="Times New Roman"/>
          <w:color w:val="auto"/>
          <w:sz w:val="32"/>
          <w:szCs w:val="32"/>
          <w:lang w:val="en-US" w:eastAsia="zh-CN"/>
        </w:rPr>
      </w:pPr>
    </w:p>
    <w:sectPr>
      <w:headerReference r:id="rId8" w:type="first"/>
      <w:footerReference r:id="rId11" w:type="first"/>
      <w:headerReference r:id="rId6" w:type="default"/>
      <w:footerReference r:id="rId9" w:type="default"/>
      <w:headerReference r:id="rId7" w:type="even"/>
      <w:footerReference r:id="rId10" w:type="even"/>
      <w:pgSz w:w="11906" w:h="16838"/>
      <w:pgMar w:top="1440" w:right="1797" w:bottom="1440" w:left="1797" w:header="851" w:footer="992" w:gutter="0"/>
      <w:pgNumType w:fmt="numberInDash" w:start="1"/>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eastAsia="宋体"/>
                              <w:u w:val="none"/>
                              <w:lang w:eastAsia="zh-CN"/>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hzD29rgEAAEsD&#10;AAAOAAAAAAAAAAEAIAAAAB4BAABkcnMvZTJvRG9jLnhtbFBLBQYAAAAABgAGAFkBAAA+BQAAAAA=&#10;">
              <v:fill on="f" focussize="0,0"/>
              <v:stroke on="f"/>
              <v:imagedata o:title=""/>
              <o:lock v:ext="edit" aspectratio="f"/>
              <v:textbox inset="0mm,0mm,0mm,0mm" style="mso-fit-shape-to-text:t;">
                <w:txbxContent>
                  <w:p>
                    <w:pPr>
                      <w:pStyle w:val="9"/>
                      <w:rPr>
                        <w:rFonts w:hint="eastAsia" w:eastAsia="宋体"/>
                        <w:u w:val="none"/>
                        <w:lang w:eastAsia="zh-CN"/>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27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ind w:left="0" w:leftChars="0" w:firstLine="0" w:firstLineChars="0"/>
                            <w:rPr>
                              <w:rFonts w:hint="eastAsia" w:ascii="宋体" w:hAnsi="宋体" w:eastAsia="宋体" w:cs="宋体"/>
                              <w:sz w:val="24"/>
                              <w:szCs w:val="24"/>
                              <w:lang w:eastAsia="zh-CN"/>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PAGE  \* MERGEFORMAT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lang w:eastAsia="zh-CN"/>
                            </w:rPr>
                            <w:t>- 21 -</w:t>
                          </w:r>
                          <w:r>
                            <w:rPr>
                              <w:rFonts w:hint="eastAsia" w:ascii="宋体" w:hAnsi="宋体" w:eastAsia="宋体" w:cs="宋体"/>
                              <w:sz w:val="24"/>
                              <w:szCs w:val="2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9"/>
                      <w:ind w:left="0" w:leftChars="0" w:firstLine="0" w:firstLineChars="0"/>
                      <w:rPr>
                        <w:rFonts w:hint="eastAsia" w:ascii="宋体" w:hAnsi="宋体" w:eastAsia="宋体" w:cs="宋体"/>
                        <w:sz w:val="24"/>
                        <w:szCs w:val="24"/>
                        <w:lang w:eastAsia="zh-CN"/>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PAGE  \* MERGEFORMAT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lang w:eastAsia="zh-CN"/>
                      </w:rPr>
                      <w:t>- 21 -</w:t>
                    </w:r>
                    <w:r>
                      <w:rPr>
                        <w:rFonts w:hint="eastAsia" w:ascii="宋体" w:hAnsi="宋体" w:eastAsia="宋体" w:cs="宋体"/>
                        <w:sz w:val="24"/>
                        <w:szCs w:val="24"/>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27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27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1"/>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315" w:firstLine="0" w:firstLineChars="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27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27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C719824"/>
    <w:multiLevelType w:val="singleLevel"/>
    <w:tmpl w:val="8C719824"/>
    <w:lvl w:ilvl="0" w:tentative="0">
      <w:start w:val="1"/>
      <w:numFmt w:val="chineseCounting"/>
      <w:suff w:val="nothing"/>
      <w:lvlText w:val="%1、"/>
      <w:lvlJc w:val="left"/>
      <w:rPr>
        <w:rFonts w:hint="eastAsia"/>
      </w:rPr>
    </w:lvl>
  </w:abstractNum>
  <w:abstractNum w:abstractNumId="1">
    <w:nsid w:val="CDE51645"/>
    <w:multiLevelType w:val="singleLevel"/>
    <w:tmpl w:val="CDE51645"/>
    <w:lvl w:ilvl="0" w:tentative="0">
      <w:start w:val="6"/>
      <w:numFmt w:val="chineseCounting"/>
      <w:suff w:val="nothing"/>
      <w:lvlText w:val="%1、"/>
      <w:lvlJc w:val="left"/>
      <w:rPr>
        <w:rFonts w:hint="eastAsia"/>
      </w:rPr>
    </w:lvl>
  </w:abstractNum>
  <w:abstractNum w:abstractNumId="2">
    <w:nsid w:val="00000005"/>
    <w:multiLevelType w:val="singleLevel"/>
    <w:tmpl w:val="00000005"/>
    <w:lvl w:ilvl="0" w:tentative="0">
      <w:start w:val="1"/>
      <w:numFmt w:val="chineseCounting"/>
      <w:suff w:val="nothing"/>
      <w:lvlText w:val="%1、"/>
      <w:lvlJc w:val="left"/>
    </w:lvl>
  </w:abstractNum>
  <w:abstractNum w:abstractNumId="3">
    <w:nsid w:val="0000000A"/>
    <w:multiLevelType w:val="multilevel"/>
    <w:tmpl w:val="0000000A"/>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pStyle w:val="25"/>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51D"/>
    <w:rsid w:val="0009770C"/>
    <w:rsid w:val="000D1798"/>
    <w:rsid w:val="00107474"/>
    <w:rsid w:val="00116C88"/>
    <w:rsid w:val="001A06F1"/>
    <w:rsid w:val="002473C1"/>
    <w:rsid w:val="002666FF"/>
    <w:rsid w:val="00267F6B"/>
    <w:rsid w:val="002A2396"/>
    <w:rsid w:val="0034239D"/>
    <w:rsid w:val="00381F94"/>
    <w:rsid w:val="003A7224"/>
    <w:rsid w:val="003F3983"/>
    <w:rsid w:val="00421A23"/>
    <w:rsid w:val="00467A76"/>
    <w:rsid w:val="005111A3"/>
    <w:rsid w:val="0059559E"/>
    <w:rsid w:val="005F43F9"/>
    <w:rsid w:val="0069475C"/>
    <w:rsid w:val="006B1852"/>
    <w:rsid w:val="00712778"/>
    <w:rsid w:val="00714E1B"/>
    <w:rsid w:val="00875A12"/>
    <w:rsid w:val="008A2A79"/>
    <w:rsid w:val="008F2456"/>
    <w:rsid w:val="00973EB1"/>
    <w:rsid w:val="009A3EFE"/>
    <w:rsid w:val="009F7B39"/>
    <w:rsid w:val="00A01CEB"/>
    <w:rsid w:val="00A14437"/>
    <w:rsid w:val="00A36C34"/>
    <w:rsid w:val="00A662CE"/>
    <w:rsid w:val="00AC1313"/>
    <w:rsid w:val="00B51858"/>
    <w:rsid w:val="00BA18D5"/>
    <w:rsid w:val="00C3451D"/>
    <w:rsid w:val="00D37C96"/>
    <w:rsid w:val="00E33F0B"/>
    <w:rsid w:val="00E603F1"/>
    <w:rsid w:val="00E75D9E"/>
    <w:rsid w:val="00FB56EB"/>
    <w:rsid w:val="01502231"/>
    <w:rsid w:val="0165566D"/>
    <w:rsid w:val="01ED4E04"/>
    <w:rsid w:val="03711A29"/>
    <w:rsid w:val="03AA4154"/>
    <w:rsid w:val="03D018F0"/>
    <w:rsid w:val="04E87426"/>
    <w:rsid w:val="04FB3555"/>
    <w:rsid w:val="0593135E"/>
    <w:rsid w:val="069F2A2B"/>
    <w:rsid w:val="06F10F88"/>
    <w:rsid w:val="07332DE7"/>
    <w:rsid w:val="07683256"/>
    <w:rsid w:val="080410D0"/>
    <w:rsid w:val="08B93396"/>
    <w:rsid w:val="0A4B3DB5"/>
    <w:rsid w:val="0A7D4986"/>
    <w:rsid w:val="0B2A2F79"/>
    <w:rsid w:val="0C63085B"/>
    <w:rsid w:val="0C84393B"/>
    <w:rsid w:val="0CCD0E19"/>
    <w:rsid w:val="0D037A38"/>
    <w:rsid w:val="0D4A5DB3"/>
    <w:rsid w:val="0DBF34F8"/>
    <w:rsid w:val="0DE47AAA"/>
    <w:rsid w:val="1240170B"/>
    <w:rsid w:val="131F7EAB"/>
    <w:rsid w:val="133A6D44"/>
    <w:rsid w:val="13777E87"/>
    <w:rsid w:val="15182805"/>
    <w:rsid w:val="15DC4532"/>
    <w:rsid w:val="17995D5F"/>
    <w:rsid w:val="17D51156"/>
    <w:rsid w:val="17FC720D"/>
    <w:rsid w:val="19094299"/>
    <w:rsid w:val="19C21A5F"/>
    <w:rsid w:val="1A0F6712"/>
    <w:rsid w:val="1B8377AF"/>
    <w:rsid w:val="1BBA3201"/>
    <w:rsid w:val="1C3D427D"/>
    <w:rsid w:val="1C873354"/>
    <w:rsid w:val="1E7735A3"/>
    <w:rsid w:val="1FD66D56"/>
    <w:rsid w:val="1FF018EF"/>
    <w:rsid w:val="203E046D"/>
    <w:rsid w:val="20970328"/>
    <w:rsid w:val="20C60685"/>
    <w:rsid w:val="214C6938"/>
    <w:rsid w:val="23CB4D4E"/>
    <w:rsid w:val="245948DA"/>
    <w:rsid w:val="25503699"/>
    <w:rsid w:val="28490CDE"/>
    <w:rsid w:val="28617C50"/>
    <w:rsid w:val="28EA6F63"/>
    <w:rsid w:val="29CC617E"/>
    <w:rsid w:val="2A101EEC"/>
    <w:rsid w:val="2AD147FC"/>
    <w:rsid w:val="2B00404A"/>
    <w:rsid w:val="2BA72C2E"/>
    <w:rsid w:val="2BA73E62"/>
    <w:rsid w:val="2C5E3E81"/>
    <w:rsid w:val="2C6E065F"/>
    <w:rsid w:val="2D035FF6"/>
    <w:rsid w:val="2EC243B6"/>
    <w:rsid w:val="2EE77D36"/>
    <w:rsid w:val="30EA3500"/>
    <w:rsid w:val="31443C11"/>
    <w:rsid w:val="324136D5"/>
    <w:rsid w:val="3265142D"/>
    <w:rsid w:val="32B05A8E"/>
    <w:rsid w:val="33231E6F"/>
    <w:rsid w:val="33A8273A"/>
    <w:rsid w:val="343B1607"/>
    <w:rsid w:val="36C6612E"/>
    <w:rsid w:val="382B73AB"/>
    <w:rsid w:val="38D95F3E"/>
    <w:rsid w:val="39306D13"/>
    <w:rsid w:val="39991D3C"/>
    <w:rsid w:val="3AEF443E"/>
    <w:rsid w:val="3BDE6E0D"/>
    <w:rsid w:val="3CED2DEB"/>
    <w:rsid w:val="3DAC7EBB"/>
    <w:rsid w:val="3DC81E49"/>
    <w:rsid w:val="3E8B17A5"/>
    <w:rsid w:val="3F667F0E"/>
    <w:rsid w:val="40D65A96"/>
    <w:rsid w:val="43160E64"/>
    <w:rsid w:val="44AB1514"/>
    <w:rsid w:val="451970DA"/>
    <w:rsid w:val="45E70698"/>
    <w:rsid w:val="4961172E"/>
    <w:rsid w:val="4A571435"/>
    <w:rsid w:val="4A9B3344"/>
    <w:rsid w:val="4AAA6358"/>
    <w:rsid w:val="4AFA1AFD"/>
    <w:rsid w:val="4AFE6D38"/>
    <w:rsid w:val="4BDE1CC9"/>
    <w:rsid w:val="4CF94DD2"/>
    <w:rsid w:val="4DD51D21"/>
    <w:rsid w:val="4E503B48"/>
    <w:rsid w:val="506521FC"/>
    <w:rsid w:val="50F464DE"/>
    <w:rsid w:val="5160158B"/>
    <w:rsid w:val="516E404E"/>
    <w:rsid w:val="53C067C5"/>
    <w:rsid w:val="55142BDC"/>
    <w:rsid w:val="55A00B1B"/>
    <w:rsid w:val="58001F6D"/>
    <w:rsid w:val="588C321E"/>
    <w:rsid w:val="59440BA5"/>
    <w:rsid w:val="5AB9397B"/>
    <w:rsid w:val="5B0B1A6A"/>
    <w:rsid w:val="5B4D787D"/>
    <w:rsid w:val="5B8B2454"/>
    <w:rsid w:val="5B971B97"/>
    <w:rsid w:val="5BEB4E5E"/>
    <w:rsid w:val="5CF100DD"/>
    <w:rsid w:val="5DF36B16"/>
    <w:rsid w:val="5E285EAC"/>
    <w:rsid w:val="5FC12EC3"/>
    <w:rsid w:val="602D6574"/>
    <w:rsid w:val="60404540"/>
    <w:rsid w:val="610D1745"/>
    <w:rsid w:val="61633CEB"/>
    <w:rsid w:val="61F25908"/>
    <w:rsid w:val="621E67EF"/>
    <w:rsid w:val="627E3471"/>
    <w:rsid w:val="62934CCC"/>
    <w:rsid w:val="6400658C"/>
    <w:rsid w:val="640C150F"/>
    <w:rsid w:val="643D64AA"/>
    <w:rsid w:val="653B33F7"/>
    <w:rsid w:val="65CF014F"/>
    <w:rsid w:val="65D636F7"/>
    <w:rsid w:val="697C3332"/>
    <w:rsid w:val="6B1A2344"/>
    <w:rsid w:val="6B3842E9"/>
    <w:rsid w:val="6BAD49E4"/>
    <w:rsid w:val="6BB20921"/>
    <w:rsid w:val="6DC86BF5"/>
    <w:rsid w:val="6DD04C95"/>
    <w:rsid w:val="6FF9615F"/>
    <w:rsid w:val="71412176"/>
    <w:rsid w:val="731466B1"/>
    <w:rsid w:val="73CC4E91"/>
    <w:rsid w:val="756E1A63"/>
    <w:rsid w:val="77282E03"/>
    <w:rsid w:val="77D80A6D"/>
    <w:rsid w:val="77DE7082"/>
    <w:rsid w:val="783D23D1"/>
    <w:rsid w:val="7A620E8A"/>
    <w:rsid w:val="7A7D50E0"/>
    <w:rsid w:val="7C4861E9"/>
    <w:rsid w:val="7C5A0D73"/>
    <w:rsid w:val="7E3376EC"/>
    <w:rsid w:val="7E5F7538"/>
    <w:rsid w:val="7FD32A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ind w:firstLine="150" w:firstLineChars="150"/>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keepNext/>
      <w:keepLines/>
      <w:spacing w:before="340" w:beforeLines="0" w:after="330" w:afterLines="0" w:line="578" w:lineRule="auto"/>
      <w:outlineLvl w:val="0"/>
    </w:pPr>
    <w:rPr>
      <w:b/>
      <w:bCs/>
      <w:kern w:val="44"/>
      <w:sz w:val="44"/>
      <w:szCs w:val="44"/>
    </w:rPr>
  </w:style>
  <w:style w:type="paragraph" w:styleId="4">
    <w:name w:val="heading 2"/>
    <w:basedOn w:val="1"/>
    <w:next w:val="1"/>
    <w:qFormat/>
    <w:uiPriority w:val="0"/>
    <w:pPr>
      <w:keepNext/>
      <w:keepLines/>
      <w:adjustRightInd w:val="0"/>
      <w:snapToGrid w:val="0"/>
      <w:spacing w:line="360" w:lineRule="auto"/>
      <w:outlineLvl w:val="1"/>
    </w:pPr>
    <w:rPr>
      <w:rFonts w:ascii="宋体" w:hAnsi="宋体"/>
      <w:kern w:val="2"/>
      <w:sz w:val="28"/>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semiHidden/>
    <w:qFormat/>
    <w:uiPriority w:val="0"/>
    <w:pPr>
      <w:widowControl w:val="0"/>
      <w:spacing w:after="120"/>
    </w:pPr>
    <w:rPr>
      <w:rFonts w:ascii="宋体" w:hAnsi="宋体" w:eastAsia="Times New Roman"/>
      <w:sz w:val="28"/>
      <w:szCs w:val="20"/>
    </w:rPr>
  </w:style>
  <w:style w:type="paragraph" w:styleId="5">
    <w:name w:val="Normal Indent"/>
    <w:basedOn w:val="1"/>
    <w:qFormat/>
    <w:uiPriority w:val="0"/>
    <w:pPr>
      <w:ind w:firstLine="420" w:firstLineChars="200"/>
    </w:pPr>
  </w:style>
  <w:style w:type="paragraph" w:styleId="6">
    <w:name w:val="Body Text Indent"/>
    <w:basedOn w:val="1"/>
    <w:qFormat/>
    <w:uiPriority w:val="0"/>
    <w:pPr>
      <w:spacing w:line="700" w:lineRule="exact"/>
      <w:ind w:left="960"/>
    </w:pPr>
    <w:rPr>
      <w:sz w:val="44"/>
    </w:rPr>
  </w:style>
  <w:style w:type="paragraph" w:styleId="7">
    <w:name w:val="Body Text Indent 2"/>
    <w:basedOn w:val="1"/>
    <w:qFormat/>
    <w:uiPriority w:val="0"/>
    <w:pPr>
      <w:spacing w:after="120" w:afterLines="0" w:line="480" w:lineRule="auto"/>
      <w:ind w:left="420" w:leftChars="200"/>
    </w:pPr>
  </w:style>
  <w:style w:type="paragraph" w:styleId="8">
    <w:name w:val="Balloon Text"/>
    <w:basedOn w:val="1"/>
    <w:link w:val="20"/>
    <w:semiHidden/>
    <w:unhideWhenUsed/>
    <w:qFormat/>
    <w:uiPriority w:val="99"/>
    <w:rPr>
      <w:sz w:val="18"/>
      <w:szCs w:val="18"/>
    </w:rPr>
  </w:style>
  <w:style w:type="paragraph" w:styleId="9">
    <w:name w:val="footer"/>
    <w:basedOn w:val="1"/>
    <w:link w:val="19"/>
    <w:unhideWhenUsed/>
    <w:qFormat/>
    <w:uiPriority w:val="99"/>
    <w:pPr>
      <w:tabs>
        <w:tab w:val="center" w:pos="4153"/>
        <w:tab w:val="right" w:pos="8306"/>
      </w:tabs>
      <w:snapToGrid w:val="0"/>
    </w:pPr>
    <w:rPr>
      <w:sz w:val="18"/>
      <w:szCs w:val="18"/>
    </w:rPr>
  </w:style>
  <w:style w:type="paragraph" w:styleId="10">
    <w:name w:val="envelope return"/>
    <w:basedOn w:val="1"/>
    <w:qFormat/>
    <w:uiPriority w:val="0"/>
    <w:pPr>
      <w:snapToGrid w:val="0"/>
    </w:pPr>
    <w:rPr>
      <w:rFonts w:ascii="Arial" w:hAnsi="Arial"/>
    </w:rPr>
  </w:style>
  <w:style w:type="paragraph" w:styleId="11">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3">
    <w:name w:val="Body Text First Indent 2"/>
    <w:basedOn w:val="6"/>
    <w:qFormat/>
    <w:uiPriority w:val="0"/>
    <w:pPr>
      <w:widowControl/>
      <w:spacing w:before="100" w:beforeAutospacing="1" w:after="100" w:afterAutospacing="1"/>
      <w:jc w:val="left"/>
    </w:pPr>
    <w:rPr>
      <w:rFonts w:ascii="宋体" w:hAnsi="宋体" w:eastAsia="宋体" w:cs="宋体"/>
      <w:kern w:val="0"/>
      <w:sz w:val="24"/>
    </w:rPr>
  </w:style>
  <w:style w:type="character" w:styleId="16">
    <w:name w:val="Strong"/>
    <w:qFormat/>
    <w:uiPriority w:val="22"/>
    <w:rPr>
      <w:b/>
    </w:rPr>
  </w:style>
  <w:style w:type="paragraph" w:styleId="17">
    <w:name w:val="List Paragraph"/>
    <w:basedOn w:val="1"/>
    <w:qFormat/>
    <w:uiPriority w:val="34"/>
    <w:pPr>
      <w:ind w:firstLine="420" w:firstLineChars="200"/>
    </w:pPr>
  </w:style>
  <w:style w:type="character" w:customStyle="1" w:styleId="18">
    <w:name w:val="页眉 字符"/>
    <w:basedOn w:val="15"/>
    <w:link w:val="11"/>
    <w:qFormat/>
    <w:uiPriority w:val="99"/>
    <w:rPr>
      <w:sz w:val="18"/>
      <w:szCs w:val="18"/>
    </w:rPr>
  </w:style>
  <w:style w:type="character" w:customStyle="1" w:styleId="19">
    <w:name w:val="页脚 字符"/>
    <w:basedOn w:val="15"/>
    <w:link w:val="9"/>
    <w:qFormat/>
    <w:uiPriority w:val="99"/>
    <w:rPr>
      <w:sz w:val="18"/>
      <w:szCs w:val="18"/>
    </w:rPr>
  </w:style>
  <w:style w:type="character" w:customStyle="1" w:styleId="20">
    <w:name w:val="批注框文本 字符"/>
    <w:basedOn w:val="15"/>
    <w:link w:val="8"/>
    <w:semiHidden/>
    <w:qFormat/>
    <w:uiPriority w:val="99"/>
    <w:rPr>
      <w:sz w:val="18"/>
      <w:szCs w:val="18"/>
    </w:rPr>
  </w:style>
  <w:style w:type="paragraph" w:customStyle="1" w:styleId="21">
    <w:name w:val="样式 正文（首行缩进两字） + 宋体 小四"/>
    <w:basedOn w:val="22"/>
    <w:qFormat/>
    <w:uiPriority w:val="0"/>
    <w:pPr>
      <w:spacing w:line="360" w:lineRule="auto"/>
      <w:ind w:firstLine="560"/>
    </w:pPr>
    <w:rPr>
      <w:rFonts w:ascii="仿宋_GB2312" w:hAnsi="宋体" w:eastAsia="仿宋_GB2312"/>
      <w:spacing w:val="-10"/>
      <w:sz w:val="30"/>
      <w:szCs w:val="30"/>
    </w:rPr>
  </w:style>
  <w:style w:type="paragraph" w:customStyle="1" w:styleId="22">
    <w:name w:val="正文缩进1"/>
    <w:basedOn w:val="1"/>
    <w:qFormat/>
    <w:uiPriority w:val="0"/>
    <w:pPr>
      <w:ind w:firstLine="420" w:firstLineChars="200"/>
    </w:pPr>
  </w:style>
  <w:style w:type="character" w:customStyle="1" w:styleId="23">
    <w:name w:val="font21"/>
    <w:basedOn w:val="15"/>
    <w:qFormat/>
    <w:uiPriority w:val="0"/>
    <w:rPr>
      <w:rFonts w:ascii="微软雅黑" w:hAnsi="微软雅黑" w:eastAsia="微软雅黑" w:cs="微软雅黑"/>
      <w:color w:val="000000"/>
      <w:sz w:val="24"/>
      <w:szCs w:val="24"/>
      <w:u w:val="none"/>
    </w:rPr>
  </w:style>
  <w:style w:type="character" w:customStyle="1" w:styleId="24">
    <w:name w:val="font31"/>
    <w:basedOn w:val="15"/>
    <w:qFormat/>
    <w:uiPriority w:val="0"/>
    <w:rPr>
      <w:rFonts w:hint="eastAsia" w:ascii="方正仿宋_GBK" w:hAnsi="方正仿宋_GBK" w:eastAsia="方正仿宋_GBK" w:cs="方正仿宋_GBK"/>
      <w:color w:val="000000"/>
      <w:sz w:val="24"/>
      <w:szCs w:val="24"/>
      <w:u w:val="none"/>
    </w:rPr>
  </w:style>
  <w:style w:type="paragraph" w:customStyle="1" w:styleId="25">
    <w:name w:val="首行缩进"/>
    <w:basedOn w:val="1"/>
    <w:qFormat/>
    <w:uiPriority w:val="0"/>
    <w:pPr>
      <w:numPr>
        <w:ilvl w:val="6"/>
        <w:numId w:val="1"/>
      </w:numPr>
      <w:tabs>
        <w:tab w:val="left" w:pos="822"/>
      </w:tabs>
      <w:snapToGrid w:val="0"/>
      <w:spacing w:line="300" w:lineRule="atLeast"/>
    </w:pPr>
    <w:rPr>
      <w:rFonts w:ascii="Arial" w:hAnsi="Arial"/>
      <w:szCs w:val="20"/>
    </w:rPr>
  </w:style>
  <w:style w:type="paragraph" w:customStyle="1" w:styleId="26">
    <w:name w:val="WPSOffice手动目录 1"/>
    <w:qFormat/>
    <w:uiPriority w:val="0"/>
    <w:rPr>
      <w:rFonts w:ascii="Times New Roman" w:hAnsi="Times New Roman" w:eastAsia="宋体" w:cs="Times New Roman"/>
      <w:lang w:val="en-US" w:eastAsia="zh-CN" w:bidi="ar-SA"/>
    </w:rPr>
  </w:style>
  <w:style w:type="paragraph" w:customStyle="1" w:styleId="27">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28">
    <w:name w:val="Table Paragraph"/>
    <w:basedOn w:val="1"/>
    <w:qFormat/>
    <w:uiPriority w:val="1"/>
    <w:rPr>
      <w:rFonts w:ascii="宋体" w:hAnsi="宋体" w:cs="宋体"/>
      <w:lang w:val="zh-CN" w:bidi="zh-CN"/>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CF709D3-F88D-46E8-9062-61C0553BD64F}">
  <ds:schemaRefs/>
</ds:datastoreItem>
</file>

<file path=docProps/app.xml><?xml version="1.0" encoding="utf-8"?>
<Properties xmlns="http://schemas.openxmlformats.org/officeDocument/2006/extended-properties" xmlns:vt="http://schemas.openxmlformats.org/officeDocument/2006/docPropsVTypes">
  <Template>Normal.dotm</Template>
  <Company>Win</Company>
  <Pages>3</Pages>
  <Words>266</Words>
  <Characters>1522</Characters>
  <Lines>12</Lines>
  <Paragraphs>3</Paragraphs>
  <TotalTime>8</TotalTime>
  <ScaleCrop>false</ScaleCrop>
  <LinksUpToDate>false</LinksUpToDate>
  <CharactersWithSpaces>1785</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2018-04-24T01:23:00Z</dcterms:created>
  <dc:creator>Administrator</dc:creator>
  <cp:lastModifiedBy>小李子</cp:lastModifiedBy>
  <cp:lastPrinted>2020-05-07T08:31:00Z</cp:lastPrinted>
  <dcterms:modified xsi:type="dcterms:W3CDTF">2020-07-05T09:10:58Z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